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 xml:space="preserve">                                                                                                      </w:t>
      </w:r>
      <w:r w:rsidRPr="008C7164" w:rsidR="00876959">
        <w:rPr>
          <w:rFonts w:ascii="Times New Roman" w:eastAsia="Times New Roman" w:hAnsi="Times New Roman" w:cs="Times New Roman"/>
          <w:sz w:val="28"/>
          <w:szCs w:val="28"/>
        </w:rPr>
        <w:t>Дело №5-6-</w:t>
      </w:r>
      <w:r w:rsidRPr="008C7164" w:rsidR="00836A9E">
        <w:rPr>
          <w:rFonts w:ascii="Times New Roman" w:eastAsia="Times New Roman" w:hAnsi="Times New Roman" w:cs="Times New Roman"/>
          <w:sz w:val="28"/>
          <w:szCs w:val="28"/>
        </w:rPr>
        <w:t>4</w:t>
      </w:r>
      <w:r w:rsidRPr="008C7164" w:rsidR="00F7426C">
        <w:rPr>
          <w:rFonts w:ascii="Times New Roman" w:eastAsia="Times New Roman" w:hAnsi="Times New Roman" w:cs="Times New Roman"/>
          <w:sz w:val="28"/>
          <w:szCs w:val="28"/>
        </w:rPr>
        <w:t>24</w:t>
      </w:r>
      <w:r w:rsidRPr="008C7164" w:rsidR="00876959">
        <w:rPr>
          <w:rFonts w:ascii="Times New Roman" w:eastAsia="Times New Roman" w:hAnsi="Times New Roman" w:cs="Times New Roman"/>
          <w:sz w:val="28"/>
          <w:szCs w:val="28"/>
        </w:rPr>
        <w:t>/2023</w:t>
      </w: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 xml:space="preserve"> </w:t>
      </w:r>
      <w:r w:rsidRPr="008C7164" w:rsidR="008C7164">
        <w:rPr>
          <w:rFonts w:ascii="Times New Roman" w:eastAsia="Times New Roman" w:hAnsi="Times New Roman" w:cs="Times New Roman"/>
          <w:sz w:val="28"/>
          <w:szCs w:val="28"/>
        </w:rPr>
        <w:t xml:space="preserve">                                                </w:t>
      </w:r>
      <w:r w:rsidRPr="008C7164">
        <w:rPr>
          <w:rFonts w:ascii="Times New Roman" w:eastAsia="Times New Roman" w:hAnsi="Times New Roman" w:cs="Times New Roman"/>
          <w:sz w:val="28"/>
          <w:szCs w:val="28"/>
        </w:rPr>
        <w:t>ПОСТАНОВЛЕНИЕ</w:t>
      </w:r>
    </w:p>
    <w:p w:rsidR="004C43F8" w:rsidRPr="008C7164" w:rsidP="008C7164">
      <w:pPr>
        <w:spacing w:after="0" w:line="240" w:lineRule="auto"/>
        <w:ind w:left="-851" w:right="-1" w:firstLine="567"/>
        <w:jc w:val="both"/>
        <w:rPr>
          <w:rFonts w:ascii="Times New Roman" w:eastAsia="Times New Roman" w:hAnsi="Times New Roman" w:cs="Times New Roman"/>
          <w:sz w:val="28"/>
          <w:szCs w:val="28"/>
        </w:rPr>
      </w:pP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1</w:t>
      </w:r>
      <w:r w:rsidRPr="008C7164" w:rsidR="00F7426C">
        <w:rPr>
          <w:rFonts w:ascii="Times New Roman" w:eastAsia="Times New Roman" w:hAnsi="Times New Roman" w:cs="Times New Roman"/>
          <w:sz w:val="28"/>
          <w:szCs w:val="28"/>
        </w:rPr>
        <w:t>9</w:t>
      </w:r>
      <w:r w:rsidRPr="008C7164" w:rsidR="00836A9E">
        <w:rPr>
          <w:rFonts w:ascii="Times New Roman" w:eastAsia="Times New Roman" w:hAnsi="Times New Roman" w:cs="Times New Roman"/>
          <w:sz w:val="28"/>
          <w:szCs w:val="28"/>
        </w:rPr>
        <w:t xml:space="preserve"> декабря</w:t>
      </w:r>
      <w:r w:rsidRPr="008C7164" w:rsidR="00876959">
        <w:rPr>
          <w:rFonts w:ascii="Times New Roman" w:eastAsia="Times New Roman" w:hAnsi="Times New Roman" w:cs="Times New Roman"/>
          <w:sz w:val="28"/>
          <w:szCs w:val="28"/>
        </w:rPr>
        <w:t xml:space="preserve"> 2023 года                           </w:t>
      </w:r>
      <w:r w:rsidRPr="008C7164" w:rsidR="004C43F8">
        <w:rPr>
          <w:rFonts w:ascii="Times New Roman" w:eastAsia="Times New Roman" w:hAnsi="Times New Roman" w:cs="Times New Roman"/>
          <w:sz w:val="28"/>
          <w:szCs w:val="28"/>
        </w:rPr>
        <w:t xml:space="preserve">                       </w:t>
      </w:r>
      <w:r w:rsidRPr="008C7164" w:rsidR="008C7164">
        <w:rPr>
          <w:rFonts w:ascii="Times New Roman" w:eastAsia="Times New Roman" w:hAnsi="Times New Roman" w:cs="Times New Roman"/>
          <w:sz w:val="28"/>
          <w:szCs w:val="28"/>
        </w:rPr>
        <w:t xml:space="preserve">                    </w:t>
      </w:r>
      <w:r w:rsidRPr="008C7164" w:rsidR="00876959">
        <w:rPr>
          <w:rFonts w:ascii="Times New Roman" w:eastAsia="Times New Roman" w:hAnsi="Times New Roman" w:cs="Times New Roman"/>
          <w:sz w:val="28"/>
          <w:szCs w:val="28"/>
        </w:rPr>
        <w:t>гор. Симферополь</w:t>
      </w: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 xml:space="preserve">      </w:t>
      </w:r>
    </w:p>
    <w:p w:rsidR="004D0375" w:rsidRPr="008C7164" w:rsidP="008C7164">
      <w:pPr>
        <w:spacing w:after="0" w:line="240" w:lineRule="auto"/>
        <w:ind w:left="-851" w:firstLine="567"/>
        <w:jc w:val="both"/>
        <w:rPr>
          <w:rFonts w:ascii="Times New Roman" w:eastAsia="Times New Roman" w:hAnsi="Times New Roman" w:cs="Times New Roman"/>
          <w:sz w:val="28"/>
          <w:szCs w:val="28"/>
        </w:rPr>
      </w:pPr>
      <w:r w:rsidRPr="008C7164">
        <w:rPr>
          <w:rFonts w:ascii="Times New Roman" w:hAnsi="Times New Roman" w:cs="Times New Roman"/>
          <w:sz w:val="28"/>
          <w:szCs w:val="28"/>
        </w:rPr>
        <w:t>М</w:t>
      </w:r>
      <w:r w:rsidRPr="008C7164" w:rsidR="001510BA">
        <w:rPr>
          <w:rFonts w:ascii="Times New Roman" w:hAnsi="Times New Roman" w:cs="Times New Roman"/>
          <w:sz w:val="28"/>
          <w:szCs w:val="28"/>
        </w:rPr>
        <w:t>ировой судья судебного участка №</w:t>
      </w:r>
      <w:r w:rsidRPr="008C7164">
        <w:rPr>
          <w:rFonts w:ascii="Times New Roman" w:hAnsi="Times New Roman" w:cs="Times New Roman"/>
          <w:sz w:val="28"/>
          <w:szCs w:val="28"/>
        </w:rPr>
        <w:t>6</w:t>
      </w:r>
      <w:r w:rsidRPr="008C7164" w:rsidR="001510BA">
        <w:rPr>
          <w:rFonts w:ascii="Times New Roman" w:hAnsi="Times New Roman" w:cs="Times New Roman"/>
          <w:sz w:val="28"/>
          <w:szCs w:val="28"/>
        </w:rPr>
        <w:t xml:space="preserve"> Железнодорожного судебного района города Симферополь (Железнодорожный район городского округа Симферополя) Республики Крым </w:t>
      </w:r>
      <w:r w:rsidR="008C7164">
        <w:rPr>
          <w:rFonts w:ascii="Times New Roman" w:hAnsi="Times New Roman" w:cs="Times New Roman"/>
          <w:sz w:val="28"/>
          <w:szCs w:val="28"/>
        </w:rPr>
        <w:t>Авдеева К.К</w:t>
      </w:r>
      <w:r w:rsidRPr="008C7164" w:rsidR="001510BA">
        <w:rPr>
          <w:rFonts w:ascii="Times New Roman" w:hAnsi="Times New Roman" w:cs="Times New Roman"/>
          <w:sz w:val="28"/>
          <w:szCs w:val="28"/>
        </w:rPr>
        <w:t>.</w:t>
      </w:r>
      <w:r w:rsidRPr="008C7164" w:rsidR="00876959">
        <w:rPr>
          <w:rFonts w:ascii="Times New Roman" w:eastAsia="Times New Roman" w:hAnsi="Times New Roman" w:cs="Times New Roman"/>
          <w:sz w:val="28"/>
          <w:szCs w:val="28"/>
        </w:rPr>
        <w:t>,</w:t>
      </w:r>
    </w:p>
    <w:p w:rsidR="004D0375" w:rsidRPr="008C7164" w:rsidP="008C7164">
      <w:pPr>
        <w:spacing w:after="0" w:line="240" w:lineRule="auto"/>
        <w:ind w:left="-85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рассмотрев в помещении судебного уча</w:t>
      </w:r>
      <w:r w:rsidRPr="008C7164" w:rsidR="00CC1526">
        <w:rPr>
          <w:rFonts w:ascii="Times New Roman" w:eastAsia="Times New Roman" w:hAnsi="Times New Roman" w:cs="Times New Roman"/>
          <w:sz w:val="28"/>
          <w:szCs w:val="28"/>
        </w:rPr>
        <w:t>стка, расположенного по адресу:</w:t>
      </w:r>
      <w:r w:rsidRPr="008C7164">
        <w:rPr>
          <w:rFonts w:ascii="Times New Roman" w:eastAsia="Times New Roman" w:hAnsi="Times New Roman" w:cs="Times New Roman"/>
          <w:sz w:val="28"/>
          <w:szCs w:val="28"/>
        </w:rPr>
        <w:t xml:space="preserve"> г. Симферополь, ул. </w:t>
      </w:r>
      <w:r w:rsidRPr="008C7164">
        <w:rPr>
          <w:rFonts w:ascii="Times New Roman" w:eastAsia="Times New Roman" w:hAnsi="Times New Roman" w:cs="Times New Roman"/>
          <w:sz w:val="28"/>
          <w:szCs w:val="28"/>
        </w:rPr>
        <w:t>Киевская</w:t>
      </w:r>
      <w:r w:rsidRPr="008C7164">
        <w:rPr>
          <w:rFonts w:ascii="Times New Roman" w:eastAsia="Times New Roman" w:hAnsi="Times New Roman" w:cs="Times New Roman"/>
          <w:sz w:val="28"/>
          <w:szCs w:val="28"/>
        </w:rPr>
        <w:t xml:space="preserve">, 55/2 дело об административном правонарушении в отношении: </w:t>
      </w: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 xml:space="preserve">юридического лица - </w:t>
      </w:r>
      <w:r w:rsidRPr="008C7164" w:rsidR="00F7426C">
        <w:rPr>
          <w:rFonts w:ascii="Times New Roman" w:eastAsia="Times New Roman" w:hAnsi="Times New Roman" w:cs="Times New Roman"/>
          <w:sz w:val="28"/>
          <w:szCs w:val="28"/>
        </w:rPr>
        <w:t>Общества с ограниченной ответственностью «</w:t>
      </w:r>
      <w:r w:rsidR="008D67A7">
        <w:rPr>
          <w:rFonts w:ascii="Times New Roman" w:hAnsi="Times New Roman" w:cs="Times New Roman"/>
          <w:sz w:val="28"/>
          <w:szCs w:val="28"/>
          <w:shd w:val="clear" w:color="auto" w:fill="FFFFFF"/>
        </w:rPr>
        <w:t>/данные изъяты/</w:t>
      </w:r>
      <w:r w:rsidRPr="008C7164" w:rsidR="00F7426C">
        <w:rPr>
          <w:rFonts w:ascii="Times New Roman" w:eastAsia="Times New Roman" w:hAnsi="Times New Roman" w:cs="Times New Roman"/>
          <w:sz w:val="28"/>
          <w:szCs w:val="28"/>
        </w:rPr>
        <w:t>»</w:t>
      </w:r>
      <w:r w:rsidRPr="008C7164" w:rsidR="008857F9">
        <w:rPr>
          <w:rFonts w:ascii="Times New Roman" w:eastAsia="Times New Roman" w:hAnsi="Times New Roman" w:cs="Times New Roman"/>
          <w:sz w:val="28"/>
          <w:szCs w:val="28"/>
        </w:rPr>
        <w:t xml:space="preserve"> ОГРН </w:t>
      </w:r>
      <w:r w:rsidR="008D67A7">
        <w:rPr>
          <w:rFonts w:ascii="Times New Roman" w:hAnsi="Times New Roman" w:cs="Times New Roman"/>
          <w:sz w:val="28"/>
          <w:szCs w:val="28"/>
          <w:shd w:val="clear" w:color="auto" w:fill="FFFFFF"/>
        </w:rPr>
        <w:t>/данные изъяты/</w:t>
      </w:r>
      <w:r w:rsidRPr="008C7164" w:rsidR="008857F9">
        <w:rPr>
          <w:rFonts w:ascii="Times New Roman" w:eastAsia="Times New Roman" w:hAnsi="Times New Roman" w:cs="Times New Roman"/>
          <w:sz w:val="28"/>
          <w:szCs w:val="28"/>
        </w:rPr>
        <w:t xml:space="preserve">, ИНН </w:t>
      </w:r>
      <w:r w:rsidR="008D67A7">
        <w:rPr>
          <w:rFonts w:ascii="Times New Roman" w:hAnsi="Times New Roman" w:cs="Times New Roman"/>
          <w:sz w:val="28"/>
          <w:szCs w:val="28"/>
          <w:shd w:val="clear" w:color="auto" w:fill="FFFFFF"/>
        </w:rPr>
        <w:t>/данные изъяты/</w:t>
      </w:r>
      <w:r w:rsidRPr="008C7164" w:rsidR="007E1CD3">
        <w:rPr>
          <w:rFonts w:ascii="Times New Roman" w:eastAsia="Times New Roman" w:hAnsi="Times New Roman" w:cs="Times New Roman"/>
          <w:sz w:val="28"/>
          <w:szCs w:val="28"/>
        </w:rPr>
        <w:t xml:space="preserve">, </w:t>
      </w:r>
      <w:r w:rsidRPr="008C7164" w:rsidR="00836A9E">
        <w:rPr>
          <w:rFonts w:ascii="Times New Roman" w:eastAsia="Times New Roman" w:hAnsi="Times New Roman" w:cs="Times New Roman"/>
          <w:sz w:val="28"/>
          <w:szCs w:val="28"/>
        </w:rPr>
        <w:t xml:space="preserve">дата государственной регистрации </w:t>
      </w:r>
      <w:r w:rsidR="008D67A7">
        <w:rPr>
          <w:rFonts w:ascii="Times New Roman" w:hAnsi="Times New Roman" w:cs="Times New Roman"/>
          <w:sz w:val="28"/>
          <w:szCs w:val="28"/>
          <w:shd w:val="clear" w:color="auto" w:fill="FFFFFF"/>
        </w:rPr>
        <w:t>/данные изъяты/</w:t>
      </w:r>
      <w:r w:rsidRPr="008C7164" w:rsidR="00836A9E">
        <w:rPr>
          <w:rFonts w:ascii="Times New Roman" w:eastAsia="Times New Roman" w:hAnsi="Times New Roman" w:cs="Times New Roman"/>
          <w:sz w:val="28"/>
          <w:szCs w:val="28"/>
        </w:rPr>
        <w:t xml:space="preserve">года, </w:t>
      </w:r>
      <w:r w:rsidRPr="008C7164" w:rsidR="00F7426C">
        <w:rPr>
          <w:rFonts w:ascii="Times New Roman" w:eastAsia="Times New Roman" w:hAnsi="Times New Roman" w:cs="Times New Roman"/>
          <w:sz w:val="28"/>
          <w:szCs w:val="28"/>
        </w:rPr>
        <w:t xml:space="preserve">дата присвоения ОГРН </w:t>
      </w:r>
      <w:r w:rsidR="008D67A7">
        <w:rPr>
          <w:rFonts w:ascii="Times New Roman" w:hAnsi="Times New Roman" w:cs="Times New Roman"/>
          <w:sz w:val="28"/>
          <w:szCs w:val="28"/>
          <w:shd w:val="clear" w:color="auto" w:fill="FFFFFF"/>
        </w:rPr>
        <w:t>/данные изъяты/</w:t>
      </w:r>
      <w:r w:rsidRPr="008C7164" w:rsidR="00F7426C">
        <w:rPr>
          <w:rFonts w:ascii="Times New Roman" w:eastAsia="Times New Roman" w:hAnsi="Times New Roman" w:cs="Times New Roman"/>
          <w:sz w:val="28"/>
          <w:szCs w:val="28"/>
        </w:rPr>
        <w:t xml:space="preserve">года, </w:t>
      </w:r>
      <w:r w:rsidRPr="008C7164" w:rsidR="007E1CD3">
        <w:rPr>
          <w:rFonts w:ascii="Times New Roman" w:eastAsia="Times New Roman" w:hAnsi="Times New Roman" w:cs="Times New Roman"/>
          <w:sz w:val="28"/>
          <w:szCs w:val="28"/>
        </w:rPr>
        <w:t xml:space="preserve">юридический адрес: </w:t>
      </w:r>
      <w:r w:rsidR="008D67A7">
        <w:rPr>
          <w:rFonts w:ascii="Times New Roman" w:hAnsi="Times New Roman" w:cs="Times New Roman"/>
          <w:sz w:val="28"/>
          <w:szCs w:val="28"/>
          <w:shd w:val="clear" w:color="auto" w:fill="FFFFFF"/>
        </w:rPr>
        <w:t>/данные изъяты/</w:t>
      </w:r>
      <w:r w:rsidRPr="008C7164" w:rsidR="00876959">
        <w:rPr>
          <w:rFonts w:ascii="Times New Roman" w:eastAsia="Times New Roman" w:hAnsi="Times New Roman" w:cs="Times New Roman"/>
          <w:sz w:val="28"/>
          <w:szCs w:val="28"/>
        </w:rPr>
        <w:t xml:space="preserve">, </w:t>
      </w: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 xml:space="preserve">по признакам состава правонарушения, предусмотренного </w:t>
      </w:r>
      <w:r w:rsidRPr="008C7164" w:rsidR="008857F9">
        <w:rPr>
          <w:rFonts w:ascii="Times New Roman" w:eastAsia="Times New Roman" w:hAnsi="Times New Roman" w:cs="Times New Roman"/>
          <w:sz w:val="28"/>
          <w:szCs w:val="28"/>
        </w:rPr>
        <w:t xml:space="preserve">частью </w:t>
      </w:r>
      <w:r w:rsidRPr="008C7164" w:rsidR="007A4D8F">
        <w:rPr>
          <w:rFonts w:ascii="Times New Roman" w:eastAsia="Times New Roman" w:hAnsi="Times New Roman" w:cs="Times New Roman"/>
          <w:sz w:val="28"/>
          <w:szCs w:val="28"/>
        </w:rPr>
        <w:t>2</w:t>
      </w:r>
      <w:r w:rsidRPr="008C7164" w:rsidR="008857F9">
        <w:rPr>
          <w:rFonts w:ascii="Times New Roman" w:eastAsia="Times New Roman" w:hAnsi="Times New Roman" w:cs="Times New Roman"/>
          <w:sz w:val="28"/>
          <w:szCs w:val="28"/>
        </w:rPr>
        <w:t xml:space="preserve"> </w:t>
      </w:r>
      <w:r w:rsidRPr="008C7164">
        <w:rPr>
          <w:rFonts w:ascii="Times New Roman" w:eastAsia="Times New Roman" w:hAnsi="Times New Roman" w:cs="Times New Roman"/>
          <w:sz w:val="28"/>
          <w:szCs w:val="28"/>
        </w:rPr>
        <w:t xml:space="preserve">ст. </w:t>
      </w:r>
      <w:r w:rsidRPr="008C7164" w:rsidR="007A4D8F">
        <w:rPr>
          <w:rFonts w:ascii="Times New Roman" w:eastAsia="Times New Roman" w:hAnsi="Times New Roman" w:cs="Times New Roman"/>
          <w:sz w:val="28"/>
          <w:szCs w:val="28"/>
        </w:rPr>
        <w:t>20.30</w:t>
      </w:r>
      <w:r w:rsidRPr="008C7164">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4C43F8" w:rsidRPr="008C7164" w:rsidP="008C7164">
      <w:pPr>
        <w:spacing w:after="0" w:line="240" w:lineRule="auto"/>
        <w:ind w:left="-851" w:right="-1" w:firstLine="567"/>
        <w:jc w:val="both"/>
        <w:rPr>
          <w:rFonts w:ascii="Times New Roman" w:eastAsia="Times New Roman" w:hAnsi="Times New Roman" w:cs="Times New Roman"/>
          <w:sz w:val="28"/>
          <w:szCs w:val="28"/>
        </w:rPr>
      </w:pP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D67A7">
        <w:rPr>
          <w:rFonts w:ascii="Times New Roman" w:eastAsia="Times New Roman" w:hAnsi="Times New Roman" w:cs="Times New Roman"/>
          <w:sz w:val="28"/>
          <w:szCs w:val="28"/>
        </w:rPr>
        <w:t xml:space="preserve">                                                       </w:t>
      </w:r>
      <w:r w:rsidRPr="008C7164" w:rsidR="00876959">
        <w:rPr>
          <w:rFonts w:ascii="Times New Roman" w:eastAsia="Times New Roman" w:hAnsi="Times New Roman" w:cs="Times New Roman"/>
          <w:sz w:val="28"/>
          <w:szCs w:val="28"/>
        </w:rPr>
        <w:t>УСТАНОВИЛ:</w:t>
      </w:r>
    </w:p>
    <w:p w:rsidR="004C43F8" w:rsidRPr="008C7164" w:rsidP="008C7164">
      <w:pPr>
        <w:spacing w:after="0" w:line="240" w:lineRule="auto"/>
        <w:ind w:left="-851" w:right="-1" w:firstLine="567"/>
        <w:jc w:val="both"/>
        <w:rPr>
          <w:rFonts w:ascii="Times New Roman" w:eastAsia="Times New Roman" w:hAnsi="Times New Roman" w:cs="Times New Roman"/>
          <w:sz w:val="28"/>
          <w:szCs w:val="28"/>
        </w:rPr>
      </w:pPr>
    </w:p>
    <w:p w:rsidR="00836A9E"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Н</w:t>
      </w:r>
      <w:r w:rsidRPr="008C7164">
        <w:rPr>
          <w:rFonts w:ascii="Times New Roman" w:hAnsi="Times New Roman" w:cs="Times New Roman"/>
          <w:sz w:val="28"/>
          <w:szCs w:val="28"/>
        </w:rPr>
        <w:t>а основании п. 2</w:t>
      </w:r>
      <w:r w:rsidRPr="008C7164" w:rsidR="00F7426C">
        <w:rPr>
          <w:rFonts w:ascii="Times New Roman" w:hAnsi="Times New Roman" w:cs="Times New Roman"/>
          <w:sz w:val="28"/>
          <w:szCs w:val="28"/>
        </w:rPr>
        <w:t>4</w:t>
      </w:r>
      <w:r w:rsidRPr="008C7164">
        <w:rPr>
          <w:rFonts w:ascii="Times New Roman" w:hAnsi="Times New Roman" w:cs="Times New Roman"/>
          <w:sz w:val="28"/>
          <w:szCs w:val="28"/>
        </w:rPr>
        <w:t xml:space="preserve"> </w:t>
      </w:r>
      <w:r w:rsidRPr="008C7164" w:rsidR="00435D14">
        <w:rPr>
          <w:rFonts w:ascii="Times New Roman" w:hAnsi="Times New Roman" w:cs="Times New Roman"/>
          <w:sz w:val="28"/>
          <w:szCs w:val="28"/>
        </w:rPr>
        <w:t>П</w:t>
      </w:r>
      <w:r w:rsidRPr="008C7164">
        <w:rPr>
          <w:rFonts w:ascii="Times New Roman" w:hAnsi="Times New Roman" w:cs="Times New Roman"/>
          <w:sz w:val="28"/>
          <w:szCs w:val="28"/>
        </w:rPr>
        <w:t xml:space="preserve">лана проведения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плановых проверок объектов топливно-энергетического комплекса на 2023 год, предписани</w:t>
      </w:r>
      <w:r w:rsidRPr="008C7164" w:rsidR="00F7426C">
        <w:rPr>
          <w:rFonts w:ascii="Times New Roman" w:hAnsi="Times New Roman" w:cs="Times New Roman"/>
          <w:sz w:val="28"/>
          <w:szCs w:val="28"/>
        </w:rPr>
        <w:t>я</w:t>
      </w:r>
      <w:r w:rsidRPr="008C7164">
        <w:rPr>
          <w:rFonts w:ascii="Times New Roman" w:hAnsi="Times New Roman" w:cs="Times New Roman"/>
          <w:sz w:val="28"/>
          <w:szCs w:val="28"/>
        </w:rPr>
        <w:t xml:space="preserve"> на проведение проверки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color w:val="000000"/>
          <w:sz w:val="28"/>
          <w:szCs w:val="28"/>
        </w:rPr>
        <w:t xml:space="preserve">от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color w:val="000000"/>
          <w:sz w:val="28"/>
          <w:szCs w:val="28"/>
        </w:rPr>
        <w:t xml:space="preserve">№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 xml:space="preserve">, в период времени с </w:t>
      </w:r>
      <w:r w:rsidR="008D67A7">
        <w:rPr>
          <w:rFonts w:ascii="Times New Roman" w:hAnsi="Times New Roman" w:cs="Times New Roman"/>
          <w:sz w:val="28"/>
          <w:szCs w:val="28"/>
        </w:rPr>
        <w:t>м</w:t>
      </w:r>
      <w:r w:rsidRPr="008C7164">
        <w:rPr>
          <w:rFonts w:ascii="Times New Roman" w:hAnsi="Times New Roman" w:cs="Times New Roman"/>
          <w:sz w:val="28"/>
          <w:szCs w:val="28"/>
        </w:rPr>
        <w:t xml:space="preserve"> года по </w:t>
      </w:r>
      <w:r w:rsidR="008D67A7">
        <w:rPr>
          <w:rFonts w:ascii="Times New Roman" w:hAnsi="Times New Roman" w:cs="Times New Roman"/>
          <w:sz w:val="28"/>
          <w:szCs w:val="28"/>
        </w:rPr>
        <w:t>м</w:t>
      </w:r>
      <w:r w:rsidRPr="008C7164">
        <w:rPr>
          <w:rFonts w:ascii="Times New Roman" w:hAnsi="Times New Roman" w:cs="Times New Roman"/>
          <w:sz w:val="28"/>
          <w:szCs w:val="28"/>
        </w:rPr>
        <w:t xml:space="preserve"> года на объекте топливно-энергетического комплекса </w:t>
      </w:r>
      <w:r w:rsidRPr="008C7164" w:rsidR="00435D14">
        <w:rPr>
          <w:rFonts w:ascii="Times New Roman" w:hAnsi="Times New Roman" w:cs="Times New Roman"/>
          <w:sz w:val="28"/>
          <w:szCs w:val="28"/>
        </w:rPr>
        <w:t xml:space="preserve"> </w:t>
      </w:r>
      <w:r w:rsidRPr="008C7164" w:rsidR="00F7426C">
        <w:rPr>
          <w:rFonts w:ascii="Times New Roman" w:hAnsi="Times New Roman" w:cs="Times New Roman"/>
          <w:sz w:val="28"/>
          <w:szCs w:val="28"/>
        </w:rPr>
        <w:t>«</w:t>
      </w:r>
      <w:r w:rsidR="008D67A7">
        <w:rPr>
          <w:rFonts w:ascii="Times New Roman" w:hAnsi="Times New Roman" w:cs="Times New Roman"/>
          <w:sz w:val="28"/>
          <w:szCs w:val="28"/>
          <w:shd w:val="clear" w:color="auto" w:fill="FFFFFF"/>
        </w:rPr>
        <w:t>/данные изъяты/</w:t>
      </w:r>
      <w:r w:rsidRPr="008C7164" w:rsidR="00F7426C">
        <w:rPr>
          <w:rFonts w:ascii="Times New Roman" w:hAnsi="Times New Roman" w:cs="Times New Roman"/>
          <w:sz w:val="28"/>
          <w:szCs w:val="28"/>
        </w:rPr>
        <w:t>», принадлежащем ООО «</w:t>
      </w:r>
      <w:r w:rsidR="008D67A7">
        <w:rPr>
          <w:rFonts w:ascii="Times New Roman" w:hAnsi="Times New Roman" w:cs="Times New Roman"/>
          <w:sz w:val="28"/>
          <w:szCs w:val="28"/>
          <w:shd w:val="clear" w:color="auto" w:fill="FFFFFF"/>
        </w:rPr>
        <w:t>/данные изъяты/</w:t>
      </w:r>
      <w:r w:rsidRPr="008C7164" w:rsidR="00F7426C">
        <w:rPr>
          <w:rFonts w:ascii="Times New Roman" w:hAnsi="Times New Roman" w:cs="Times New Roman"/>
          <w:sz w:val="28"/>
          <w:szCs w:val="28"/>
        </w:rPr>
        <w:t>»</w:t>
      </w:r>
      <w:r w:rsidRPr="008C7164">
        <w:rPr>
          <w:rFonts w:ascii="Times New Roman" w:hAnsi="Times New Roman" w:cs="Times New Roman"/>
          <w:sz w:val="28"/>
          <w:szCs w:val="28"/>
        </w:rPr>
        <w:t xml:space="preserve"> расположенном по адресу: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color w:val="000000"/>
          <w:sz w:val="28"/>
          <w:szCs w:val="28"/>
        </w:rPr>
        <w:t xml:space="preserve">, </w:t>
      </w:r>
      <w:r w:rsidRPr="008C7164">
        <w:rPr>
          <w:rFonts w:ascii="Times New Roman" w:hAnsi="Times New Roman" w:cs="Times New Roman"/>
          <w:sz w:val="28"/>
          <w:szCs w:val="28"/>
        </w:rPr>
        <w:t>проведена плановая выездная проверка соблюдения требований Федерального закона от</w:t>
      </w:r>
      <w:r w:rsidRPr="008C7164">
        <w:rPr>
          <w:rFonts w:ascii="Times New Roman" w:hAnsi="Times New Roman" w:cs="Times New Roman"/>
          <w:sz w:val="28"/>
          <w:szCs w:val="28"/>
        </w:rPr>
        <w:t xml:space="preserve"> 21 июля 2011 года № 256-ФЗ «О безопасности объектов топливно-энергетического комплекса» и «Правил по обеспечению безопасности и антитеррористической защищенности объектов топливно-энергетического комплекса», утверждённых постановлением Правительства Российской Федерации от 5 мая 2012 года  № 458 </w:t>
      </w:r>
      <w:r w:rsidRPr="008C7164">
        <w:rPr>
          <w:rFonts w:ascii="Times New Roman" w:hAnsi="Times New Roman" w:cs="Times New Roman"/>
          <w:sz w:val="28"/>
          <w:szCs w:val="28"/>
        </w:rPr>
        <w:t>дсп</w:t>
      </w:r>
      <w:r w:rsidRPr="008C7164">
        <w:rPr>
          <w:rFonts w:ascii="Times New Roman" w:hAnsi="Times New Roman" w:cs="Times New Roman"/>
          <w:sz w:val="28"/>
          <w:szCs w:val="28"/>
        </w:rPr>
        <w:t xml:space="preserve"> (далее - Правила). </w:t>
      </w:r>
    </w:p>
    <w:p w:rsidR="00836A9E"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Указанный объе</w:t>
      </w:r>
      <w:r w:rsidRPr="008C7164">
        <w:rPr>
          <w:rFonts w:ascii="Times New Roman" w:hAnsi="Times New Roman" w:cs="Times New Roman"/>
          <w:sz w:val="28"/>
          <w:szCs w:val="28"/>
        </w:rPr>
        <w:t>кт вкл</w:t>
      </w:r>
      <w:r w:rsidRPr="008C7164">
        <w:rPr>
          <w:rFonts w:ascii="Times New Roman" w:hAnsi="Times New Roman" w:cs="Times New Roman"/>
          <w:sz w:val="28"/>
          <w:szCs w:val="28"/>
        </w:rPr>
        <w:t xml:space="preserve">ючён в реестр объектов топливно-энергетического комплекса Российской Федерации, расположенных на территории Республики Крым с присвоенными категориями опасности. Объекту  присвоена средняя категория опасности (реестровый номер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 xml:space="preserve">от </w:t>
      </w:r>
      <w:r w:rsidR="008D67A7">
        <w:rPr>
          <w:rFonts w:ascii="Times New Roman" w:hAnsi="Times New Roman" w:cs="Times New Roman"/>
          <w:color w:val="000000"/>
          <w:sz w:val="28"/>
          <w:szCs w:val="28"/>
        </w:rPr>
        <w:t>м</w:t>
      </w:r>
      <w:r w:rsidRPr="008C7164">
        <w:rPr>
          <w:rFonts w:ascii="Times New Roman" w:hAnsi="Times New Roman" w:cs="Times New Roman"/>
          <w:sz w:val="28"/>
          <w:szCs w:val="28"/>
        </w:rPr>
        <w:t>).</w:t>
      </w:r>
    </w:p>
    <w:p w:rsidR="00836A9E"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Однако, </w:t>
      </w:r>
      <w:r w:rsidRPr="008C7164" w:rsidR="00F7426C">
        <w:rPr>
          <w:rFonts w:ascii="Times New Roman" w:hAnsi="Times New Roman" w:cs="Times New Roman"/>
          <w:sz w:val="28"/>
          <w:szCs w:val="28"/>
        </w:rPr>
        <w:t>ООО «</w:t>
      </w:r>
      <w:r w:rsidR="008D67A7">
        <w:rPr>
          <w:rFonts w:ascii="Times New Roman" w:hAnsi="Times New Roman" w:cs="Times New Roman"/>
          <w:sz w:val="28"/>
          <w:szCs w:val="28"/>
          <w:shd w:val="clear" w:color="auto" w:fill="FFFFFF"/>
        </w:rPr>
        <w:t>/данные изъяты/</w:t>
      </w:r>
      <w:r w:rsidRPr="008C7164" w:rsidR="00F7426C">
        <w:rPr>
          <w:rFonts w:ascii="Times New Roman" w:hAnsi="Times New Roman" w:cs="Times New Roman"/>
          <w:sz w:val="28"/>
          <w:szCs w:val="28"/>
        </w:rPr>
        <w:t xml:space="preserve">» </w:t>
      </w:r>
      <w:r w:rsidRPr="008C7164">
        <w:rPr>
          <w:rFonts w:ascii="Times New Roman" w:hAnsi="Times New Roman" w:cs="Times New Roman"/>
          <w:sz w:val="28"/>
          <w:szCs w:val="28"/>
        </w:rPr>
        <w:t xml:space="preserve"> по состоянию на </w:t>
      </w:r>
      <w:r w:rsidR="008D67A7">
        <w:rPr>
          <w:rFonts w:ascii="Times New Roman" w:hAnsi="Times New Roman" w:cs="Times New Roman"/>
          <w:sz w:val="28"/>
          <w:szCs w:val="28"/>
        </w:rPr>
        <w:t>м</w:t>
      </w:r>
      <w:r w:rsidRPr="008C7164">
        <w:rPr>
          <w:rFonts w:ascii="Times New Roman" w:hAnsi="Times New Roman" w:cs="Times New Roman"/>
          <w:sz w:val="28"/>
          <w:szCs w:val="28"/>
        </w:rPr>
        <w:t xml:space="preserve"> года не обеспечило выполнение необходимого комплекса мероприятий, направленных на обеспечение безопасности и антитеррористической защищенности объекта средней категории опасности </w:t>
      </w:r>
      <w:r w:rsidRPr="008C7164" w:rsidR="00F7426C">
        <w:rPr>
          <w:rFonts w:ascii="Times New Roman" w:hAnsi="Times New Roman" w:cs="Times New Roman"/>
          <w:color w:val="000000"/>
          <w:sz w:val="28"/>
          <w:szCs w:val="28"/>
        </w:rPr>
        <w:t>«</w:t>
      </w:r>
      <w:r w:rsidR="008D67A7">
        <w:rPr>
          <w:rFonts w:ascii="Times New Roman" w:hAnsi="Times New Roman" w:cs="Times New Roman"/>
          <w:color w:val="000000"/>
          <w:sz w:val="28"/>
          <w:szCs w:val="28"/>
        </w:rPr>
        <w:t>м</w:t>
      </w:r>
      <w:r w:rsidRPr="008C7164" w:rsidR="00435D14">
        <w:rPr>
          <w:rFonts w:ascii="Times New Roman" w:hAnsi="Times New Roman" w:cs="Times New Roman"/>
          <w:color w:val="000000"/>
          <w:sz w:val="28"/>
          <w:szCs w:val="28"/>
        </w:rPr>
        <w:t>»</w:t>
      </w:r>
      <w:r w:rsidRPr="008C7164">
        <w:rPr>
          <w:rFonts w:ascii="Times New Roman" w:hAnsi="Times New Roman" w:cs="Times New Roman"/>
          <w:color w:val="000000"/>
          <w:sz w:val="28"/>
          <w:szCs w:val="28"/>
        </w:rPr>
        <w:t>,</w:t>
      </w:r>
      <w:r w:rsidRPr="008C7164">
        <w:rPr>
          <w:rFonts w:ascii="Times New Roman" w:hAnsi="Times New Roman" w:cs="Times New Roman"/>
          <w:sz w:val="28"/>
          <w:szCs w:val="28"/>
        </w:rPr>
        <w:t xml:space="preserve"> в </w:t>
      </w:r>
      <w:r w:rsidRPr="008C7164">
        <w:rPr>
          <w:rFonts w:ascii="Times New Roman" w:hAnsi="Times New Roman" w:cs="Times New Roman"/>
          <w:sz w:val="28"/>
          <w:szCs w:val="28"/>
        </w:rPr>
        <w:t>связи</w:t>
      </w:r>
      <w:r w:rsidRPr="008C7164">
        <w:rPr>
          <w:rFonts w:ascii="Times New Roman" w:hAnsi="Times New Roman" w:cs="Times New Roman"/>
          <w:sz w:val="28"/>
          <w:szCs w:val="28"/>
        </w:rPr>
        <w:t xml:space="preserve"> с чем нарушило требования обеспечения безопасности и антитеррористической защищенности данного объекта.</w:t>
      </w:r>
    </w:p>
    <w:p w:rsidR="00F7426C"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В паспорте безопасности объекта </w:t>
      </w:r>
      <w:r w:rsidRPr="008C7164">
        <w:rPr>
          <w:rFonts w:ascii="Times New Roman" w:hAnsi="Times New Roman" w:cs="Times New Roman"/>
          <w:sz w:val="28"/>
          <w:szCs w:val="28"/>
        </w:rPr>
        <w:t>комиссионно</w:t>
      </w:r>
      <w:r w:rsidRPr="008C7164">
        <w:rPr>
          <w:rFonts w:ascii="Times New Roman" w:hAnsi="Times New Roman" w:cs="Times New Roman"/>
          <w:sz w:val="28"/>
          <w:szCs w:val="28"/>
        </w:rPr>
        <w:t xml:space="preserve"> установлен ряд нарушений требований обеспечения безопасности и антитеррористической защищенности объекта</w:t>
      </w:r>
      <w:r w:rsidRPr="008C7164" w:rsidR="00EC652E">
        <w:rPr>
          <w:rFonts w:ascii="Times New Roman" w:hAnsi="Times New Roman" w:cs="Times New Roman"/>
          <w:sz w:val="28"/>
          <w:szCs w:val="28"/>
        </w:rPr>
        <w:t xml:space="preserve">, </w:t>
      </w:r>
      <w:r w:rsidRPr="008C7164" w:rsidR="00EC652E">
        <w:rPr>
          <w:rFonts w:ascii="Times New Roman" w:hAnsi="Times New Roman" w:cs="Times New Roman"/>
          <w:sz w:val="28"/>
          <w:szCs w:val="28"/>
        </w:rPr>
        <w:t>сроки</w:t>
      </w:r>
      <w:r w:rsidRPr="008C7164" w:rsidR="00EC652E">
        <w:rPr>
          <w:rFonts w:ascii="Times New Roman" w:hAnsi="Times New Roman" w:cs="Times New Roman"/>
          <w:sz w:val="28"/>
          <w:szCs w:val="28"/>
        </w:rPr>
        <w:t xml:space="preserve"> устранения которых истекли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 xml:space="preserve"> года,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 xml:space="preserve">года (п. 7 «Необходимые дополнительные мероприятия по совершенствованию физической защиты и антитеррористической защищенности объекта с указанием срока их выполнения» паспорта), которые по состоянию на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года в полном объеме не устранены.</w:t>
      </w:r>
    </w:p>
    <w:p w:rsidR="004C0D63" w:rsidRPr="008C7164" w:rsidP="008C7164">
      <w:pPr>
        <w:spacing w:after="0" w:line="240" w:lineRule="auto"/>
        <w:ind w:left="-851" w:firstLine="567"/>
        <w:jc w:val="both"/>
        <w:rPr>
          <w:rStyle w:val="s11"/>
          <w:sz w:val="28"/>
          <w:szCs w:val="28"/>
        </w:rPr>
      </w:pPr>
      <w:r w:rsidRPr="008C7164">
        <w:rPr>
          <w:rFonts w:ascii="Times New Roman" w:hAnsi="Times New Roman" w:cs="Times New Roman"/>
          <w:sz w:val="28"/>
          <w:szCs w:val="28"/>
        </w:rPr>
        <w:t xml:space="preserve">Таким образом, </w:t>
      </w:r>
      <w:r w:rsidRPr="008C7164" w:rsidR="00EC652E">
        <w:rPr>
          <w:rFonts w:ascii="Times New Roman" w:hAnsi="Times New Roman" w:cs="Times New Roman"/>
          <w:sz w:val="28"/>
          <w:szCs w:val="28"/>
        </w:rPr>
        <w:t>ООО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 xml:space="preserve">» </w:t>
      </w:r>
      <w:r w:rsidRPr="008C7164">
        <w:rPr>
          <w:rFonts w:ascii="Times New Roman" w:hAnsi="Times New Roman" w:cs="Times New Roman"/>
          <w:sz w:val="28"/>
          <w:szCs w:val="28"/>
        </w:rPr>
        <w:t>нарушены требования обеспечения безопасности и антитеррористической защищенности  в отношении объектов топливно-энергетического комплекса, отнесенных к объектам средней категории опасности, если эти действия не содержат признаков уголовно наказуемого деяния</w:t>
      </w:r>
      <w:r w:rsidRPr="008C7164">
        <w:rPr>
          <w:rStyle w:val="s11"/>
          <w:sz w:val="28"/>
          <w:szCs w:val="28"/>
        </w:rPr>
        <w:t>.</w:t>
      </w:r>
    </w:p>
    <w:p w:rsidR="00BC65A2" w:rsidRPr="008C7164" w:rsidP="008C7164">
      <w:pPr>
        <w:tabs>
          <w:tab w:val="left" w:pos="709"/>
        </w:tabs>
        <w:spacing w:after="0" w:line="240" w:lineRule="auto"/>
        <w:ind w:left="-851" w:right="-1" w:firstLine="567"/>
        <w:jc w:val="both"/>
        <w:rPr>
          <w:rFonts w:ascii="Times New Roman" w:hAnsi="Times New Roman" w:cs="Times New Roman"/>
          <w:sz w:val="28"/>
          <w:szCs w:val="28"/>
        </w:rPr>
      </w:pPr>
      <w:r w:rsidRPr="008C7164">
        <w:rPr>
          <w:rFonts w:ascii="Times New Roman" w:eastAsia="Times New Roman" w:hAnsi="Times New Roman" w:cs="Times New Roman"/>
          <w:sz w:val="28"/>
          <w:szCs w:val="28"/>
        </w:rPr>
        <w:t>В судебное заседание представитель юридического лиц</w:t>
      </w:r>
      <w:r w:rsidRPr="008C7164">
        <w:rPr>
          <w:rFonts w:ascii="Times New Roman" w:eastAsia="Times New Roman" w:hAnsi="Times New Roman" w:cs="Times New Roman"/>
          <w:sz w:val="28"/>
          <w:szCs w:val="28"/>
        </w:rPr>
        <w:t xml:space="preserve">а </w:t>
      </w:r>
      <w:r w:rsidRPr="008C7164" w:rsidR="00EC652E">
        <w:rPr>
          <w:rFonts w:ascii="Times New Roman" w:hAnsi="Times New Roman" w:cs="Times New Roman"/>
          <w:sz w:val="28"/>
          <w:szCs w:val="28"/>
        </w:rPr>
        <w:t>ООО</w:t>
      </w:r>
      <w:r w:rsidRPr="008C7164" w:rsidR="00EC652E">
        <w:rPr>
          <w:rFonts w:ascii="Times New Roman" w:hAnsi="Times New Roman" w:cs="Times New Roman"/>
          <w:sz w:val="28"/>
          <w:szCs w:val="28"/>
        </w:rPr>
        <w:t xml:space="preserve">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 xml:space="preserve">»  </w:t>
      </w:r>
      <w:r w:rsidRPr="008C7164">
        <w:rPr>
          <w:rFonts w:ascii="Times New Roman" w:eastAsia="Times New Roman" w:hAnsi="Times New Roman" w:cs="Times New Roman"/>
          <w:sz w:val="28"/>
          <w:szCs w:val="28"/>
        </w:rPr>
        <w:t xml:space="preserve">не явился </w:t>
      </w:r>
      <w:r w:rsidRPr="008C7164" w:rsidR="00841931">
        <w:rPr>
          <w:rFonts w:ascii="Times New Roman" w:hAnsi="Times New Roman" w:cs="Times New Roman"/>
          <w:sz w:val="28"/>
          <w:szCs w:val="28"/>
        </w:rPr>
        <w:t>о дате, времени и месте рассмотрения дела уведомлен надлежащим образом</w:t>
      </w:r>
      <w:r w:rsidRPr="008C7164">
        <w:rPr>
          <w:rFonts w:ascii="Times New Roman" w:hAnsi="Times New Roman" w:cs="Times New Roman"/>
          <w:sz w:val="28"/>
          <w:szCs w:val="28"/>
        </w:rPr>
        <w:t xml:space="preserve">, </w:t>
      </w:r>
      <w:r w:rsidRPr="008C7164" w:rsidR="00DD73B3">
        <w:rPr>
          <w:rFonts w:ascii="Times New Roman" w:hAnsi="Times New Roman" w:cs="Times New Roman"/>
          <w:sz w:val="28"/>
          <w:szCs w:val="28"/>
        </w:rPr>
        <w:t>подал</w:t>
      </w:r>
      <w:r w:rsidRPr="008C7164">
        <w:rPr>
          <w:rFonts w:ascii="Times New Roman" w:hAnsi="Times New Roman" w:cs="Times New Roman"/>
          <w:sz w:val="28"/>
          <w:szCs w:val="28"/>
        </w:rPr>
        <w:t xml:space="preserve"> в адрес мирового судьи пояснения, в которых указал, что </w:t>
      </w:r>
      <w:r w:rsidRPr="008C7164" w:rsidR="00EC652E">
        <w:rPr>
          <w:rFonts w:ascii="Times New Roman" w:hAnsi="Times New Roman" w:cs="Times New Roman"/>
          <w:sz w:val="28"/>
          <w:szCs w:val="28"/>
        </w:rPr>
        <w:t xml:space="preserve">общество признает вину в полном объеме, частично устранили нарушения, установленные в период проверки. </w:t>
      </w:r>
      <w:r w:rsidRPr="008C7164" w:rsidR="00A52359">
        <w:rPr>
          <w:rFonts w:ascii="Times New Roman" w:hAnsi="Times New Roman" w:cs="Times New Roman"/>
          <w:sz w:val="28"/>
          <w:szCs w:val="28"/>
        </w:rPr>
        <w:t>При назначении наказания просил</w:t>
      </w:r>
      <w:r w:rsidRPr="008C7164">
        <w:rPr>
          <w:rFonts w:ascii="Times New Roman" w:hAnsi="Times New Roman" w:cs="Times New Roman"/>
          <w:sz w:val="28"/>
          <w:szCs w:val="28"/>
        </w:rPr>
        <w:t xml:space="preserve"> учесть, что фактически </w:t>
      </w:r>
      <w:r w:rsidRPr="008C7164" w:rsidR="00EC652E">
        <w:rPr>
          <w:rFonts w:ascii="Times New Roman" w:hAnsi="Times New Roman" w:cs="Times New Roman"/>
          <w:sz w:val="28"/>
          <w:szCs w:val="28"/>
        </w:rPr>
        <w:t>ООО «</w:t>
      </w:r>
      <w:r w:rsidR="008D67A7">
        <w:rPr>
          <w:rFonts w:ascii="Times New Roman" w:hAnsi="Times New Roman" w:cs="Times New Roman"/>
          <w:sz w:val="28"/>
          <w:szCs w:val="28"/>
          <w:shd w:val="clear" w:color="auto" w:fill="FFFFFF"/>
        </w:rPr>
        <w:t>/данные изъяты/</w:t>
      </w:r>
      <w:r w:rsidRPr="008C7164" w:rsidR="00964EE1">
        <w:rPr>
          <w:rFonts w:ascii="Times New Roman" w:hAnsi="Times New Roman" w:cs="Times New Roman"/>
          <w:sz w:val="28"/>
          <w:szCs w:val="28"/>
        </w:rPr>
        <w:t>»</w:t>
      </w:r>
      <w:r w:rsidRPr="008C7164">
        <w:rPr>
          <w:rFonts w:ascii="Times New Roman" w:hAnsi="Times New Roman" w:cs="Times New Roman"/>
          <w:sz w:val="28"/>
          <w:szCs w:val="28"/>
        </w:rPr>
        <w:t xml:space="preserve"> предпр</w:t>
      </w:r>
      <w:r w:rsidRPr="008C7164" w:rsidR="00964EE1">
        <w:rPr>
          <w:rFonts w:ascii="Times New Roman" w:hAnsi="Times New Roman" w:cs="Times New Roman"/>
          <w:sz w:val="28"/>
          <w:szCs w:val="28"/>
        </w:rPr>
        <w:t xml:space="preserve">инимаются на постоянной основе </w:t>
      </w:r>
      <w:r w:rsidRPr="008C7164">
        <w:rPr>
          <w:rFonts w:ascii="Times New Roman" w:hAnsi="Times New Roman" w:cs="Times New Roman"/>
          <w:sz w:val="28"/>
          <w:szCs w:val="28"/>
        </w:rPr>
        <w:t>возможные меры по обеспечению безопасности и антитеррористической защищенности своих</w:t>
      </w:r>
      <w:r w:rsidRPr="008C7164" w:rsidR="00A52359">
        <w:rPr>
          <w:rFonts w:ascii="Times New Roman" w:hAnsi="Times New Roman" w:cs="Times New Roman"/>
          <w:sz w:val="28"/>
          <w:szCs w:val="28"/>
        </w:rPr>
        <w:t xml:space="preserve"> объектов, в </w:t>
      </w:r>
      <w:r w:rsidRPr="008C7164" w:rsidR="00A52359">
        <w:rPr>
          <w:rFonts w:ascii="Times New Roman" w:hAnsi="Times New Roman" w:cs="Times New Roman"/>
          <w:sz w:val="28"/>
          <w:szCs w:val="28"/>
        </w:rPr>
        <w:t>связи</w:t>
      </w:r>
      <w:r w:rsidRPr="008C7164" w:rsidR="00A52359">
        <w:rPr>
          <w:rFonts w:ascii="Times New Roman" w:hAnsi="Times New Roman" w:cs="Times New Roman"/>
          <w:sz w:val="28"/>
          <w:szCs w:val="28"/>
        </w:rPr>
        <w:t xml:space="preserve"> с чем просил</w:t>
      </w:r>
      <w:r w:rsidRPr="008C7164">
        <w:rPr>
          <w:rFonts w:ascii="Times New Roman" w:hAnsi="Times New Roman" w:cs="Times New Roman"/>
          <w:sz w:val="28"/>
          <w:szCs w:val="28"/>
        </w:rPr>
        <w:t xml:space="preserve"> мирового судью назначить наказание по ч.2 ст. 20.30 КоАП РФ ниже низшего предела, предусмотренного санкцией статьи для юридических лиц</w:t>
      </w:r>
      <w:r w:rsidRPr="008C7164" w:rsidR="00EC652E">
        <w:rPr>
          <w:rFonts w:ascii="Times New Roman" w:hAnsi="Times New Roman" w:cs="Times New Roman"/>
          <w:sz w:val="28"/>
          <w:szCs w:val="28"/>
        </w:rPr>
        <w:t>, дело рассмотреть в отсутствие представителя</w:t>
      </w:r>
      <w:r w:rsidRPr="008C7164">
        <w:rPr>
          <w:rFonts w:ascii="Times New Roman" w:hAnsi="Times New Roman" w:cs="Times New Roman"/>
          <w:sz w:val="28"/>
          <w:szCs w:val="28"/>
        </w:rPr>
        <w:t>.</w:t>
      </w:r>
    </w:p>
    <w:p w:rsidR="004C0D63" w:rsidRPr="008C7164" w:rsidP="008C7164">
      <w:pPr>
        <w:autoSpaceDE w:val="0"/>
        <w:autoSpaceDN w:val="0"/>
        <w:adjustRightInd w:val="0"/>
        <w:spacing w:after="0" w:line="240" w:lineRule="auto"/>
        <w:ind w:left="-851" w:right="19" w:firstLine="567"/>
        <w:jc w:val="both"/>
        <w:rPr>
          <w:rFonts w:ascii="Times New Roman" w:eastAsia="Times New Roman" w:hAnsi="Times New Roman" w:cs="Times New Roman"/>
          <w:sz w:val="28"/>
          <w:szCs w:val="28"/>
        </w:rPr>
      </w:pPr>
      <w:r w:rsidRPr="008C7164">
        <w:rPr>
          <w:rFonts w:ascii="Times New Roman" w:hAnsi="Times New Roman" w:eastAsiaTheme="minorHAnsi" w:cs="Times New Roman"/>
          <w:sz w:val="28"/>
          <w:szCs w:val="28"/>
          <w:lang w:eastAsia="en-US"/>
        </w:rPr>
        <w:t>И</w:t>
      </w:r>
      <w:r w:rsidRPr="008C7164">
        <w:rPr>
          <w:rFonts w:ascii="Times New Roman" w:eastAsia="Times New Roman" w:hAnsi="Times New Roman" w:cs="Times New Roman"/>
          <w:sz w:val="28"/>
          <w:szCs w:val="28"/>
        </w:rPr>
        <w:t>зучив материалы дела, оценив представленные доказательства в их совокупности, мировой судья приходит к следующим выводам.</w:t>
      </w:r>
    </w:p>
    <w:p w:rsidR="004C0D63"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C0D63"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4C0D63"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4C0D63" w:rsidRPr="008C7164" w:rsidP="008C7164">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8C7164">
        <w:rPr>
          <w:rFonts w:ascii="Times New Roman" w:hAnsi="Times New Roman" w:eastAsiaTheme="minorHAnsi" w:cs="Times New Roman"/>
          <w:sz w:val="28"/>
          <w:szCs w:val="28"/>
          <w:lang w:eastAsia="en-US"/>
        </w:rPr>
        <w:t xml:space="preserve">Административная ответственность по ч.2 </w:t>
      </w:r>
      <w:hyperlink r:id="rId4" w:history="1">
        <w:r w:rsidRPr="008C7164">
          <w:rPr>
            <w:rFonts w:ascii="Times New Roman" w:hAnsi="Times New Roman" w:eastAsiaTheme="minorHAnsi" w:cs="Times New Roman"/>
            <w:sz w:val="28"/>
            <w:szCs w:val="28"/>
            <w:lang w:eastAsia="en-US"/>
          </w:rPr>
          <w:t>ст. 20.30</w:t>
        </w:r>
      </w:hyperlink>
      <w:r w:rsidRPr="008C7164">
        <w:rPr>
          <w:rFonts w:ascii="Times New Roman" w:hAnsi="Times New Roman" w:eastAsiaTheme="minorHAnsi" w:cs="Times New Roman"/>
          <w:sz w:val="28"/>
          <w:szCs w:val="28"/>
          <w:lang w:eastAsia="en-US"/>
        </w:rPr>
        <w:t xml:space="preserve"> КоАП РФ наступает за 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высокой или средней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r w:rsidRPr="008C7164" w:rsidR="000915F2">
        <w:rPr>
          <w:rFonts w:ascii="Times New Roman" w:hAnsi="Times New Roman" w:eastAsiaTheme="minorHAnsi" w:cs="Times New Roman"/>
          <w:sz w:val="28"/>
          <w:szCs w:val="28"/>
          <w:lang w:eastAsia="en-US"/>
        </w:rPr>
        <w:t>.</w:t>
      </w:r>
    </w:p>
    <w:p w:rsidR="004C0D63" w:rsidRPr="008C7164" w:rsidP="008C7164">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8C7164">
        <w:rPr>
          <w:rFonts w:ascii="Times New Roman" w:hAnsi="Times New Roman" w:eastAsiaTheme="minorHAnsi" w:cs="Times New Roman"/>
          <w:sz w:val="28"/>
          <w:szCs w:val="28"/>
          <w:lang w:eastAsia="en-US"/>
        </w:rPr>
        <w:t xml:space="preserve">Организационные и правовые основы в сфере обеспечения безопасности объектов топливно-энергетического комплекса в Российской Федерации, полномочия федеральных органов государственной власти и органов </w:t>
      </w:r>
      <w:r w:rsidRPr="008C7164">
        <w:rPr>
          <w:rFonts w:ascii="Times New Roman" w:hAnsi="Times New Roman" w:eastAsiaTheme="minorHAnsi" w:cs="Times New Roman"/>
          <w:sz w:val="28"/>
          <w:szCs w:val="28"/>
          <w:lang w:eastAsia="en-US"/>
        </w:rPr>
        <w:t xml:space="preserve">государственной власти субъектов Российской Федерации в указанной сфере, а также права, обязанности и ответственность физических и юридических лиц, владеющих на праве собственности или ином законном праве объектами топливно-энергетического комплекса определены Федеральным </w:t>
      </w:r>
      <w:hyperlink r:id="rId5" w:history="1">
        <w:r w:rsidRPr="008C7164">
          <w:rPr>
            <w:rFonts w:ascii="Times New Roman" w:hAnsi="Times New Roman" w:eastAsiaTheme="minorHAnsi" w:cs="Times New Roman"/>
            <w:sz w:val="28"/>
            <w:szCs w:val="28"/>
            <w:lang w:eastAsia="en-US"/>
          </w:rPr>
          <w:t>законом</w:t>
        </w:r>
      </w:hyperlink>
      <w:r w:rsidRPr="008C7164">
        <w:rPr>
          <w:rFonts w:ascii="Times New Roman" w:hAnsi="Times New Roman" w:eastAsiaTheme="minorHAnsi" w:cs="Times New Roman"/>
          <w:sz w:val="28"/>
          <w:szCs w:val="28"/>
          <w:lang w:eastAsia="en-US"/>
        </w:rPr>
        <w:t xml:space="preserve"> от 21.07.2011 № 256-ФЗ "О безопасности объектов топливно-энергетического</w:t>
      </w:r>
      <w:r w:rsidRPr="008C7164">
        <w:rPr>
          <w:rFonts w:ascii="Times New Roman" w:hAnsi="Times New Roman" w:eastAsiaTheme="minorHAnsi" w:cs="Times New Roman"/>
          <w:sz w:val="28"/>
          <w:szCs w:val="28"/>
          <w:lang w:eastAsia="en-US"/>
        </w:rPr>
        <w:t xml:space="preserve"> комплекса" (далее - Закон № 256-ФЗ).</w:t>
      </w:r>
    </w:p>
    <w:p w:rsidR="004C0D63" w:rsidRPr="008C7164" w:rsidP="008C7164">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8C7164">
        <w:rPr>
          <w:rFonts w:ascii="Times New Roman" w:hAnsi="Times New Roman" w:eastAsiaTheme="minorHAnsi" w:cs="Times New Roman"/>
          <w:sz w:val="28"/>
          <w:szCs w:val="28"/>
          <w:lang w:eastAsia="en-US"/>
        </w:rPr>
        <w:t xml:space="preserve">Согласно </w:t>
      </w:r>
      <w:hyperlink r:id="rId6" w:history="1">
        <w:r w:rsidRPr="008C7164">
          <w:rPr>
            <w:rFonts w:ascii="Times New Roman" w:hAnsi="Times New Roman" w:eastAsiaTheme="minorHAnsi" w:cs="Times New Roman"/>
            <w:sz w:val="28"/>
            <w:szCs w:val="28"/>
            <w:lang w:eastAsia="en-US"/>
          </w:rPr>
          <w:t>части 3 статьи 12</w:t>
        </w:r>
      </w:hyperlink>
      <w:r w:rsidRPr="008C7164">
        <w:rPr>
          <w:rFonts w:ascii="Times New Roman" w:hAnsi="Times New Roman" w:eastAsiaTheme="minorHAnsi" w:cs="Times New Roman"/>
          <w:sz w:val="28"/>
          <w:szCs w:val="28"/>
          <w:lang w:eastAsia="en-US"/>
        </w:rPr>
        <w:t xml:space="preserve"> Закона № 256-ФЗ соблюдение требований обеспечения безопасности объектов топливно-энергетического комплекса и требований антитеррористической защищенности объектов топливно-энергетического комплекса является обязанностью руководителей субъектов топливно-энергетического комплекса.</w:t>
      </w:r>
    </w:p>
    <w:p w:rsidR="004C0D63" w:rsidRPr="008C7164" w:rsidP="008C7164">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hyperlink r:id="rId7" w:history="1">
        <w:r w:rsidRPr="008C7164">
          <w:rPr>
            <w:rFonts w:ascii="Times New Roman" w:hAnsi="Times New Roman" w:eastAsiaTheme="minorHAnsi" w:cs="Times New Roman"/>
            <w:sz w:val="28"/>
            <w:szCs w:val="28"/>
            <w:lang w:eastAsia="en-US"/>
          </w:rPr>
          <w:t>Часть 3 статьи 7</w:t>
        </w:r>
      </w:hyperlink>
      <w:r w:rsidRPr="008C7164">
        <w:rPr>
          <w:rFonts w:ascii="Times New Roman" w:hAnsi="Times New Roman" w:eastAsiaTheme="minorHAnsi" w:cs="Times New Roman"/>
          <w:sz w:val="28"/>
          <w:szCs w:val="28"/>
          <w:lang w:eastAsia="en-US"/>
        </w:rPr>
        <w:t xml:space="preserve"> Закона № 256-ФЗ предусматривает, что требования обеспечения безопасности объектов топливно-энергетического комплекса и требования антитеррористической защищенности объектов топливно-энергетического комплекса в зависимости от установленной категории опасности объектов определяются Правительством Российской Федерации. Указанные требования являются обязательными для выполнения субъектами топливно-энергетического комплекса.</w:t>
      </w:r>
    </w:p>
    <w:p w:rsidR="004C0D63" w:rsidRPr="008C7164" w:rsidP="008C7164">
      <w:pPr>
        <w:autoSpaceDE w:val="0"/>
        <w:autoSpaceDN w:val="0"/>
        <w:adjustRightInd w:val="0"/>
        <w:spacing w:after="0" w:line="240" w:lineRule="auto"/>
        <w:ind w:left="-851" w:right="19" w:firstLine="567"/>
        <w:jc w:val="both"/>
        <w:rPr>
          <w:rFonts w:ascii="Times New Roman" w:hAnsi="Times New Roman" w:eastAsiaTheme="minorHAnsi" w:cs="Times New Roman"/>
          <w:sz w:val="28"/>
          <w:szCs w:val="28"/>
          <w:lang w:eastAsia="en-US"/>
        </w:rPr>
      </w:pPr>
      <w:r w:rsidRPr="008C7164">
        <w:rPr>
          <w:rFonts w:ascii="Times New Roman" w:hAnsi="Times New Roman" w:eastAsiaTheme="minorHAnsi" w:cs="Times New Roman"/>
          <w:sz w:val="28"/>
          <w:szCs w:val="28"/>
          <w:lang w:eastAsia="en-US"/>
        </w:rPr>
        <w:t xml:space="preserve">В целях реализации положений Федерального </w:t>
      </w:r>
      <w:hyperlink r:id="rId8" w:history="1">
        <w:r w:rsidRPr="008C7164">
          <w:rPr>
            <w:rFonts w:ascii="Times New Roman" w:hAnsi="Times New Roman" w:eastAsiaTheme="minorHAnsi" w:cs="Times New Roman"/>
            <w:sz w:val="28"/>
            <w:szCs w:val="28"/>
            <w:lang w:eastAsia="en-US"/>
          </w:rPr>
          <w:t>закона</w:t>
        </w:r>
      </w:hyperlink>
      <w:r w:rsidRPr="008C7164">
        <w:rPr>
          <w:rFonts w:ascii="Times New Roman" w:hAnsi="Times New Roman" w:eastAsiaTheme="minorHAnsi" w:cs="Times New Roman"/>
          <w:sz w:val="28"/>
          <w:szCs w:val="28"/>
          <w:lang w:eastAsia="en-US"/>
        </w:rPr>
        <w:t xml:space="preserve"> от 21.07.2011 года № 256-ФЗ Постановлением Правительства РФ от 05.05.2012 № 458, утверждены Правила по обеспечению безопасности и антитеррористической защищенности объектов топливно-энергетического комплекса.</w:t>
      </w:r>
    </w:p>
    <w:p w:rsidR="004C0D63"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При рассмотрении дела установлено, что </w:t>
      </w:r>
      <w:r w:rsidRPr="008C7164" w:rsidR="00EC652E">
        <w:rPr>
          <w:rFonts w:ascii="Times New Roman" w:hAnsi="Times New Roman" w:cs="Times New Roman"/>
          <w:sz w:val="28"/>
          <w:szCs w:val="28"/>
        </w:rPr>
        <w:t>объект топливно-энергетического комплекса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 принадлежащий  ООО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 xml:space="preserve">», расположенный по адресу: </w:t>
      </w:r>
      <w:r w:rsidR="008D67A7">
        <w:rPr>
          <w:rFonts w:ascii="Times New Roman" w:hAnsi="Times New Roman" w:cs="Times New Roman"/>
          <w:sz w:val="28"/>
          <w:szCs w:val="28"/>
          <w:shd w:val="clear" w:color="auto" w:fill="FFFFFF"/>
        </w:rPr>
        <w:t xml:space="preserve">/данные </w:t>
      </w:r>
      <w:r w:rsidR="008D67A7">
        <w:rPr>
          <w:rFonts w:ascii="Times New Roman" w:hAnsi="Times New Roman" w:cs="Times New Roman"/>
          <w:sz w:val="28"/>
          <w:szCs w:val="28"/>
          <w:shd w:val="clear" w:color="auto" w:fill="FFFFFF"/>
        </w:rPr>
        <w:t>изъяты</w:t>
      </w:r>
      <w:r w:rsidR="008D67A7">
        <w:rPr>
          <w:rFonts w:ascii="Times New Roman" w:hAnsi="Times New Roman" w:cs="Times New Roman"/>
          <w:sz w:val="28"/>
          <w:szCs w:val="28"/>
          <w:shd w:val="clear" w:color="auto" w:fill="FFFFFF"/>
        </w:rPr>
        <w:t>/</w:t>
      </w:r>
      <w:r w:rsidRPr="008C7164" w:rsidR="00EC652E">
        <w:rPr>
          <w:rFonts w:ascii="Times New Roman" w:hAnsi="Times New Roman" w:cs="Times New Roman"/>
          <w:sz w:val="28"/>
          <w:szCs w:val="28"/>
        </w:rPr>
        <w:t xml:space="preserve"> включён</w:t>
      </w:r>
      <w:r w:rsidRPr="008C7164">
        <w:rPr>
          <w:rFonts w:ascii="Times New Roman" w:hAnsi="Times New Roman" w:cs="Times New Roman"/>
          <w:sz w:val="28"/>
          <w:szCs w:val="28"/>
        </w:rPr>
        <w:t xml:space="preserve"> в реестр объектов топливно-энергетического комплекса Российской Федерации, расположенных на территории Республики Крым с присвоенными категориями опасности. Объекту  присвоена средняя категория опасности (реестровый номер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от</w:t>
      </w:r>
      <w:r w:rsidRPr="008C7164">
        <w:rPr>
          <w:rFonts w:ascii="Times New Roman" w:hAnsi="Times New Roman" w:cs="Times New Roman"/>
          <w:sz w:val="28"/>
          <w:szCs w:val="28"/>
        </w:rPr>
        <w:t xml:space="preserve">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w:t>
      </w:r>
    </w:p>
    <w:p w:rsidR="004C0D63"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По результатам проведённой плановой проверки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 xml:space="preserve">года составлен акт </w:t>
      </w:r>
      <w:r w:rsidRPr="008C7164">
        <w:rPr>
          <w:rFonts w:ascii="Times New Roman" w:hAnsi="Times New Roman" w:cs="Times New Roman"/>
          <w:sz w:val="28"/>
          <w:szCs w:val="28"/>
        </w:rPr>
        <w:t>проверки</w:t>
      </w:r>
      <w:r w:rsidRPr="008C7164">
        <w:rPr>
          <w:rFonts w:ascii="Times New Roman" w:hAnsi="Times New Roman" w:cs="Times New Roman"/>
          <w:sz w:val="28"/>
          <w:szCs w:val="28"/>
        </w:rPr>
        <w:t xml:space="preserve"> №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 xml:space="preserve">, в котором изложены вывяленные нарушения по обеспечению безопасности и антитеррористической защищенности объекта средней категории опасности </w:t>
      </w:r>
      <w:r w:rsidRPr="008C7164" w:rsidR="00EC652E">
        <w:rPr>
          <w:rFonts w:ascii="Times New Roman" w:hAnsi="Times New Roman" w:cs="Times New Roman"/>
          <w:sz w:val="28"/>
          <w:szCs w:val="28"/>
        </w:rPr>
        <w:t>«Симферопольская нефтебаза», принадлежащего  ООО «</w:t>
      </w:r>
      <w:r w:rsidR="008D67A7">
        <w:rPr>
          <w:rFonts w:ascii="Times New Roman" w:hAnsi="Times New Roman" w:cs="Times New Roman"/>
          <w:sz w:val="28"/>
          <w:szCs w:val="28"/>
          <w:shd w:val="clear" w:color="auto" w:fill="FFFFFF"/>
        </w:rPr>
        <w:t>/данные изъяты/</w:t>
      </w:r>
      <w:r w:rsidRPr="008C7164" w:rsidR="00EC652E">
        <w:rPr>
          <w:rFonts w:ascii="Times New Roman" w:hAnsi="Times New Roman" w:cs="Times New Roman"/>
          <w:sz w:val="28"/>
          <w:szCs w:val="28"/>
        </w:rPr>
        <w:t>»</w:t>
      </w:r>
      <w:r w:rsidRPr="008C7164">
        <w:rPr>
          <w:rFonts w:ascii="Times New Roman" w:hAnsi="Times New Roman" w:cs="Times New Roman"/>
          <w:sz w:val="28"/>
          <w:szCs w:val="28"/>
        </w:rPr>
        <w:t>, в части не исполнения «Правил», требований Федерального закона от 21 июля 2011 года № 256-ФЗ «О безопасности объектов топливно-энергетического комплекса», а именно:</w:t>
      </w:r>
    </w:p>
    <w:p w:rsidR="00B04B73" w:rsidRPr="008C7164" w:rsidP="008C7164">
      <w:pPr>
        <w:pStyle w:val="ListParagraph"/>
        <w:numPr>
          <w:ilvl w:val="0"/>
          <w:numId w:val="3"/>
        </w:numPr>
        <w:shd w:val="clear" w:color="auto" w:fill="FFFFFF"/>
        <w:spacing w:after="0" w:line="240" w:lineRule="auto"/>
        <w:ind w:left="-851" w:firstLine="567"/>
        <w:jc w:val="both"/>
        <w:rPr>
          <w:rFonts w:ascii="Times New Roman" w:eastAsia="Times New Roman" w:hAnsi="Times New Roman"/>
          <w:color w:val="2C2D2E"/>
          <w:sz w:val="28"/>
          <w:szCs w:val="28"/>
        </w:rPr>
      </w:pPr>
      <w:r w:rsidRPr="008C7164">
        <w:rPr>
          <w:rFonts w:ascii="Times New Roman" w:eastAsia="Times New Roman" w:hAnsi="Times New Roman"/>
          <w:color w:val="2C2D2E"/>
          <w:sz w:val="28"/>
          <w:szCs w:val="28"/>
        </w:rPr>
        <w:t>в области физической охраны:</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xml:space="preserve">. «а» п. 3 Приложения № 1 </w:t>
      </w:r>
      <w:r w:rsidRPr="008C7164">
        <w:rPr>
          <w:rFonts w:ascii="Times New Roman" w:eastAsia="Times New Roman" w:hAnsi="Times New Roman" w:cs="Times New Roman"/>
          <w:color w:val="2C2D2E"/>
          <w:sz w:val="28"/>
          <w:szCs w:val="28"/>
        </w:rPr>
        <w:t>Правил</w:t>
      </w:r>
      <w:r w:rsidRPr="008C7164">
        <w:rPr>
          <w:rFonts w:ascii="Times New Roman" w:eastAsia="Times New Roman" w:hAnsi="Times New Roman" w:cs="Times New Roman"/>
          <w:color w:val="2C2D2E"/>
          <w:sz w:val="28"/>
          <w:szCs w:val="28"/>
        </w:rPr>
        <w:t xml:space="preserve"> досмотровые мероприятия при проходе на критический элемент не осуществляются;</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п. 11, 12 Правил по периметру объекта отсутствуют дополнительные посты охраны (пост на </w:t>
      </w:r>
      <w:r w:rsidRPr="008C7164">
        <w:rPr>
          <w:rFonts w:ascii="Times New Roman" w:eastAsia="Times New Roman" w:hAnsi="Times New Roman" w:cs="Times New Roman"/>
          <w:color w:val="2C2D2E"/>
          <w:sz w:val="28"/>
          <w:szCs w:val="28"/>
        </w:rPr>
        <w:t>железнодорожном</w:t>
      </w:r>
      <w:r w:rsidRPr="008C7164">
        <w:rPr>
          <w:rFonts w:ascii="Times New Roman" w:eastAsia="Times New Roman" w:hAnsi="Times New Roman" w:cs="Times New Roman"/>
          <w:color w:val="2C2D2E"/>
          <w:sz w:val="28"/>
          <w:szCs w:val="28"/>
        </w:rPr>
        <w:t xml:space="preserve"> КПП).</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2. </w:t>
      </w:r>
      <w:r w:rsidRPr="008C7164" w:rsidR="00AF2096">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в области инженерно-технических средств защиты:</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70 Правил в основном ограждении объекта есть лазы, проломы и другие повреждения, неконтролируемых ворот;</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71 Правил в запретной зоне, оборудуемой в 6 метрах от ограждения с внутренней стороны, производится складирование различных предметов;</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«а» п. 75 Правил толщина основного ограждения (восточная сторона № 3, южная сторона № 7), выполненного из железобетонных плит, менее 100 мм;</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81, 83, 84 Правил под основным ограждением отсутствует нижнее дополнительное ограждение, заглубленное в грунт на глубину не менее 0,5 м, выполненное в виде бетонированного цоколя или сварной решетки с размером ячейки не более 15 см;</w:t>
      </w:r>
    </w:p>
    <w:p w:rsidR="00B04B73"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86, 87 Правил не установлено внешнее предупредительное ограждение;</w:t>
      </w:r>
    </w:p>
    <w:p w:rsidR="00BE1E4C" w:rsidRPr="008C7164" w:rsidP="008C7164">
      <w:pPr>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87, 88 Правил предупредительным ограждением,</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выполненным из металлической сетки или прутков, армированной колючей</w:t>
      </w:r>
      <w:r w:rsidRPr="008C7164">
        <w:rPr>
          <w:rFonts w:ascii="Times New Roman" w:hAnsi="Times New Roman" w:cs="Times New Roman"/>
          <w:color w:val="2C2D2E"/>
          <w:sz w:val="28"/>
          <w:szCs w:val="28"/>
          <w:shd w:val="clear" w:color="auto" w:fill="FFFFFF"/>
        </w:rPr>
        <w:t xml:space="preserve"> </w:t>
      </w:r>
      <w:r w:rsidRPr="008C7164">
        <w:rPr>
          <w:rFonts w:ascii="Times New Roman" w:eastAsia="Times New Roman" w:hAnsi="Times New Roman" w:cs="Times New Roman"/>
          <w:color w:val="2C2D2E"/>
          <w:sz w:val="28"/>
          <w:szCs w:val="28"/>
          <w:shd w:val="clear" w:color="auto" w:fill="FFFFFF"/>
        </w:rPr>
        <w:t xml:space="preserve">ленты высотой 2-2,5м, не оборудованы досмотровые площадки для </w:t>
      </w:r>
      <w:r w:rsidRPr="008C7164">
        <w:rPr>
          <w:rFonts w:ascii="Times New Roman" w:eastAsia="Times New Roman" w:hAnsi="Times New Roman" w:cs="Times New Roman"/>
          <w:color w:val="2C2D2E"/>
          <w:sz w:val="28"/>
          <w:szCs w:val="28"/>
        </w:rPr>
        <w:t>автомобильного и железнодорожного транспорта;</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п. 101, 126 </w:t>
      </w:r>
      <w:r w:rsidRPr="008C7164">
        <w:rPr>
          <w:rFonts w:ascii="Times New Roman" w:eastAsia="Times New Roman" w:hAnsi="Times New Roman" w:cs="Times New Roman"/>
          <w:color w:val="2C2D2E"/>
          <w:sz w:val="28"/>
          <w:szCs w:val="28"/>
        </w:rPr>
        <w:t>Правил</w:t>
      </w:r>
      <w:r w:rsidRPr="008C7164">
        <w:rPr>
          <w:rFonts w:ascii="Times New Roman" w:eastAsia="Times New Roman" w:hAnsi="Times New Roman" w:cs="Times New Roman"/>
          <w:color w:val="2C2D2E"/>
          <w:sz w:val="28"/>
          <w:szCs w:val="28"/>
        </w:rPr>
        <w:t xml:space="preserve"> контрольно-пропускные пункты не оборудованы соответствующим образом;</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101-103 Правил в максимальной близости к критическому элементу не установлена постовая будка, компенсирующая установку постовой вышки;</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xml:space="preserve">, 103, 16 Правил,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«г» п. 2 приложения № 1 к Правилам дверные проемы совмещенного контрольно-пропускного пункта не оборудованы соответствующими защитными конструкциями;</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90, 104-108 Правил в полном объеме не установлены предупредительные и разграничительные знаки;</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114 Правил в помещении операторов технических средств охраны входная дверь не оборудована замковым устройством, дистанционно управляемым с рабочего места оператора;</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120, 121, 123 Правил, п. 3 приложения № 1 к Правилам не реализована шлюзовая зона для прохода людей с автоматическим управлением с КПП;</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129-136, 139 Правил не установлена и не оборудована соответствующим образом досмотровая площадка для автомобильного транспорта;</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«в» п. 3 приложения № 1 к Правилам не установлен семафор для железнодорожного транспорта;</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137 Правил при подъезде к объекту не установлены дорожные запрещающие знаки (на расстоянии не менее 100 метров от ворот с правой стороны или над дорогой - запрещающий знак “Обгон запрещен", не менее 50 метров - "Ограничение максимальной скорости" запрещающий движение со скоростью более 5 км в час, а перед площадкой досмотра - "Контроль");</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п. 138, 145 Правил на подъезде к контрольно- пропускному пункту для автомобильного транспорта на территории досмотровой площадки с внутренней стороны контрольно-пропускного пункта не установлено </w:t>
      </w:r>
      <w:r w:rsidRPr="008C7164">
        <w:rPr>
          <w:rFonts w:ascii="Times New Roman" w:eastAsia="Times New Roman" w:hAnsi="Times New Roman" w:cs="Times New Roman"/>
          <w:color w:val="2C2D2E"/>
          <w:sz w:val="28"/>
          <w:szCs w:val="28"/>
        </w:rPr>
        <w:t>противотаранное</w:t>
      </w:r>
      <w:r w:rsidRPr="008C7164">
        <w:rPr>
          <w:rFonts w:ascii="Times New Roman" w:eastAsia="Times New Roman" w:hAnsi="Times New Roman" w:cs="Times New Roman"/>
          <w:color w:val="2C2D2E"/>
          <w:sz w:val="28"/>
          <w:szCs w:val="28"/>
        </w:rPr>
        <w:t xml:space="preserve"> устройство специальной конструкции, приводимое в рабочее состояние с пульта управления, установленного на контрольно-пропускном пункте или вручную;</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141, 154 Правил не реализовано дистанционное управление воротами контрольно-пропускных пунктов;</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148, 151 Правил контрольно-пропускной пункт для железнодорожного транспорта не оборудован соответствующим образом;</w:t>
      </w:r>
    </w:p>
    <w:p w:rsidR="00BE1E4C"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159 Правил не реализовано оснащение зоны досмотра железнодорожного транспорта техническими средствами визуального контроля (телекамерами) со сценой просмотра транспортного средства со всех сторон, с выводом информации на отдельный монитор и ее архивированием в отдельный архив.</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3. в области системы охранной сигнализации:</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п. 82, 170-185 Правилу </w:t>
      </w:r>
      <w:r w:rsidRPr="008C7164">
        <w:rPr>
          <w:rFonts w:ascii="Times New Roman" w:eastAsia="Times New Roman" w:hAnsi="Times New Roman" w:cs="Times New Roman"/>
          <w:color w:val="2C2D2E"/>
          <w:sz w:val="28"/>
          <w:szCs w:val="28"/>
        </w:rPr>
        <w:t>периметральными</w:t>
      </w:r>
      <w:r w:rsidRPr="008C7164">
        <w:rPr>
          <w:rFonts w:ascii="Times New Roman" w:eastAsia="Times New Roman" w:hAnsi="Times New Roman" w:cs="Times New Roman"/>
          <w:color w:val="2C2D2E"/>
          <w:sz w:val="28"/>
          <w:szCs w:val="28"/>
        </w:rPr>
        <w:t xml:space="preserve"> средствами обнаружения или охранными </w:t>
      </w:r>
      <w:r w:rsidRPr="008C7164">
        <w:rPr>
          <w:rFonts w:ascii="Times New Roman" w:eastAsia="Times New Roman" w:hAnsi="Times New Roman" w:cs="Times New Roman"/>
          <w:color w:val="2C2D2E"/>
          <w:sz w:val="28"/>
          <w:szCs w:val="28"/>
        </w:rPr>
        <w:t>извещателями</w:t>
      </w:r>
      <w:r w:rsidRPr="008C7164">
        <w:rPr>
          <w:rFonts w:ascii="Times New Roman" w:eastAsia="Times New Roman" w:hAnsi="Times New Roman" w:cs="Times New Roman"/>
          <w:color w:val="2C2D2E"/>
          <w:sz w:val="28"/>
          <w:szCs w:val="28"/>
        </w:rPr>
        <w:t xml:space="preserve"> не оборудованы критические элементы, помещения, в которых размещены  электрощиты, и периметр объекта в целом. Не реализовано сопряжение системы охранной</w:t>
      </w:r>
      <w:r w:rsidRPr="008C7164" w:rsidR="00566FB4">
        <w:rPr>
          <w:rFonts w:ascii="Times New Roman" w:eastAsia="Times New Roman" w:hAnsi="Times New Roman" w:cs="Times New Roman"/>
          <w:color w:val="2C2D2E"/>
          <w:sz w:val="28"/>
          <w:szCs w:val="28"/>
        </w:rPr>
        <w:t xml:space="preserve"> сигнализации с друг</w:t>
      </w:r>
      <w:r w:rsidRPr="008C7164">
        <w:rPr>
          <w:rFonts w:ascii="Times New Roman" w:eastAsia="Times New Roman" w:hAnsi="Times New Roman" w:cs="Times New Roman"/>
          <w:color w:val="2C2D2E"/>
          <w:sz w:val="28"/>
          <w:szCs w:val="28"/>
        </w:rPr>
        <w:t>ими системами ком</w:t>
      </w:r>
      <w:r w:rsidRPr="008C7164" w:rsidR="00566FB4">
        <w:rPr>
          <w:rFonts w:ascii="Times New Roman" w:eastAsia="Times New Roman" w:hAnsi="Times New Roman" w:cs="Times New Roman"/>
          <w:color w:val="2C2D2E"/>
          <w:sz w:val="28"/>
          <w:szCs w:val="28"/>
        </w:rPr>
        <w:t>пле</w:t>
      </w:r>
      <w:r w:rsidRPr="008C7164">
        <w:rPr>
          <w:rFonts w:ascii="Times New Roman" w:eastAsia="Times New Roman" w:hAnsi="Times New Roman" w:cs="Times New Roman"/>
          <w:color w:val="2C2D2E"/>
          <w:sz w:val="28"/>
          <w:szCs w:val="28"/>
        </w:rPr>
        <w:t xml:space="preserve">кса </w:t>
      </w:r>
      <w:r w:rsidRPr="008C7164" w:rsidR="00566FB4">
        <w:rPr>
          <w:rFonts w:ascii="Times New Roman" w:eastAsia="Times New Roman" w:hAnsi="Times New Roman" w:cs="Times New Roman"/>
          <w:color w:val="2C2D2E"/>
          <w:sz w:val="28"/>
          <w:szCs w:val="28"/>
        </w:rPr>
        <w:t xml:space="preserve">инженерно-технических </w:t>
      </w:r>
      <w:r w:rsidRPr="008C7164">
        <w:rPr>
          <w:rFonts w:ascii="Times New Roman" w:eastAsia="Times New Roman" w:hAnsi="Times New Roman" w:cs="Times New Roman"/>
          <w:color w:val="2C2D2E"/>
          <w:sz w:val="28"/>
          <w:szCs w:val="28"/>
        </w:rPr>
        <w:t>сре</w:t>
      </w:r>
      <w:r w:rsidRPr="008C7164" w:rsidR="00566FB4">
        <w:rPr>
          <w:rFonts w:ascii="Times New Roman" w:eastAsia="Times New Roman" w:hAnsi="Times New Roman" w:cs="Times New Roman"/>
          <w:color w:val="2C2D2E"/>
          <w:sz w:val="28"/>
          <w:szCs w:val="28"/>
        </w:rPr>
        <w:t>д</w:t>
      </w:r>
      <w:r w:rsidRPr="008C7164">
        <w:rPr>
          <w:rFonts w:ascii="Times New Roman" w:eastAsia="Times New Roman" w:hAnsi="Times New Roman" w:cs="Times New Roman"/>
          <w:color w:val="2C2D2E"/>
          <w:sz w:val="28"/>
          <w:szCs w:val="28"/>
        </w:rPr>
        <w:t>ств охраны — системой охра</w:t>
      </w:r>
      <w:r w:rsidRPr="008C7164" w:rsidR="00566FB4">
        <w:rPr>
          <w:rFonts w:ascii="Times New Roman" w:eastAsia="Times New Roman" w:hAnsi="Times New Roman" w:cs="Times New Roman"/>
          <w:color w:val="2C2D2E"/>
          <w:sz w:val="28"/>
          <w:szCs w:val="28"/>
        </w:rPr>
        <w:t>нно</w:t>
      </w:r>
      <w:r w:rsidRPr="008C7164">
        <w:rPr>
          <w:rFonts w:ascii="Times New Roman" w:eastAsia="Times New Roman" w:hAnsi="Times New Roman" w:cs="Times New Roman"/>
          <w:color w:val="2C2D2E"/>
          <w:sz w:val="28"/>
          <w:szCs w:val="28"/>
        </w:rPr>
        <w:t>й т</w:t>
      </w:r>
      <w:r w:rsidRPr="008C7164" w:rsidR="00566FB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левизионной, сист</w:t>
      </w:r>
      <w:r w:rsidRPr="008C7164" w:rsidR="00566FB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мой сбора</w:t>
      </w:r>
      <w:r w:rsidRPr="008C7164" w:rsidR="00566FB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обработки и</w:t>
      </w:r>
      <w:r w:rsidRPr="008C7164" w:rsidR="00566FB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формации, системой ко</w:t>
      </w:r>
      <w:r w:rsidRPr="008C7164" w:rsidR="00566FB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троля и</w:t>
      </w:r>
      <w:r w:rsidRPr="008C7164" w:rsidR="00566FB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упра</w:t>
      </w:r>
      <w:r w:rsidRPr="008C7164" w:rsidR="00566FB4">
        <w:rPr>
          <w:rFonts w:ascii="Times New Roman" w:eastAsia="Times New Roman" w:hAnsi="Times New Roman" w:cs="Times New Roman"/>
          <w:color w:val="2C2D2E"/>
          <w:sz w:val="28"/>
          <w:szCs w:val="28"/>
        </w:rPr>
        <w:t>вле</w:t>
      </w:r>
      <w:r w:rsidRPr="008C7164">
        <w:rPr>
          <w:rFonts w:ascii="Times New Roman" w:eastAsia="Times New Roman" w:hAnsi="Times New Roman" w:cs="Times New Roman"/>
          <w:color w:val="2C2D2E"/>
          <w:sz w:val="28"/>
          <w:szCs w:val="28"/>
        </w:rPr>
        <w:t xml:space="preserve">ния </w:t>
      </w:r>
      <w:r w:rsidRPr="008C7164" w:rsidR="00566FB4">
        <w:rPr>
          <w:rFonts w:ascii="Times New Roman" w:eastAsia="Times New Roman" w:hAnsi="Times New Roman" w:cs="Times New Roman"/>
          <w:color w:val="2C2D2E"/>
          <w:sz w:val="28"/>
          <w:szCs w:val="28"/>
        </w:rPr>
        <w:t>доступом;</w:t>
      </w:r>
    </w:p>
    <w:p w:rsidR="00566FB4"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нарушение п. 5 Приложения № 1 Правил не реализован вывод тревожной информации на пункт централизованной охраны;</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w:t>
      </w:r>
      <w:r w:rsidRPr="008C7164">
        <w:rPr>
          <w:rFonts w:ascii="Times New Roman" w:eastAsia="Times New Roman" w:hAnsi="Times New Roman" w:cs="Times New Roman"/>
          <w:color w:val="2C2D2E"/>
          <w:sz w:val="28"/>
          <w:szCs w:val="28"/>
        </w:rPr>
        <w:t xml:space="preserve"> наруше</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 xml:space="preserve">ие п. 112 </w:t>
      </w:r>
      <w:r w:rsidRPr="008C7164">
        <w:rPr>
          <w:rFonts w:ascii="Times New Roman" w:eastAsia="Times New Roman" w:hAnsi="Times New Roman" w:cs="Times New Roman"/>
          <w:color w:val="2C2D2E"/>
          <w:sz w:val="28"/>
          <w:szCs w:val="28"/>
        </w:rPr>
        <w:t>Правил</w:t>
      </w:r>
      <w:r w:rsidRPr="008C7164">
        <w:rPr>
          <w:rFonts w:ascii="Times New Roman" w:eastAsia="Times New Roman" w:hAnsi="Times New Roman" w:cs="Times New Roman"/>
          <w:color w:val="2C2D2E"/>
          <w:sz w:val="28"/>
          <w:szCs w:val="28"/>
        </w:rPr>
        <w:t xml:space="preserve"> вхо</w:t>
      </w:r>
      <w:r w:rsidRPr="008C7164">
        <w:rPr>
          <w:rFonts w:ascii="Times New Roman" w:eastAsia="Times New Roman" w:hAnsi="Times New Roman" w:cs="Times New Roman"/>
          <w:color w:val="2C2D2E"/>
          <w:sz w:val="28"/>
          <w:szCs w:val="28"/>
        </w:rPr>
        <w:t>д</w:t>
      </w:r>
      <w:r w:rsidRPr="008C7164">
        <w:rPr>
          <w:rFonts w:ascii="Times New Roman" w:eastAsia="Times New Roman" w:hAnsi="Times New Roman" w:cs="Times New Roman"/>
          <w:color w:val="2C2D2E"/>
          <w:sz w:val="28"/>
          <w:szCs w:val="28"/>
        </w:rPr>
        <w:t>ы и в</w:t>
      </w:r>
      <w:r w:rsidRPr="008C7164">
        <w:rPr>
          <w:rFonts w:ascii="Times New Roman" w:eastAsia="Times New Roman" w:hAnsi="Times New Roman" w:cs="Times New Roman"/>
          <w:color w:val="2C2D2E"/>
          <w:sz w:val="28"/>
          <w:szCs w:val="28"/>
        </w:rPr>
        <w:t>ы</w:t>
      </w:r>
      <w:r w:rsidRPr="008C7164">
        <w:rPr>
          <w:rFonts w:ascii="Times New Roman" w:eastAsia="Times New Roman" w:hAnsi="Times New Roman" w:cs="Times New Roman"/>
          <w:color w:val="2C2D2E"/>
          <w:sz w:val="28"/>
          <w:szCs w:val="28"/>
        </w:rPr>
        <w:t>езды на ко</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трол</w:t>
      </w:r>
      <w:r w:rsidRPr="008C7164">
        <w:rPr>
          <w:rFonts w:ascii="Times New Roman" w:eastAsia="Times New Roman" w:hAnsi="Times New Roman" w:cs="Times New Roman"/>
          <w:color w:val="2C2D2E"/>
          <w:sz w:val="28"/>
          <w:szCs w:val="28"/>
        </w:rPr>
        <w:t>ьн</w:t>
      </w:r>
      <w:r w:rsidRPr="008C7164">
        <w:rPr>
          <w:rFonts w:ascii="Times New Roman" w:eastAsia="Times New Roman" w:hAnsi="Times New Roman" w:cs="Times New Roman"/>
          <w:color w:val="2C2D2E"/>
          <w:sz w:val="28"/>
          <w:szCs w:val="28"/>
        </w:rPr>
        <w:t xml:space="preserve">о-пропускные пункты не </w:t>
      </w:r>
      <w:r w:rsidRPr="008C7164">
        <w:rPr>
          <w:rFonts w:ascii="Times New Roman" w:eastAsia="Times New Roman" w:hAnsi="Times New Roman" w:cs="Times New Roman"/>
          <w:color w:val="2C2D2E"/>
          <w:sz w:val="28"/>
          <w:szCs w:val="28"/>
        </w:rPr>
        <w:t>оборудованы</w:t>
      </w:r>
      <w:r w:rsidRPr="008C7164">
        <w:rPr>
          <w:rFonts w:ascii="Times New Roman" w:eastAsia="Times New Roman" w:hAnsi="Times New Roman" w:cs="Times New Roman"/>
          <w:color w:val="2C2D2E"/>
          <w:sz w:val="28"/>
          <w:szCs w:val="28"/>
        </w:rPr>
        <w:t xml:space="preserve"> средствами охранной си</w:t>
      </w:r>
      <w:r w:rsidRPr="008C7164">
        <w:rPr>
          <w:rFonts w:ascii="Times New Roman" w:eastAsia="Times New Roman" w:hAnsi="Times New Roman" w:cs="Times New Roman"/>
          <w:color w:val="2C2D2E"/>
          <w:sz w:val="28"/>
          <w:szCs w:val="28"/>
        </w:rPr>
        <w:t>г</w:t>
      </w:r>
      <w:r w:rsidRPr="008C7164">
        <w:rPr>
          <w:rFonts w:ascii="Times New Roman" w:eastAsia="Times New Roman" w:hAnsi="Times New Roman" w:cs="Times New Roman"/>
          <w:color w:val="2C2D2E"/>
          <w:sz w:val="28"/>
          <w:szCs w:val="28"/>
        </w:rPr>
        <w:t>нализации,</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которые выда</w:t>
      </w:r>
      <w:r w:rsidRPr="008C7164">
        <w:rPr>
          <w:rFonts w:ascii="Times New Roman" w:eastAsia="Times New Roman" w:hAnsi="Times New Roman" w:cs="Times New Roman"/>
          <w:color w:val="2C2D2E"/>
          <w:sz w:val="28"/>
          <w:szCs w:val="28"/>
        </w:rPr>
        <w:t>ю</w:t>
      </w:r>
      <w:r w:rsidRPr="008C7164">
        <w:rPr>
          <w:rFonts w:ascii="Times New Roman" w:eastAsia="Times New Roman" w:hAnsi="Times New Roman" w:cs="Times New Roman"/>
          <w:color w:val="2C2D2E"/>
          <w:sz w:val="28"/>
          <w:szCs w:val="28"/>
        </w:rPr>
        <w:t>т изве</w:t>
      </w:r>
      <w:r w:rsidRPr="008C7164">
        <w:rPr>
          <w:rFonts w:ascii="Times New Roman" w:eastAsia="Times New Roman" w:hAnsi="Times New Roman" w:cs="Times New Roman"/>
          <w:color w:val="2C2D2E"/>
          <w:sz w:val="28"/>
          <w:szCs w:val="28"/>
        </w:rPr>
        <w:t>ще</w:t>
      </w:r>
      <w:r w:rsidRPr="008C7164">
        <w:rPr>
          <w:rFonts w:ascii="Times New Roman" w:eastAsia="Times New Roman" w:hAnsi="Times New Roman" w:cs="Times New Roman"/>
          <w:color w:val="2C2D2E"/>
          <w:sz w:val="28"/>
          <w:szCs w:val="28"/>
        </w:rPr>
        <w:t>ния о тр</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 xml:space="preserve">воге при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о</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ытке их вскрытия и</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разрушения</w:t>
      </w:r>
      <w:r w:rsidRPr="008C7164">
        <w:rPr>
          <w:rFonts w:ascii="Times New Roman" w:eastAsia="Times New Roman" w:hAnsi="Times New Roman" w:cs="Times New Roman"/>
          <w:color w:val="2C2D2E"/>
          <w:sz w:val="28"/>
          <w:szCs w:val="28"/>
        </w:rPr>
        <w:t>;</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w:t>
      </w:r>
      <w:r w:rsidRPr="008C7164">
        <w:rPr>
          <w:rFonts w:ascii="Times New Roman" w:eastAsia="Times New Roman" w:hAnsi="Times New Roman" w:cs="Times New Roman"/>
          <w:color w:val="2C2D2E"/>
          <w:sz w:val="28"/>
          <w:szCs w:val="28"/>
        </w:rPr>
        <w:t xml:space="preserve">нарушение и. «а»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xml:space="preserve">. 7 </w:t>
      </w:r>
      <w:r w:rsidRPr="008C7164">
        <w:rPr>
          <w:rFonts w:ascii="Times New Roman" w:eastAsia="Times New Roman" w:hAnsi="Times New Roman" w:cs="Times New Roman"/>
          <w:color w:val="2C2D2E"/>
          <w:sz w:val="28"/>
          <w:szCs w:val="28"/>
        </w:rPr>
        <w:t>приложения</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w:t>
      </w:r>
      <w:r w:rsidRPr="008C7164">
        <w:rPr>
          <w:rFonts w:ascii="Times New Roman" w:eastAsia="Times New Roman" w:hAnsi="Times New Roman" w:cs="Times New Roman"/>
          <w:color w:val="2C2D2E"/>
          <w:sz w:val="28"/>
          <w:szCs w:val="28"/>
        </w:rPr>
        <w:t xml:space="preserve"> 1 к Правилам поме</w:t>
      </w:r>
      <w:r w:rsidRPr="008C7164">
        <w:rPr>
          <w:rFonts w:ascii="Times New Roman" w:eastAsia="Times New Roman" w:hAnsi="Times New Roman" w:cs="Times New Roman"/>
          <w:color w:val="2C2D2E"/>
          <w:sz w:val="28"/>
          <w:szCs w:val="28"/>
        </w:rPr>
        <w:t>щ</w:t>
      </w:r>
      <w:r w:rsidRPr="008C7164">
        <w:rPr>
          <w:rFonts w:ascii="Times New Roman" w:eastAsia="Times New Roman" w:hAnsi="Times New Roman" w:cs="Times New Roman"/>
          <w:color w:val="2C2D2E"/>
          <w:sz w:val="28"/>
          <w:szCs w:val="28"/>
        </w:rPr>
        <w:t>ения</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объекта, критический элеме</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т не оборудован стационарными кно</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xml:space="preserve">ками </w:t>
      </w:r>
      <w:r w:rsidRPr="008C7164">
        <w:rPr>
          <w:rFonts w:ascii="Times New Roman" w:eastAsia="Times New Roman" w:hAnsi="Times New Roman" w:cs="Times New Roman"/>
          <w:color w:val="2C2D2E"/>
          <w:sz w:val="28"/>
          <w:szCs w:val="28"/>
        </w:rPr>
        <w:t xml:space="preserve">для </w:t>
      </w:r>
      <w:r w:rsidRPr="008C7164">
        <w:rPr>
          <w:rFonts w:ascii="Times New Roman" w:eastAsia="Times New Roman" w:hAnsi="Times New Roman" w:cs="Times New Roman"/>
          <w:color w:val="2C2D2E"/>
          <w:sz w:val="28"/>
          <w:szCs w:val="28"/>
        </w:rPr>
        <w:t>подачи</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извеще</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 xml:space="preserve">ия о тревоге с выводом на объектовый </w:t>
      </w:r>
      <w:r w:rsidRPr="008C7164">
        <w:rPr>
          <w:rFonts w:ascii="Times New Roman" w:eastAsia="Times New Roman" w:hAnsi="Times New Roman" w:cs="Times New Roman"/>
          <w:color w:val="2C2D2E"/>
          <w:sz w:val="28"/>
          <w:szCs w:val="28"/>
        </w:rPr>
        <w:t xml:space="preserve">пункт </w:t>
      </w:r>
      <w:r w:rsidRPr="008C7164">
        <w:rPr>
          <w:rFonts w:ascii="Times New Roman" w:eastAsia="Times New Roman" w:hAnsi="Times New Roman" w:cs="Times New Roman"/>
          <w:color w:val="2C2D2E"/>
          <w:sz w:val="28"/>
          <w:szCs w:val="28"/>
        </w:rPr>
        <w:t>централизованной охраны объекта.</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4. в</w:t>
      </w:r>
      <w:r w:rsidRPr="008C7164">
        <w:rPr>
          <w:rFonts w:ascii="Times New Roman" w:eastAsia="Times New Roman" w:hAnsi="Times New Roman" w:cs="Times New Roman"/>
          <w:color w:val="2C2D2E"/>
          <w:sz w:val="28"/>
          <w:szCs w:val="28"/>
        </w:rPr>
        <w:t xml:space="preserve"> области сист</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мы сбора и обработки и</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формации:</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w:t>
      </w:r>
      <w:r w:rsidRPr="008C7164">
        <w:rPr>
          <w:rFonts w:ascii="Times New Roman" w:eastAsia="Times New Roman" w:hAnsi="Times New Roman" w:cs="Times New Roman"/>
          <w:color w:val="2C2D2E"/>
          <w:sz w:val="28"/>
          <w:szCs w:val="28"/>
        </w:rPr>
        <w:t xml:space="preserve"> нарушение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186-198 Правил на объ</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кт</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в</w:t>
      </w:r>
      <w:r w:rsidRPr="008C7164">
        <w:rPr>
          <w:rFonts w:ascii="Times New Roman" w:eastAsia="Times New Roman" w:hAnsi="Times New Roman" w:cs="Times New Roman"/>
          <w:color w:val="2C2D2E"/>
          <w:sz w:val="28"/>
          <w:szCs w:val="28"/>
        </w:rPr>
        <w:t xml:space="preserve"> полом объеме </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 xml:space="preserve">реализована система сбора </w:t>
      </w:r>
      <w:r w:rsidRPr="008C7164">
        <w:rPr>
          <w:rFonts w:ascii="Times New Roman" w:eastAsia="Times New Roman" w:hAnsi="Times New Roman" w:cs="Times New Roman"/>
          <w:color w:val="2C2D2E"/>
          <w:sz w:val="28"/>
          <w:szCs w:val="28"/>
        </w:rPr>
        <w:t xml:space="preserve">и </w:t>
      </w:r>
      <w:r w:rsidRPr="008C7164">
        <w:rPr>
          <w:rFonts w:ascii="Times New Roman" w:eastAsia="Times New Roman" w:hAnsi="Times New Roman" w:cs="Times New Roman"/>
          <w:color w:val="2C2D2E"/>
          <w:sz w:val="28"/>
          <w:szCs w:val="28"/>
        </w:rPr>
        <w:t>обработки информации</w:t>
      </w:r>
      <w:r w:rsidRPr="008C7164">
        <w:rPr>
          <w:rFonts w:ascii="Times New Roman" w:eastAsia="Times New Roman" w:hAnsi="Times New Roman" w:cs="Times New Roman"/>
          <w:color w:val="2C2D2E"/>
          <w:sz w:val="28"/>
          <w:szCs w:val="28"/>
        </w:rPr>
        <w:t>;</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w:t>
      </w:r>
      <w:r w:rsidRPr="008C7164">
        <w:rPr>
          <w:rFonts w:ascii="Times New Roman" w:eastAsia="Times New Roman" w:hAnsi="Times New Roman" w:cs="Times New Roman"/>
          <w:color w:val="2C2D2E"/>
          <w:sz w:val="28"/>
          <w:szCs w:val="28"/>
        </w:rPr>
        <w:t xml:space="preserve"> нарушение п. 14 приложения </w:t>
      </w:r>
      <w:r w:rsidRPr="008C7164">
        <w:rPr>
          <w:rFonts w:ascii="Times New Roman" w:eastAsia="Times New Roman" w:hAnsi="Times New Roman" w:cs="Times New Roman"/>
          <w:color w:val="2C2D2E"/>
          <w:sz w:val="28"/>
          <w:szCs w:val="28"/>
        </w:rPr>
        <w:t>№</w:t>
      </w:r>
      <w:r w:rsidRPr="008C7164">
        <w:rPr>
          <w:rFonts w:ascii="Times New Roman" w:eastAsia="Times New Roman" w:hAnsi="Times New Roman" w:cs="Times New Roman"/>
          <w:color w:val="2C2D2E"/>
          <w:sz w:val="28"/>
          <w:szCs w:val="28"/>
        </w:rPr>
        <w:t xml:space="preserve"> 1 к Правилам,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199-203 Правил</w:t>
      </w:r>
      <w:r w:rsidRPr="008C7164">
        <w:rPr>
          <w:rFonts w:ascii="Times New Roman" w:eastAsia="Times New Roman" w:hAnsi="Times New Roman" w:cs="Times New Roman"/>
          <w:color w:val="2C2D2E"/>
          <w:sz w:val="28"/>
          <w:szCs w:val="28"/>
        </w:rPr>
        <w:t xml:space="preserve"> в </w:t>
      </w:r>
      <w:r w:rsidRPr="008C7164">
        <w:rPr>
          <w:rFonts w:ascii="Times New Roman" w:eastAsia="Times New Roman" w:hAnsi="Times New Roman" w:cs="Times New Roman"/>
          <w:color w:val="2C2D2E"/>
          <w:sz w:val="28"/>
          <w:szCs w:val="28"/>
        </w:rPr>
        <w:t>полном объеме не оборудован пункт це</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трализованной охраны об</w:t>
      </w:r>
      <w:r w:rsidRPr="008C7164">
        <w:rPr>
          <w:rFonts w:ascii="Times New Roman" w:eastAsia="Times New Roman" w:hAnsi="Times New Roman" w:cs="Times New Roman"/>
          <w:color w:val="2C2D2E"/>
          <w:sz w:val="28"/>
          <w:szCs w:val="28"/>
        </w:rPr>
        <w:t>ъе</w:t>
      </w:r>
      <w:r w:rsidRPr="008C7164">
        <w:rPr>
          <w:rFonts w:ascii="Times New Roman" w:eastAsia="Times New Roman" w:hAnsi="Times New Roman" w:cs="Times New Roman"/>
          <w:color w:val="2C2D2E"/>
          <w:sz w:val="28"/>
          <w:szCs w:val="28"/>
        </w:rPr>
        <w:t>кта.</w:t>
      </w:r>
    </w:p>
    <w:p w:rsidR="00566FB4"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5. в</w:t>
      </w:r>
      <w:r w:rsidRPr="008C7164" w:rsidR="00AF2096">
        <w:rPr>
          <w:rFonts w:ascii="Times New Roman" w:eastAsia="Times New Roman" w:hAnsi="Times New Roman" w:cs="Times New Roman"/>
          <w:color w:val="2C2D2E"/>
          <w:sz w:val="28"/>
          <w:szCs w:val="28"/>
        </w:rPr>
        <w:t xml:space="preserve"> области системы ко</w:t>
      </w:r>
      <w:r w:rsidRPr="008C7164">
        <w:rPr>
          <w:rFonts w:ascii="Times New Roman" w:eastAsia="Times New Roman" w:hAnsi="Times New Roman" w:cs="Times New Roman"/>
          <w:color w:val="2C2D2E"/>
          <w:sz w:val="28"/>
          <w:szCs w:val="28"/>
        </w:rPr>
        <w:t>н</w:t>
      </w:r>
      <w:r w:rsidRPr="008C7164" w:rsidR="00AF2096">
        <w:rPr>
          <w:rFonts w:ascii="Times New Roman" w:eastAsia="Times New Roman" w:hAnsi="Times New Roman" w:cs="Times New Roman"/>
          <w:color w:val="2C2D2E"/>
          <w:sz w:val="28"/>
          <w:szCs w:val="28"/>
        </w:rPr>
        <w:t>троля и управления доступом:</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w:t>
      </w:r>
      <w:r w:rsidRPr="008C7164">
        <w:rPr>
          <w:rFonts w:ascii="Times New Roman" w:eastAsia="Times New Roman" w:hAnsi="Times New Roman" w:cs="Times New Roman"/>
          <w:color w:val="2C2D2E"/>
          <w:sz w:val="28"/>
          <w:szCs w:val="28"/>
        </w:rPr>
        <w:t xml:space="preserve"> нарушение п. 204-211 Правил СКУД в полной мере на объекте не</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реализована</w:t>
      </w:r>
      <w:r w:rsidRPr="008C7164">
        <w:rPr>
          <w:rFonts w:ascii="Times New Roman" w:eastAsia="Times New Roman" w:hAnsi="Times New Roman" w:cs="Times New Roman"/>
          <w:color w:val="2C2D2E"/>
          <w:sz w:val="28"/>
          <w:szCs w:val="28"/>
        </w:rPr>
        <w:t>, санкционированный доступ лиц на критический элемент</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объекта не обеспечен.</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6. </w:t>
      </w:r>
      <w:r w:rsidRPr="008C7164" w:rsidR="00691E0F">
        <w:rPr>
          <w:rFonts w:ascii="Times New Roman" w:eastAsia="Times New Roman" w:hAnsi="Times New Roman" w:cs="Times New Roman"/>
          <w:color w:val="2C2D2E"/>
          <w:sz w:val="28"/>
          <w:szCs w:val="28"/>
        </w:rPr>
        <w:t>в</w:t>
      </w:r>
      <w:r w:rsidRPr="008C7164">
        <w:rPr>
          <w:rFonts w:ascii="Times New Roman" w:eastAsia="Times New Roman" w:hAnsi="Times New Roman" w:cs="Times New Roman"/>
          <w:color w:val="2C2D2E"/>
          <w:sz w:val="28"/>
          <w:szCs w:val="28"/>
        </w:rPr>
        <w:t xml:space="preserve"> области </w:t>
      </w:r>
      <w:r w:rsidRPr="008C7164">
        <w:rPr>
          <w:rFonts w:ascii="Times New Roman" w:eastAsia="Times New Roman" w:hAnsi="Times New Roman" w:cs="Times New Roman"/>
          <w:color w:val="2C2D2E"/>
          <w:sz w:val="28"/>
          <w:szCs w:val="28"/>
        </w:rPr>
        <w:t>специальных технических средств досмотра</w:t>
      </w:r>
      <w:r w:rsidRPr="008C7164">
        <w:rPr>
          <w:rFonts w:ascii="Times New Roman" w:eastAsia="Times New Roman" w:hAnsi="Times New Roman" w:cs="Times New Roman"/>
          <w:color w:val="2C2D2E"/>
          <w:sz w:val="28"/>
          <w:szCs w:val="28"/>
        </w:rPr>
        <w:t>:</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w:t>
      </w:r>
      <w:r w:rsidRPr="008C7164">
        <w:rPr>
          <w:rFonts w:ascii="Times New Roman" w:eastAsia="Times New Roman" w:hAnsi="Times New Roman" w:cs="Times New Roman"/>
          <w:color w:val="2C2D2E"/>
          <w:sz w:val="28"/>
          <w:szCs w:val="28"/>
        </w:rPr>
        <w:t xml:space="preserve"> нарушени</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w:t>
      </w:r>
      <w:r w:rsidRPr="008C7164">
        <w:rPr>
          <w:rFonts w:ascii="Times New Roman" w:eastAsia="Times New Roman" w:hAnsi="Times New Roman" w:cs="Times New Roman"/>
          <w:color w:val="2C2D2E"/>
          <w:sz w:val="28"/>
          <w:szCs w:val="28"/>
        </w:rPr>
        <w:t>д</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214, 226 Правил,</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w:t>
      </w:r>
      <w:r w:rsidRPr="008C7164">
        <w:rPr>
          <w:rFonts w:ascii="Times New Roman" w:eastAsia="Times New Roman" w:hAnsi="Times New Roman" w:cs="Times New Roman"/>
          <w:color w:val="2C2D2E"/>
          <w:sz w:val="28"/>
          <w:szCs w:val="28"/>
        </w:rPr>
        <w:t>б</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в</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3 Приложе</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ия</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 1 Правил на контрольно-пропуск</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ых пунктах отсутствуют сре</w:t>
      </w:r>
      <w:r w:rsidRPr="008C7164">
        <w:rPr>
          <w:rFonts w:ascii="Times New Roman" w:eastAsia="Times New Roman" w:hAnsi="Times New Roman" w:cs="Times New Roman"/>
          <w:color w:val="2C2D2E"/>
          <w:sz w:val="28"/>
          <w:szCs w:val="28"/>
        </w:rPr>
        <w:t>д</w:t>
      </w:r>
      <w:r w:rsidRPr="008C7164">
        <w:rPr>
          <w:rFonts w:ascii="Times New Roman" w:eastAsia="Times New Roman" w:hAnsi="Times New Roman" w:cs="Times New Roman"/>
          <w:color w:val="2C2D2E"/>
          <w:sz w:val="28"/>
          <w:szCs w:val="28"/>
        </w:rPr>
        <w:t>ства</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обнаружения (досмотра) взрывчатых веществ</w:t>
      </w:r>
      <w:r w:rsidRPr="008C7164">
        <w:rPr>
          <w:rFonts w:ascii="Times New Roman" w:eastAsia="Times New Roman" w:hAnsi="Times New Roman" w:cs="Times New Roman"/>
          <w:color w:val="2C2D2E"/>
          <w:sz w:val="28"/>
          <w:szCs w:val="28"/>
        </w:rPr>
        <w:t>;</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w:t>
      </w:r>
      <w:r w:rsidRPr="008C7164">
        <w:rPr>
          <w:rFonts w:ascii="Times New Roman" w:eastAsia="Times New Roman" w:hAnsi="Times New Roman" w:cs="Times New Roman"/>
          <w:color w:val="2C2D2E"/>
          <w:sz w:val="28"/>
          <w:szCs w:val="28"/>
        </w:rPr>
        <w:t xml:space="preserve"> нарушение п. 213 Правил не определен состав технич</w:t>
      </w:r>
      <w:r w:rsidRPr="008C7164" w:rsidR="00691E0F">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ских средств</w:t>
      </w:r>
      <w:r w:rsidRPr="008C7164" w:rsidR="00691E0F">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досмотра</w:t>
      </w:r>
      <w:r w:rsidRPr="008C7164" w:rsidR="00691E0F">
        <w:rPr>
          <w:rFonts w:ascii="Times New Roman" w:eastAsia="Times New Roman" w:hAnsi="Times New Roman" w:cs="Times New Roman"/>
          <w:color w:val="2C2D2E"/>
          <w:sz w:val="28"/>
          <w:szCs w:val="28"/>
        </w:rPr>
        <w:t>.</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7. в</w:t>
      </w:r>
      <w:r w:rsidRPr="008C7164">
        <w:rPr>
          <w:rFonts w:ascii="Times New Roman" w:eastAsia="Times New Roman" w:hAnsi="Times New Roman" w:cs="Times New Roman"/>
          <w:color w:val="2C2D2E"/>
          <w:sz w:val="28"/>
          <w:szCs w:val="28"/>
        </w:rPr>
        <w:t xml:space="preserve"> области системы охра</w:t>
      </w:r>
      <w:r w:rsidRPr="008C7164">
        <w:rPr>
          <w:rFonts w:ascii="Times New Roman" w:eastAsia="Times New Roman" w:hAnsi="Times New Roman" w:cs="Times New Roman"/>
          <w:color w:val="2C2D2E"/>
          <w:sz w:val="28"/>
          <w:szCs w:val="28"/>
        </w:rPr>
        <w:t>нн</w:t>
      </w:r>
      <w:r w:rsidRPr="008C7164">
        <w:rPr>
          <w:rFonts w:ascii="Times New Roman" w:eastAsia="Times New Roman" w:hAnsi="Times New Roman" w:cs="Times New Roman"/>
          <w:color w:val="2C2D2E"/>
          <w:sz w:val="28"/>
          <w:szCs w:val="28"/>
        </w:rPr>
        <w:t>ой т</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левизион</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ой:</w:t>
      </w:r>
    </w:p>
    <w:p w:rsidR="00AF2096"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w:t>
      </w:r>
      <w:r w:rsidRPr="008C7164">
        <w:rPr>
          <w:rFonts w:ascii="Times New Roman" w:eastAsia="Times New Roman" w:hAnsi="Times New Roman" w:cs="Times New Roman"/>
          <w:color w:val="2C2D2E"/>
          <w:sz w:val="28"/>
          <w:szCs w:val="28"/>
        </w:rPr>
        <w:t xml:space="preserve"> нарушение </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 227-240 Правил имеющаяся система охра</w:t>
      </w:r>
      <w:r w:rsidRPr="008C7164">
        <w:rPr>
          <w:rFonts w:ascii="Times New Roman" w:eastAsia="Times New Roman" w:hAnsi="Times New Roman" w:cs="Times New Roman"/>
          <w:color w:val="2C2D2E"/>
          <w:sz w:val="28"/>
          <w:szCs w:val="28"/>
        </w:rPr>
        <w:t>нн</w:t>
      </w:r>
      <w:r w:rsidRPr="008C7164">
        <w:rPr>
          <w:rFonts w:ascii="Times New Roman" w:eastAsia="Times New Roman" w:hAnsi="Times New Roman" w:cs="Times New Roman"/>
          <w:color w:val="2C2D2E"/>
          <w:sz w:val="28"/>
          <w:szCs w:val="28"/>
        </w:rPr>
        <w:t>ая</w:t>
      </w:r>
      <w:r w:rsidRPr="008C7164">
        <w:rPr>
          <w:rFonts w:ascii="Times New Roman" w:eastAsia="Times New Roman" w:hAnsi="Times New Roman" w:cs="Times New Roman"/>
          <w:color w:val="2C2D2E"/>
          <w:sz w:val="28"/>
          <w:szCs w:val="28"/>
        </w:rPr>
        <w:t xml:space="preserve"> телевизионная в </w:t>
      </w:r>
      <w:r w:rsidRPr="008C7164">
        <w:rPr>
          <w:rFonts w:ascii="Times New Roman" w:eastAsia="Times New Roman" w:hAnsi="Times New Roman" w:cs="Times New Roman"/>
          <w:color w:val="2C2D2E"/>
          <w:sz w:val="28"/>
          <w:szCs w:val="28"/>
        </w:rPr>
        <w:t>полно</w:t>
      </w:r>
      <w:r w:rsidRPr="008C7164">
        <w:rPr>
          <w:rFonts w:ascii="Times New Roman" w:eastAsia="Times New Roman" w:hAnsi="Times New Roman" w:cs="Times New Roman"/>
          <w:color w:val="2C2D2E"/>
          <w:sz w:val="28"/>
          <w:szCs w:val="28"/>
        </w:rPr>
        <w:t>й</w:t>
      </w:r>
      <w:r w:rsidRPr="008C7164">
        <w:rPr>
          <w:rFonts w:ascii="Times New Roman" w:eastAsia="Times New Roman" w:hAnsi="Times New Roman" w:cs="Times New Roman"/>
          <w:color w:val="2C2D2E"/>
          <w:sz w:val="28"/>
          <w:szCs w:val="28"/>
        </w:rPr>
        <w:t xml:space="preserve"> мере не обеспечивает передачу визуальной</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информации о состоя</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ии периметра, ко</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тролиру</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мых зонах и поме</w:t>
      </w:r>
      <w:r w:rsidRPr="008C7164">
        <w:rPr>
          <w:rFonts w:ascii="Times New Roman" w:eastAsia="Times New Roman" w:hAnsi="Times New Roman" w:cs="Times New Roman"/>
          <w:color w:val="2C2D2E"/>
          <w:sz w:val="28"/>
          <w:szCs w:val="28"/>
        </w:rPr>
        <w:t>щ</w:t>
      </w:r>
      <w:r w:rsidRPr="008C7164">
        <w:rPr>
          <w:rFonts w:ascii="Times New Roman" w:eastAsia="Times New Roman" w:hAnsi="Times New Roman" w:cs="Times New Roman"/>
          <w:color w:val="2C2D2E"/>
          <w:sz w:val="28"/>
          <w:szCs w:val="28"/>
        </w:rPr>
        <w:t>ениях,</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не позволя</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т осу</w:t>
      </w:r>
      <w:r w:rsidRPr="008C7164">
        <w:rPr>
          <w:rFonts w:ascii="Times New Roman" w:eastAsia="Times New Roman" w:hAnsi="Times New Roman" w:cs="Times New Roman"/>
          <w:color w:val="2C2D2E"/>
          <w:sz w:val="28"/>
          <w:szCs w:val="28"/>
        </w:rPr>
        <w:t>щ</w:t>
      </w:r>
      <w:r w:rsidRPr="008C7164">
        <w:rPr>
          <w:rFonts w:ascii="Times New Roman" w:eastAsia="Times New Roman" w:hAnsi="Times New Roman" w:cs="Times New Roman"/>
          <w:color w:val="2C2D2E"/>
          <w:sz w:val="28"/>
          <w:szCs w:val="28"/>
        </w:rPr>
        <w:t>ествлять полый визуальный ко</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троль объ</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кта и</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 xml:space="preserve">прилегающей к нему территории, </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е со</w:t>
      </w:r>
      <w:r w:rsidRPr="008C7164">
        <w:rPr>
          <w:rFonts w:ascii="Times New Roman" w:eastAsia="Times New Roman" w:hAnsi="Times New Roman" w:cs="Times New Roman"/>
          <w:color w:val="2C2D2E"/>
          <w:sz w:val="28"/>
          <w:szCs w:val="28"/>
        </w:rPr>
        <w:t>п</w:t>
      </w:r>
      <w:r w:rsidRPr="008C7164">
        <w:rPr>
          <w:rFonts w:ascii="Times New Roman" w:eastAsia="Times New Roman" w:hAnsi="Times New Roman" w:cs="Times New Roman"/>
          <w:color w:val="2C2D2E"/>
          <w:sz w:val="28"/>
          <w:szCs w:val="28"/>
        </w:rPr>
        <w:t>ряж</w:t>
      </w:r>
      <w:r w:rsidRPr="008C7164">
        <w:rPr>
          <w:rFonts w:ascii="Times New Roman" w:eastAsia="Times New Roman" w:hAnsi="Times New Roman" w:cs="Times New Roman"/>
          <w:color w:val="2C2D2E"/>
          <w:sz w:val="28"/>
          <w:szCs w:val="28"/>
        </w:rPr>
        <w:t>ен</w:t>
      </w:r>
      <w:r w:rsidRPr="008C7164">
        <w:rPr>
          <w:rFonts w:ascii="Times New Roman" w:eastAsia="Times New Roman" w:hAnsi="Times New Roman" w:cs="Times New Roman"/>
          <w:color w:val="2C2D2E"/>
          <w:sz w:val="28"/>
          <w:szCs w:val="28"/>
        </w:rPr>
        <w:t>а с сист</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мой ко</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троля</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управле</w:t>
      </w:r>
      <w:r w:rsidRPr="008C7164">
        <w:rPr>
          <w:rFonts w:ascii="Times New Roman" w:eastAsia="Times New Roman" w:hAnsi="Times New Roman" w:cs="Times New Roman"/>
          <w:color w:val="2C2D2E"/>
          <w:sz w:val="28"/>
          <w:szCs w:val="28"/>
        </w:rPr>
        <w:t>ния доступом и системой охранн</w:t>
      </w:r>
      <w:r w:rsidRPr="008C7164">
        <w:rPr>
          <w:rFonts w:ascii="Times New Roman" w:eastAsia="Times New Roman" w:hAnsi="Times New Roman" w:cs="Times New Roman"/>
          <w:color w:val="2C2D2E"/>
          <w:sz w:val="28"/>
          <w:szCs w:val="28"/>
        </w:rPr>
        <w:t>ой сигнализации, нс р</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ализован</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автоматич</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ский вывод изображений с т</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левизион</w:t>
      </w:r>
      <w:r w:rsidRPr="008C7164">
        <w:rPr>
          <w:rFonts w:ascii="Times New Roman" w:eastAsia="Times New Roman" w:hAnsi="Times New Roman" w:cs="Times New Roman"/>
          <w:color w:val="2C2D2E"/>
          <w:sz w:val="28"/>
          <w:szCs w:val="28"/>
        </w:rPr>
        <w:t>н</w:t>
      </w:r>
      <w:r w:rsidRPr="008C7164">
        <w:rPr>
          <w:rFonts w:ascii="Times New Roman" w:eastAsia="Times New Roman" w:hAnsi="Times New Roman" w:cs="Times New Roman"/>
          <w:color w:val="2C2D2E"/>
          <w:sz w:val="28"/>
          <w:szCs w:val="28"/>
        </w:rPr>
        <w:t xml:space="preserve">ых </w:t>
      </w:r>
      <w:r w:rsidRPr="008C7164">
        <w:rPr>
          <w:rFonts w:ascii="Times New Roman" w:eastAsia="Times New Roman" w:hAnsi="Times New Roman" w:cs="Times New Roman"/>
          <w:color w:val="2C2D2E"/>
          <w:sz w:val="28"/>
          <w:szCs w:val="28"/>
        </w:rPr>
        <w:t>камер</w:t>
      </w:r>
      <w:r w:rsidRPr="008C7164">
        <w:rPr>
          <w:rFonts w:ascii="Times New Roman" w:eastAsia="Times New Roman" w:hAnsi="Times New Roman" w:cs="Times New Roman"/>
          <w:color w:val="2C2D2E"/>
          <w:sz w:val="28"/>
          <w:szCs w:val="28"/>
        </w:rPr>
        <w:t xml:space="preserve"> но си</w:t>
      </w:r>
      <w:r w:rsidRPr="008C7164">
        <w:rPr>
          <w:rFonts w:ascii="Times New Roman" w:eastAsia="Times New Roman" w:hAnsi="Times New Roman" w:cs="Times New Roman"/>
          <w:color w:val="2C2D2E"/>
          <w:sz w:val="28"/>
          <w:szCs w:val="28"/>
        </w:rPr>
        <w:t>гн</w:t>
      </w:r>
      <w:r w:rsidRPr="008C7164">
        <w:rPr>
          <w:rFonts w:ascii="Times New Roman" w:eastAsia="Times New Roman" w:hAnsi="Times New Roman" w:cs="Times New Roman"/>
          <w:color w:val="2C2D2E"/>
          <w:sz w:val="28"/>
          <w:szCs w:val="28"/>
        </w:rPr>
        <w:t>алам</w:t>
      </w:r>
      <w:r w:rsidRPr="008C7164">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технич</w:t>
      </w:r>
      <w:r w:rsidRPr="008C7164">
        <w:rPr>
          <w:rFonts w:ascii="Times New Roman" w:eastAsia="Times New Roman" w:hAnsi="Times New Roman" w:cs="Times New Roman"/>
          <w:color w:val="2C2D2E"/>
          <w:sz w:val="28"/>
          <w:szCs w:val="28"/>
        </w:rPr>
        <w:t>е</w:t>
      </w:r>
      <w:r w:rsidRPr="008C7164">
        <w:rPr>
          <w:rFonts w:ascii="Times New Roman" w:eastAsia="Times New Roman" w:hAnsi="Times New Roman" w:cs="Times New Roman"/>
          <w:color w:val="2C2D2E"/>
          <w:sz w:val="28"/>
          <w:szCs w:val="28"/>
        </w:rPr>
        <w:t>ских сре</w:t>
      </w:r>
      <w:r w:rsidRPr="008C7164">
        <w:rPr>
          <w:rFonts w:ascii="Times New Roman" w:eastAsia="Times New Roman" w:hAnsi="Times New Roman" w:cs="Times New Roman"/>
          <w:color w:val="2C2D2E"/>
          <w:sz w:val="28"/>
          <w:szCs w:val="28"/>
        </w:rPr>
        <w:t>д</w:t>
      </w:r>
      <w:r w:rsidRPr="008C7164">
        <w:rPr>
          <w:rFonts w:ascii="Times New Roman" w:eastAsia="Times New Roman" w:hAnsi="Times New Roman" w:cs="Times New Roman"/>
          <w:color w:val="2C2D2E"/>
          <w:sz w:val="28"/>
          <w:szCs w:val="28"/>
        </w:rPr>
        <w:t xml:space="preserve">ств охраны или </w:t>
      </w:r>
      <w:r w:rsidRPr="008C7164">
        <w:rPr>
          <w:rFonts w:ascii="Times New Roman" w:eastAsia="Times New Roman" w:hAnsi="Times New Roman" w:cs="Times New Roman"/>
          <w:color w:val="2C2D2E"/>
          <w:sz w:val="28"/>
          <w:szCs w:val="28"/>
        </w:rPr>
        <w:t>видеодетекторов.</w:t>
      </w:r>
    </w:p>
    <w:p w:rsidR="00914A21" w:rsidRPr="008C7164" w:rsidP="008C7164">
      <w:pPr>
        <w:spacing w:after="0" w:line="240" w:lineRule="auto"/>
        <w:ind w:left="-85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color w:val="2C2D2E"/>
          <w:sz w:val="28"/>
          <w:szCs w:val="28"/>
          <w:shd w:val="clear" w:color="auto" w:fill="FFFFFF"/>
        </w:rPr>
        <w:t>8. в области системы оперативной связи:</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xml:space="preserve">. «л, с» п. 243 Правил не реализован оперативный мониторинг абонентских радиосредств с отражением результатов на мониторе оператора, а также прослушивание записи радиопереговоров с поиском по времени и номерами радиостанций, </w:t>
      </w:r>
      <w:r w:rsidRPr="008C7164">
        <w:rPr>
          <w:rFonts w:ascii="Times New Roman" w:eastAsia="Times New Roman" w:hAnsi="Times New Roman" w:cs="Times New Roman"/>
          <w:color w:val="2C2D2E"/>
          <w:sz w:val="28"/>
          <w:szCs w:val="28"/>
        </w:rPr>
        <w:t>аудиопрослушивание</w:t>
      </w:r>
      <w:r w:rsidRPr="008C7164">
        <w:rPr>
          <w:rFonts w:ascii="Times New Roman" w:eastAsia="Times New Roman" w:hAnsi="Times New Roman" w:cs="Times New Roman"/>
          <w:color w:val="2C2D2E"/>
          <w:sz w:val="28"/>
          <w:szCs w:val="28"/>
        </w:rPr>
        <w:t xml:space="preserve"> обстановки;</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«в» п. 10 Приложения к Правилам на объекте отсутствуют объектовые средства проводной связи (внутренняя АТС).</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9. в области охранного освещения:</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247-258 Правил основное охранное освещение объекта не реализовано. Дополнительное освещение, предназначенное для улучшения эксплуатационных качеств системы охранной телевизионной и расширения возможности визуального контроля, а также включающееся при фиксации нарушения на соответствующем охраняемом участке в ночное время, а при плохой видимости и в дневное, отсутствует;</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в нарушение п. 110 Правил для освещения досмотровых площадок, транспорта снизу, сверху и с боков не установлены светильники охранного освещения;</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 в нарушение </w:t>
      </w:r>
      <w:r w:rsidRPr="008C7164">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xml:space="preserve"> «в» п. 3 Приложения № 1  к Правилам на досмотровой площадке  контрольно-пропускного пункта для железнодорожного транспорта не установлены розетки переносного освещения.</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В нарушение п. 23, 25, 26 Правил в 2022-2023 годах не проведен ежегодный анализ уязвимости объекта, с целью выявления уязвимых мест потенциально опасных участков и критических элементов, с целью оценки эффективности существующей системы физической защиты объекта, по результатам которого составляется акт обследования.</w:t>
      </w:r>
    </w:p>
    <w:p w:rsidR="00914A21" w:rsidRPr="008C7164" w:rsidP="008C7164">
      <w:pPr>
        <w:shd w:val="clear" w:color="auto" w:fill="FFFFFF"/>
        <w:spacing w:after="0" w:line="240" w:lineRule="auto"/>
        <w:ind w:left="-851" w:firstLine="567"/>
        <w:jc w:val="both"/>
        <w:rPr>
          <w:rFonts w:ascii="Times New Roman" w:eastAsia="Times New Roman" w:hAnsi="Times New Roman" w:cs="Times New Roman"/>
          <w:color w:val="2C2D2E"/>
          <w:sz w:val="28"/>
          <w:szCs w:val="28"/>
        </w:rPr>
      </w:pPr>
      <w:r w:rsidRPr="008C7164">
        <w:rPr>
          <w:rFonts w:ascii="Times New Roman" w:eastAsia="Times New Roman" w:hAnsi="Times New Roman" w:cs="Times New Roman"/>
          <w:color w:val="2C2D2E"/>
          <w:sz w:val="28"/>
          <w:szCs w:val="28"/>
        </w:rPr>
        <w:t xml:space="preserve">B нарушение ч. 7 ст. 8 Федерального закона от 21.07.2011 № 256-ФЗ «О безопасности объектов топливно-энергетического комплекса», </w:t>
      </w:r>
      <w:r w:rsidRPr="008C7164" w:rsidR="00E23C2B">
        <w:rPr>
          <w:rFonts w:ascii="Times New Roman" w:eastAsia="Times New Roman" w:hAnsi="Times New Roman" w:cs="Times New Roman"/>
          <w:color w:val="2C2D2E"/>
          <w:sz w:val="28"/>
          <w:szCs w:val="28"/>
        </w:rPr>
        <w:t>пп</w:t>
      </w:r>
      <w:r w:rsidRPr="008C7164">
        <w:rPr>
          <w:rFonts w:ascii="Times New Roman" w:eastAsia="Times New Roman" w:hAnsi="Times New Roman" w:cs="Times New Roman"/>
          <w:color w:val="2C2D2E"/>
          <w:sz w:val="28"/>
          <w:szCs w:val="28"/>
        </w:rPr>
        <w:t>. «е»</w:t>
      </w:r>
      <w:r w:rsidRPr="008C7164" w:rsidR="00E23C2B">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 xml:space="preserve">п. </w:t>
      </w:r>
      <w:r w:rsidRPr="008C7164" w:rsidR="00E23C2B">
        <w:rPr>
          <w:rFonts w:ascii="Times New Roman" w:eastAsia="Times New Roman" w:hAnsi="Times New Roman" w:cs="Times New Roman"/>
          <w:color w:val="2C2D2E"/>
          <w:sz w:val="28"/>
          <w:szCs w:val="28"/>
        </w:rPr>
        <w:t>3</w:t>
      </w:r>
      <w:r w:rsidRPr="008C7164">
        <w:rPr>
          <w:rFonts w:ascii="Times New Roman" w:eastAsia="Times New Roman" w:hAnsi="Times New Roman" w:cs="Times New Roman"/>
          <w:color w:val="2C2D2E"/>
          <w:sz w:val="28"/>
          <w:szCs w:val="28"/>
        </w:rPr>
        <w:t xml:space="preserve"> «Правил актуализации паспорта безопасности объекта топливно-</w:t>
      </w:r>
      <w:r w:rsidRPr="008C7164" w:rsidR="00E23C2B">
        <w:rPr>
          <w:rFonts w:ascii="Times New Roman" w:eastAsia="Times New Roman" w:hAnsi="Times New Roman" w:cs="Times New Roman"/>
          <w:color w:val="2C2D2E"/>
          <w:sz w:val="28"/>
          <w:szCs w:val="28"/>
        </w:rPr>
        <w:t xml:space="preserve">энергетического </w:t>
      </w:r>
      <w:r w:rsidRPr="008C7164">
        <w:rPr>
          <w:rFonts w:ascii="Times New Roman" w:eastAsia="Times New Roman" w:hAnsi="Times New Roman" w:cs="Times New Roman"/>
          <w:color w:val="2C2D2E"/>
          <w:sz w:val="28"/>
          <w:szCs w:val="28"/>
        </w:rPr>
        <w:t>комплекса», утверждённых</w:t>
      </w:r>
      <w:r w:rsidRPr="008C7164" w:rsidR="00E23C2B">
        <w:rPr>
          <w:rFonts w:ascii="Times New Roman" w:eastAsia="Times New Roman" w:hAnsi="Times New Roman" w:cs="Times New Roman"/>
          <w:color w:val="2C2D2E"/>
          <w:sz w:val="28"/>
          <w:szCs w:val="28"/>
        </w:rPr>
        <w:t xml:space="preserve"> постановлением </w:t>
      </w:r>
      <w:r w:rsidRPr="008C7164">
        <w:rPr>
          <w:rFonts w:ascii="Times New Roman" w:eastAsia="Times New Roman" w:hAnsi="Times New Roman" w:cs="Times New Roman"/>
          <w:color w:val="2C2D2E"/>
          <w:sz w:val="28"/>
          <w:szCs w:val="28"/>
        </w:rPr>
        <w:t>Правительства Российской Федерации от 5 мая 2012 г. № 460 в связи с</w:t>
      </w:r>
      <w:r w:rsidRPr="008C7164" w:rsidR="00E23C2B">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изменением компонентов организации охраны и защиты объекта и</w:t>
      </w:r>
      <w:r w:rsidRPr="008C7164" w:rsidR="00E23C2B">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инженерно-технических средств его охраны, оказывающих влияние на</w:t>
      </w:r>
      <w:r w:rsidRPr="008C7164" w:rsidR="00E23C2B">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эффективность системы</w:t>
      </w:r>
      <w:r w:rsidRPr="008C7164" w:rsidR="00E23C2B">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физической защиты</w:t>
      </w:r>
      <w:r w:rsidRPr="008C7164">
        <w:rPr>
          <w:rFonts w:ascii="Times New Roman" w:eastAsia="Times New Roman" w:hAnsi="Times New Roman" w:cs="Times New Roman"/>
          <w:color w:val="2C2D2E"/>
          <w:sz w:val="28"/>
          <w:szCs w:val="28"/>
        </w:rPr>
        <w:t xml:space="preserve"> объекта не проведена</w:t>
      </w:r>
      <w:r w:rsidRPr="008C7164" w:rsidR="00E23C2B">
        <w:rPr>
          <w:rFonts w:ascii="Times New Roman" w:eastAsia="Times New Roman" w:hAnsi="Times New Roman" w:cs="Times New Roman"/>
          <w:color w:val="2C2D2E"/>
          <w:sz w:val="28"/>
          <w:szCs w:val="28"/>
        </w:rPr>
        <w:t xml:space="preserve"> </w:t>
      </w:r>
      <w:r w:rsidRPr="008C7164">
        <w:rPr>
          <w:rFonts w:ascii="Times New Roman" w:eastAsia="Times New Roman" w:hAnsi="Times New Roman" w:cs="Times New Roman"/>
          <w:color w:val="2C2D2E"/>
          <w:sz w:val="28"/>
          <w:szCs w:val="28"/>
        </w:rPr>
        <w:t>актуализация паспорта безопасности</w:t>
      </w:r>
      <w:r w:rsidRPr="008C7164" w:rsidR="00E23C2B">
        <w:rPr>
          <w:rFonts w:ascii="Times New Roman" w:eastAsia="Times New Roman" w:hAnsi="Times New Roman" w:cs="Times New Roman"/>
          <w:color w:val="2C2D2E"/>
          <w:sz w:val="28"/>
          <w:szCs w:val="28"/>
        </w:rPr>
        <w:t>.</w:t>
      </w:r>
    </w:p>
    <w:p w:rsidR="00BC65A2" w:rsidRPr="008C7164" w:rsidP="008C7164">
      <w:pPr>
        <w:tabs>
          <w:tab w:val="left" w:pos="709"/>
        </w:tabs>
        <w:spacing w:after="0" w:line="240" w:lineRule="auto"/>
        <w:ind w:left="-851" w:right="-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На основании выявленных нарушений,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 xml:space="preserve">года </w:t>
      </w:r>
      <w:r w:rsidRPr="008C7164" w:rsidR="00E23C2B">
        <w:rPr>
          <w:rFonts w:ascii="Times New Roman" w:hAnsi="Times New Roman" w:cs="Times New Roman"/>
          <w:sz w:val="28"/>
          <w:szCs w:val="28"/>
        </w:rPr>
        <w:t xml:space="preserve">старшим </w:t>
      </w:r>
      <w:r w:rsidRPr="008C7164" w:rsidR="006A1B13">
        <w:rPr>
          <w:rFonts w:ascii="Times New Roman" w:hAnsi="Times New Roman" w:cs="Times New Roman"/>
          <w:sz w:val="28"/>
          <w:szCs w:val="28"/>
        </w:rPr>
        <w:t xml:space="preserve">инспектором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 xml:space="preserve"> </w:t>
      </w:r>
      <w:r w:rsidRPr="008C7164" w:rsidR="00E23C2B">
        <w:rPr>
          <w:rFonts w:ascii="Times New Roman" w:hAnsi="Times New Roman" w:cs="Times New Roman"/>
          <w:sz w:val="28"/>
          <w:szCs w:val="28"/>
        </w:rPr>
        <w:t>Кудрявцевой Н.В</w:t>
      </w:r>
      <w:r w:rsidRPr="008C7164">
        <w:rPr>
          <w:rFonts w:ascii="Times New Roman" w:hAnsi="Times New Roman" w:cs="Times New Roman"/>
          <w:sz w:val="28"/>
          <w:szCs w:val="28"/>
        </w:rPr>
        <w:t>.</w:t>
      </w:r>
      <w:r w:rsidRPr="008C7164">
        <w:rPr>
          <w:rFonts w:ascii="Times New Roman" w:hAnsi="Times New Roman" w:eastAsiaTheme="minorHAnsi" w:cs="Times New Roman"/>
          <w:sz w:val="28"/>
          <w:szCs w:val="28"/>
          <w:lang w:eastAsia="en-US"/>
        </w:rPr>
        <w:t xml:space="preserve"> составлен протокол об административном правонарушении, предусмотренном ч.2 ст. 20.30 КоАП РФ в отношен</w:t>
      </w:r>
      <w:r w:rsidRPr="008C7164">
        <w:rPr>
          <w:rFonts w:ascii="Times New Roman" w:hAnsi="Times New Roman" w:eastAsiaTheme="minorHAnsi" w:cs="Times New Roman"/>
          <w:sz w:val="28"/>
          <w:szCs w:val="28"/>
          <w:lang w:eastAsia="en-US"/>
        </w:rPr>
        <w:t xml:space="preserve">ии </w:t>
      </w:r>
      <w:r w:rsidRPr="008C7164" w:rsidR="00E23C2B">
        <w:rPr>
          <w:rFonts w:ascii="Times New Roman" w:hAnsi="Times New Roman" w:eastAsiaTheme="minorHAnsi" w:cs="Times New Roman"/>
          <w:sz w:val="28"/>
          <w:szCs w:val="28"/>
          <w:lang w:eastAsia="en-US"/>
        </w:rPr>
        <w:t>ООО</w:t>
      </w:r>
      <w:r w:rsidRPr="008C7164" w:rsidR="00E23C2B">
        <w:rPr>
          <w:rFonts w:ascii="Times New Roman" w:hAnsi="Times New Roman" w:eastAsiaTheme="minorHAnsi" w:cs="Times New Roman"/>
          <w:sz w:val="28"/>
          <w:szCs w:val="28"/>
          <w:lang w:eastAsia="en-US"/>
        </w:rPr>
        <w:t xml:space="preserve"> «</w:t>
      </w:r>
      <w:r w:rsidR="008D67A7">
        <w:rPr>
          <w:rFonts w:ascii="Times New Roman" w:hAnsi="Times New Roman" w:cs="Times New Roman"/>
          <w:sz w:val="28"/>
          <w:szCs w:val="28"/>
          <w:shd w:val="clear" w:color="auto" w:fill="FFFFFF"/>
        </w:rPr>
        <w:t>/данные изъяты/</w:t>
      </w:r>
      <w:r w:rsidRPr="008C7164" w:rsidR="00E23C2B">
        <w:rPr>
          <w:rFonts w:ascii="Times New Roman" w:hAnsi="Times New Roman" w:eastAsiaTheme="minorHAnsi" w:cs="Times New Roman"/>
          <w:sz w:val="28"/>
          <w:szCs w:val="28"/>
          <w:lang w:eastAsia="en-US"/>
        </w:rPr>
        <w:t>»</w:t>
      </w:r>
      <w:r w:rsidRPr="008C7164">
        <w:rPr>
          <w:rFonts w:ascii="Times New Roman" w:hAnsi="Times New Roman" w:eastAsiaTheme="minorHAnsi" w:cs="Times New Roman"/>
          <w:sz w:val="28"/>
          <w:szCs w:val="28"/>
          <w:lang w:eastAsia="en-US"/>
        </w:rPr>
        <w:t>.</w:t>
      </w:r>
    </w:p>
    <w:p w:rsidR="00BC65A2" w:rsidRPr="008C7164" w:rsidP="008C7164">
      <w:pPr>
        <w:tabs>
          <w:tab w:val="left" w:pos="709"/>
        </w:tabs>
        <w:spacing w:after="0" w:line="240" w:lineRule="auto"/>
        <w:ind w:left="-851" w:right="-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Факт совершения указанного административного правонарушения подтверждается собранными по делу доказательствами: протоколом об административном правонарушении №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 xml:space="preserve"> </w:t>
      </w:r>
      <w:r w:rsidRPr="008C7164">
        <w:rPr>
          <w:rFonts w:ascii="Times New Roman" w:hAnsi="Times New Roman" w:cs="Times New Roman"/>
          <w:sz w:val="28"/>
          <w:szCs w:val="28"/>
        </w:rPr>
        <w:t>от</w:t>
      </w:r>
      <w:r w:rsidRPr="008C7164">
        <w:rPr>
          <w:rFonts w:ascii="Times New Roman" w:hAnsi="Times New Roman" w:cs="Times New Roman"/>
          <w:sz w:val="28"/>
          <w:szCs w:val="28"/>
        </w:rPr>
        <w:t xml:space="preserve"> </w:t>
      </w:r>
      <w:r w:rsidR="008D67A7">
        <w:rPr>
          <w:rFonts w:ascii="Times New Roman" w:hAnsi="Times New Roman" w:cs="Times New Roman"/>
          <w:sz w:val="28"/>
          <w:szCs w:val="28"/>
          <w:shd w:val="clear" w:color="auto" w:fill="FFFFFF"/>
        </w:rPr>
        <w:t>/</w:t>
      </w:r>
      <w:r w:rsidR="008D67A7">
        <w:rPr>
          <w:rFonts w:ascii="Times New Roman" w:hAnsi="Times New Roman" w:cs="Times New Roman"/>
          <w:sz w:val="28"/>
          <w:szCs w:val="28"/>
          <w:shd w:val="clear" w:color="auto" w:fill="FFFFFF"/>
        </w:rPr>
        <w:t>данные</w:t>
      </w:r>
      <w:r w:rsidR="008D67A7">
        <w:rPr>
          <w:rFonts w:ascii="Times New Roman" w:hAnsi="Times New Roman" w:cs="Times New Roman"/>
          <w:sz w:val="28"/>
          <w:szCs w:val="28"/>
          <w:shd w:val="clear" w:color="auto" w:fill="FFFFFF"/>
        </w:rPr>
        <w:t xml:space="preserve"> изъяты/</w:t>
      </w:r>
      <w:r w:rsidRPr="008C7164">
        <w:rPr>
          <w:rFonts w:ascii="Times New Roman" w:hAnsi="Times New Roman" w:cs="Times New Roman"/>
          <w:sz w:val="28"/>
          <w:szCs w:val="28"/>
        </w:rPr>
        <w:t xml:space="preserve"> года (</w:t>
      </w:r>
      <w:r w:rsidRPr="008C7164">
        <w:rPr>
          <w:rFonts w:ascii="Times New Roman" w:hAnsi="Times New Roman" w:cs="Times New Roman"/>
          <w:sz w:val="28"/>
          <w:szCs w:val="28"/>
        </w:rPr>
        <w:t>л.д</w:t>
      </w:r>
      <w:r w:rsidRPr="008C7164">
        <w:rPr>
          <w:rFonts w:ascii="Times New Roman" w:hAnsi="Times New Roman" w:cs="Times New Roman"/>
          <w:sz w:val="28"/>
          <w:szCs w:val="28"/>
        </w:rPr>
        <w:t xml:space="preserve">. </w:t>
      </w:r>
      <w:r w:rsidRPr="008C7164" w:rsidR="00E23C2B">
        <w:rPr>
          <w:rFonts w:ascii="Times New Roman" w:hAnsi="Times New Roman" w:cs="Times New Roman"/>
          <w:sz w:val="28"/>
          <w:szCs w:val="28"/>
        </w:rPr>
        <w:t>2-10</w:t>
      </w:r>
      <w:r w:rsidRPr="008C7164">
        <w:rPr>
          <w:rFonts w:ascii="Times New Roman" w:hAnsi="Times New Roman" w:cs="Times New Roman"/>
          <w:sz w:val="28"/>
          <w:szCs w:val="28"/>
        </w:rPr>
        <w:t>);</w:t>
      </w:r>
      <w:r w:rsidRPr="008C7164" w:rsidR="006A1B13">
        <w:rPr>
          <w:rFonts w:ascii="Times New Roman" w:hAnsi="Times New Roman" w:cs="Times New Roman"/>
          <w:sz w:val="28"/>
          <w:szCs w:val="28"/>
        </w:rPr>
        <w:t xml:space="preserve"> </w:t>
      </w:r>
      <w:r w:rsidRPr="008C7164">
        <w:rPr>
          <w:rFonts w:ascii="Times New Roman" w:hAnsi="Times New Roman" w:cs="Times New Roman"/>
          <w:sz w:val="28"/>
          <w:szCs w:val="28"/>
        </w:rPr>
        <w:t xml:space="preserve">копией акта проверки №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от</w:t>
      </w:r>
      <w:r w:rsidRPr="008C7164">
        <w:rPr>
          <w:rFonts w:ascii="Times New Roman" w:hAnsi="Times New Roman" w:cs="Times New Roman"/>
          <w:sz w:val="28"/>
          <w:szCs w:val="28"/>
        </w:rPr>
        <w:t xml:space="preserve"> </w:t>
      </w:r>
      <w:r w:rsidR="008D67A7">
        <w:rPr>
          <w:rFonts w:ascii="Times New Roman" w:hAnsi="Times New Roman" w:cs="Times New Roman"/>
          <w:sz w:val="28"/>
          <w:szCs w:val="28"/>
          <w:shd w:val="clear" w:color="auto" w:fill="FFFFFF"/>
        </w:rPr>
        <w:t>/</w:t>
      </w:r>
      <w:r w:rsidR="008D67A7">
        <w:rPr>
          <w:rFonts w:ascii="Times New Roman" w:hAnsi="Times New Roman" w:cs="Times New Roman"/>
          <w:sz w:val="28"/>
          <w:szCs w:val="28"/>
          <w:shd w:val="clear" w:color="auto" w:fill="FFFFFF"/>
        </w:rPr>
        <w:t>данные</w:t>
      </w:r>
      <w:r w:rsidR="008D67A7">
        <w:rPr>
          <w:rFonts w:ascii="Times New Roman" w:hAnsi="Times New Roman" w:cs="Times New Roman"/>
          <w:sz w:val="28"/>
          <w:szCs w:val="28"/>
          <w:shd w:val="clear" w:color="auto" w:fill="FFFFFF"/>
        </w:rPr>
        <w:t xml:space="preserve"> изъяты/</w:t>
      </w:r>
      <w:r w:rsidRPr="008C7164">
        <w:rPr>
          <w:rFonts w:ascii="Times New Roman" w:hAnsi="Times New Roman" w:cs="Times New Roman"/>
          <w:sz w:val="28"/>
          <w:szCs w:val="28"/>
        </w:rPr>
        <w:t>года (</w:t>
      </w:r>
      <w:r w:rsidRPr="008C7164">
        <w:rPr>
          <w:rFonts w:ascii="Times New Roman" w:hAnsi="Times New Roman" w:cs="Times New Roman"/>
          <w:sz w:val="28"/>
          <w:szCs w:val="28"/>
        </w:rPr>
        <w:t>л.д</w:t>
      </w:r>
      <w:r w:rsidRPr="008C7164">
        <w:rPr>
          <w:rFonts w:ascii="Times New Roman" w:hAnsi="Times New Roman" w:cs="Times New Roman"/>
          <w:sz w:val="28"/>
          <w:szCs w:val="28"/>
        </w:rPr>
        <w:t xml:space="preserve">. </w:t>
      </w:r>
      <w:r w:rsidRPr="008C7164" w:rsidR="00E23C2B">
        <w:rPr>
          <w:rFonts w:ascii="Times New Roman" w:hAnsi="Times New Roman" w:cs="Times New Roman"/>
          <w:sz w:val="28"/>
          <w:szCs w:val="28"/>
        </w:rPr>
        <w:t>15-25</w:t>
      </w:r>
      <w:r w:rsidRPr="008C7164">
        <w:rPr>
          <w:rFonts w:ascii="Times New Roman" w:hAnsi="Times New Roman" w:cs="Times New Roman"/>
          <w:sz w:val="28"/>
          <w:szCs w:val="28"/>
        </w:rPr>
        <w:t xml:space="preserve">), </w:t>
      </w:r>
      <w:r w:rsidRPr="008C7164" w:rsidR="000915F2">
        <w:rPr>
          <w:rFonts w:ascii="Times New Roman" w:hAnsi="Times New Roman" w:cs="Times New Roman"/>
          <w:sz w:val="28"/>
          <w:szCs w:val="28"/>
        </w:rPr>
        <w:t xml:space="preserve">копией предписания об устранении выявленных нарушений № </w:t>
      </w:r>
      <w:r w:rsidR="008D67A7">
        <w:rPr>
          <w:rFonts w:ascii="Times New Roman" w:hAnsi="Times New Roman" w:cs="Times New Roman"/>
          <w:sz w:val="28"/>
          <w:szCs w:val="28"/>
          <w:shd w:val="clear" w:color="auto" w:fill="FFFFFF"/>
        </w:rPr>
        <w:t>/данные изъяты/</w:t>
      </w:r>
      <w:r w:rsidRPr="008C7164" w:rsidR="000915F2">
        <w:rPr>
          <w:rFonts w:ascii="Times New Roman" w:hAnsi="Times New Roman" w:cs="Times New Roman"/>
          <w:sz w:val="28"/>
          <w:szCs w:val="28"/>
        </w:rPr>
        <w:t xml:space="preserve">от </w:t>
      </w:r>
      <w:r w:rsidR="008D67A7">
        <w:rPr>
          <w:rFonts w:ascii="Times New Roman" w:hAnsi="Times New Roman" w:cs="Times New Roman"/>
          <w:sz w:val="28"/>
          <w:szCs w:val="28"/>
          <w:shd w:val="clear" w:color="auto" w:fill="FFFFFF"/>
        </w:rPr>
        <w:t>/данные изъяты/</w:t>
      </w:r>
      <w:r w:rsidRPr="008C7164" w:rsidR="000915F2">
        <w:rPr>
          <w:rFonts w:ascii="Times New Roman" w:hAnsi="Times New Roman" w:cs="Times New Roman"/>
          <w:sz w:val="28"/>
          <w:szCs w:val="28"/>
        </w:rPr>
        <w:t>года (</w:t>
      </w:r>
      <w:r w:rsidRPr="008C7164" w:rsidR="000915F2">
        <w:rPr>
          <w:rFonts w:ascii="Times New Roman" w:hAnsi="Times New Roman" w:cs="Times New Roman"/>
          <w:sz w:val="28"/>
          <w:szCs w:val="28"/>
        </w:rPr>
        <w:t>л.д</w:t>
      </w:r>
      <w:r w:rsidRPr="008C7164" w:rsidR="009434BB">
        <w:rPr>
          <w:rFonts w:ascii="Times New Roman" w:hAnsi="Times New Roman" w:cs="Times New Roman"/>
          <w:sz w:val="28"/>
          <w:szCs w:val="28"/>
        </w:rPr>
        <w:t>.</w:t>
      </w:r>
      <w:r w:rsidRPr="008C7164" w:rsidR="000915F2">
        <w:rPr>
          <w:rFonts w:ascii="Times New Roman" w:hAnsi="Times New Roman" w:cs="Times New Roman"/>
          <w:sz w:val="28"/>
          <w:szCs w:val="28"/>
        </w:rPr>
        <w:t xml:space="preserve"> </w:t>
      </w:r>
      <w:r w:rsidRPr="008C7164" w:rsidR="00E23C2B">
        <w:rPr>
          <w:rFonts w:ascii="Times New Roman" w:hAnsi="Times New Roman" w:cs="Times New Roman"/>
          <w:sz w:val="28"/>
          <w:szCs w:val="28"/>
        </w:rPr>
        <w:t>26-31</w:t>
      </w:r>
      <w:r w:rsidRPr="008C7164" w:rsidR="009434BB">
        <w:rPr>
          <w:rFonts w:ascii="Times New Roman" w:hAnsi="Times New Roman" w:cs="Times New Roman"/>
          <w:sz w:val="28"/>
          <w:szCs w:val="28"/>
        </w:rPr>
        <w:t>)</w:t>
      </w:r>
      <w:r w:rsidRPr="008C7164" w:rsidR="00E23C2B">
        <w:rPr>
          <w:rFonts w:ascii="Times New Roman" w:hAnsi="Times New Roman" w:cs="Times New Roman"/>
          <w:sz w:val="28"/>
          <w:szCs w:val="28"/>
        </w:rPr>
        <w:t>, копией таблицы иллюстраций (л.д. 32-38), выпиской из ЕГРЮЛ (л.д. 53-69)</w:t>
      </w:r>
      <w:r w:rsidRPr="008C7164" w:rsidR="000915F2">
        <w:rPr>
          <w:rFonts w:ascii="Times New Roman" w:hAnsi="Times New Roman" w:cs="Times New Roman"/>
          <w:sz w:val="28"/>
          <w:szCs w:val="28"/>
        </w:rPr>
        <w:t>.</w:t>
      </w:r>
    </w:p>
    <w:p w:rsidR="00E068E5" w:rsidRPr="008C7164" w:rsidP="008C7164">
      <w:pPr>
        <w:spacing w:after="0" w:line="240" w:lineRule="auto"/>
        <w:ind w:left="-851" w:right="-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w:t>
      </w:r>
      <w:r w:rsidRPr="008C7164">
        <w:rPr>
          <w:rFonts w:ascii="Times New Roman" w:hAnsi="Times New Roman" w:cs="Times New Roman"/>
          <w:sz w:val="28"/>
          <w:szCs w:val="28"/>
        </w:rPr>
        <w:t>достаточными для вывода о виновности юридического лица в совершении вмененного административного правонарушения.</w:t>
      </w:r>
    </w:p>
    <w:p w:rsidR="00E068E5" w:rsidRPr="008C7164" w:rsidP="008C7164">
      <w:pPr>
        <w:spacing w:after="0" w:line="240" w:lineRule="auto"/>
        <w:ind w:left="-851" w:right="-1"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Исследовав обстоятельства по делу и оценив имеющиеся доказательства в их совокупности, мировой судья квалифицирует бездействие юридического лица по признакам состава правонарушения, предусмотренного </w:t>
      </w:r>
      <w:r w:rsidRPr="008C7164" w:rsidR="000B577D">
        <w:rPr>
          <w:rFonts w:ascii="Times New Roman" w:hAnsi="Times New Roman" w:cs="Times New Roman"/>
          <w:sz w:val="28"/>
          <w:szCs w:val="28"/>
        </w:rPr>
        <w:t xml:space="preserve">ч. </w:t>
      </w:r>
      <w:r w:rsidRPr="008C7164" w:rsidR="000915F2">
        <w:rPr>
          <w:rFonts w:ascii="Times New Roman" w:hAnsi="Times New Roman" w:cs="Times New Roman"/>
          <w:sz w:val="28"/>
          <w:szCs w:val="28"/>
        </w:rPr>
        <w:t>2</w:t>
      </w:r>
      <w:r w:rsidRPr="008C7164" w:rsidR="000B577D">
        <w:rPr>
          <w:rFonts w:ascii="Times New Roman" w:hAnsi="Times New Roman" w:cs="Times New Roman"/>
          <w:sz w:val="28"/>
          <w:szCs w:val="28"/>
        </w:rPr>
        <w:t xml:space="preserve"> </w:t>
      </w:r>
      <w:r w:rsidRPr="008C7164" w:rsidR="000915F2">
        <w:rPr>
          <w:rFonts w:ascii="Times New Roman" w:hAnsi="Times New Roman" w:cs="Times New Roman"/>
          <w:sz w:val="28"/>
          <w:szCs w:val="28"/>
        </w:rPr>
        <w:t>ст. 20.30</w:t>
      </w:r>
      <w:r w:rsidRPr="008C7164">
        <w:rPr>
          <w:rFonts w:ascii="Times New Roman" w:hAnsi="Times New Roman" w:cs="Times New Roman"/>
          <w:sz w:val="28"/>
          <w:szCs w:val="28"/>
        </w:rPr>
        <w:t xml:space="preserve"> Кодекса Российской Федерации об административных правонарушениях, а именно: </w:t>
      </w:r>
      <w:r w:rsidRPr="008C7164" w:rsidR="000915F2">
        <w:rPr>
          <w:rFonts w:ascii="Times New Roman" w:hAnsi="Times New Roman" w:eastAsiaTheme="minorHAnsi" w:cs="Times New Roman"/>
          <w:sz w:val="28"/>
          <w:szCs w:val="28"/>
          <w:lang w:eastAsia="en-US"/>
        </w:rPr>
        <w:t>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w:t>
      </w:r>
      <w:r w:rsidRPr="008C7164">
        <w:rPr>
          <w:rFonts w:ascii="Times New Roman" w:hAnsi="Times New Roman" w:cs="Times New Roman"/>
          <w:sz w:val="28"/>
          <w:szCs w:val="28"/>
        </w:rPr>
        <w:t xml:space="preserve">   </w:t>
      </w:r>
    </w:p>
    <w:p w:rsidR="00E068E5" w:rsidRPr="008C7164" w:rsidP="008C7164">
      <w:pPr>
        <w:spacing w:after="0" w:line="240" w:lineRule="auto"/>
        <w:ind w:left="-851" w:right="-1" w:firstLine="567"/>
        <w:jc w:val="both"/>
        <w:rPr>
          <w:rFonts w:ascii="Times New Roman" w:hAnsi="Times New Roman" w:cs="Times New Roman"/>
          <w:sz w:val="28"/>
          <w:szCs w:val="28"/>
        </w:rPr>
      </w:pPr>
      <w:r w:rsidRPr="008C7164">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юридического лица при возбуждении дела об административном правонарушении нарушены не были.</w:t>
      </w:r>
    </w:p>
    <w:p w:rsidR="00E068E5" w:rsidRPr="008C7164" w:rsidP="008C7164">
      <w:pPr>
        <w:spacing w:after="0" w:line="240" w:lineRule="auto"/>
        <w:ind w:left="-851" w:right="-1" w:firstLine="567"/>
        <w:jc w:val="both"/>
        <w:rPr>
          <w:rFonts w:ascii="Times New Roman" w:hAnsi="Times New Roman" w:cs="Times New Roman"/>
          <w:sz w:val="28"/>
          <w:szCs w:val="28"/>
        </w:rPr>
      </w:pPr>
      <w:r w:rsidRPr="008C7164">
        <w:rPr>
          <w:rFonts w:ascii="Times New Roman" w:hAnsi="Times New Roman" w:cs="Times New Roman"/>
          <w:sz w:val="28"/>
          <w:szCs w:val="28"/>
        </w:rPr>
        <w:t>Объективных данных, свидетельствующих, что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не установлено, не представлено доказательств, подтверждающие наличие указанных обстоятельств и законным представителем юридического лица.</w:t>
      </w:r>
      <w:r w:rsidRPr="008C7164">
        <w:rPr>
          <w:rFonts w:ascii="Times New Roman" w:hAnsi="Times New Roman" w:cs="Times New Roman"/>
          <w:sz w:val="28"/>
          <w:szCs w:val="28"/>
        </w:rPr>
        <w:t xml:space="preserve"> Оснований для применения положений ч. 4 ст. 2.1 Кодекса Российской Федерации об административных правонарушениях не имеется.</w:t>
      </w:r>
    </w:p>
    <w:p w:rsidR="00E068E5" w:rsidRPr="008C7164" w:rsidP="008C7164">
      <w:pPr>
        <w:spacing w:after="0" w:line="240" w:lineRule="auto"/>
        <w:ind w:left="-851" w:right="-1" w:firstLine="567"/>
        <w:jc w:val="both"/>
        <w:rPr>
          <w:rFonts w:ascii="Times New Roman" w:hAnsi="Times New Roman" w:cs="Times New Roman"/>
          <w:sz w:val="28"/>
          <w:szCs w:val="28"/>
        </w:rPr>
      </w:pPr>
      <w:r w:rsidRPr="008C7164">
        <w:rPr>
          <w:rFonts w:ascii="Times New Roman" w:hAnsi="Times New Roman" w:cs="Times New Roman"/>
          <w:sz w:val="28"/>
          <w:szCs w:val="28"/>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а также для прекращения производства по делу, не установлено. Срок привлечения вышеуказанного лица к административной ответственности не истек.</w:t>
      </w:r>
    </w:p>
    <w:p w:rsidR="007E123A" w:rsidRPr="008C7164" w:rsidP="008C7164">
      <w:pPr>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Согласно ст. 4.1 ч.3 КоАП РФ, при назначении административного наказания юридическому лицу суд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7E123A" w:rsidRPr="008C7164" w:rsidP="008C7164">
      <w:pPr>
        <w:autoSpaceDE w:val="0"/>
        <w:autoSpaceDN w:val="0"/>
        <w:adjustRightInd w:val="0"/>
        <w:spacing w:after="0" w:line="240" w:lineRule="auto"/>
        <w:ind w:left="-851" w:firstLine="567"/>
        <w:jc w:val="both"/>
        <w:rPr>
          <w:rFonts w:ascii="Times New Roman" w:hAnsi="Times New Roman" w:cs="Times New Roman"/>
          <w:sz w:val="28"/>
          <w:szCs w:val="28"/>
        </w:rPr>
      </w:pPr>
      <w:r w:rsidRPr="008C7164">
        <w:rPr>
          <w:rFonts w:ascii="Times New Roman" w:hAnsi="Times New Roman" w:cs="Times New Roman"/>
          <w:sz w:val="28"/>
          <w:szCs w:val="28"/>
        </w:rPr>
        <w:t>В соответствии с п.3.2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8C7164">
        <w:rPr>
          <w:rFonts w:ascii="Times New Roman" w:hAnsi="Times New Roman" w:cs="Times New Roman"/>
          <w:sz w:val="28"/>
          <w:szCs w:val="28"/>
        </w:rPr>
        <w:t xml:space="preserve"> штрафа в размере </w:t>
      </w:r>
      <w:r w:rsidRPr="008C7164">
        <w:rPr>
          <w:rFonts w:ascii="Times New Roman" w:hAnsi="Times New Roman" w:cs="Times New Roman"/>
          <w:sz w:val="28"/>
          <w:szCs w:val="28"/>
        </w:rPr>
        <w:t>менее минимального</w:t>
      </w:r>
      <w:r w:rsidRPr="008C7164">
        <w:rPr>
          <w:rFonts w:ascii="Times New Roman" w:hAnsi="Times New Roman" w:cs="Times New Roman"/>
          <w:sz w:val="28"/>
          <w:szCs w:val="28"/>
        </w:rPr>
        <w:t xml:space="preserve"> размера административного штрафа, предусмотренного соответствующей статьей или частью статьи </w:t>
      </w:r>
      <w:hyperlink r:id="rId9" w:history="1">
        <w:r w:rsidRPr="008C7164">
          <w:rPr>
            <w:rFonts w:ascii="Times New Roman" w:hAnsi="Times New Roman" w:cs="Times New Roman"/>
            <w:color w:val="0000FF"/>
            <w:sz w:val="28"/>
            <w:szCs w:val="28"/>
          </w:rPr>
          <w:t>раздела II</w:t>
        </w:r>
      </w:hyperlink>
      <w:r w:rsidRPr="008C7164">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964EE1" w:rsidRPr="008C7164" w:rsidP="008C7164">
      <w:pPr>
        <w:autoSpaceDE w:val="0"/>
        <w:autoSpaceDN w:val="0"/>
        <w:adjustRightInd w:val="0"/>
        <w:spacing w:after="0" w:line="240" w:lineRule="auto"/>
        <w:ind w:left="-851" w:firstLine="567"/>
        <w:jc w:val="both"/>
        <w:rPr>
          <w:rFonts w:ascii="Times New Roman" w:hAnsi="Times New Roman" w:cs="Times New Roman"/>
          <w:bCs/>
          <w:sz w:val="28"/>
          <w:szCs w:val="28"/>
        </w:rPr>
      </w:pPr>
      <w:r w:rsidRPr="008C7164">
        <w:rPr>
          <w:rFonts w:ascii="Times New Roman" w:hAnsi="Times New Roman" w:cs="Times New Roman"/>
          <w:bCs/>
          <w:sz w:val="28"/>
          <w:szCs w:val="28"/>
        </w:rPr>
        <w:t xml:space="preserve">При этом согласно </w:t>
      </w:r>
      <w:hyperlink r:id="rId10" w:history="1">
        <w:r w:rsidRPr="008C7164">
          <w:rPr>
            <w:rStyle w:val="Hyperlink"/>
            <w:rFonts w:ascii="Times New Roman" w:hAnsi="Times New Roman" w:cs="Times New Roman"/>
            <w:bCs/>
            <w:sz w:val="28"/>
            <w:szCs w:val="28"/>
          </w:rPr>
          <w:t>ч. 3.3 ст. 4.1</w:t>
        </w:r>
      </w:hyperlink>
      <w:r w:rsidRPr="008C7164">
        <w:rPr>
          <w:rFonts w:ascii="Times New Roman" w:hAnsi="Times New Roman" w:cs="Times New Roman"/>
          <w:bCs/>
          <w:sz w:val="28"/>
          <w:szCs w:val="28"/>
        </w:rPr>
        <w:t xml:space="preserve"> КоАП РФ при назначении административного наказания в соответствии с </w:t>
      </w:r>
      <w:hyperlink r:id="rId11" w:history="1">
        <w:r w:rsidRPr="008C7164">
          <w:rPr>
            <w:rStyle w:val="Hyperlink"/>
            <w:rFonts w:ascii="Times New Roman" w:hAnsi="Times New Roman" w:cs="Times New Roman"/>
            <w:bCs/>
            <w:sz w:val="28"/>
            <w:szCs w:val="28"/>
          </w:rPr>
          <w:t>ч. 3.2 ст. 4.1</w:t>
        </w:r>
      </w:hyperlink>
      <w:r w:rsidRPr="008C7164">
        <w:rPr>
          <w:rFonts w:ascii="Times New Roman" w:hAnsi="Times New Roman" w:cs="Times New Roman"/>
          <w:bCs/>
          <w:sz w:val="28"/>
          <w:szCs w:val="28"/>
        </w:rPr>
        <w:t xml:space="preserve"> КоАП РФ размер административного штрафа не может составлять менее половины минимального размера </w:t>
      </w:r>
      <w:r w:rsidRPr="008C7164">
        <w:rPr>
          <w:rFonts w:ascii="Times New Roman" w:hAnsi="Times New Roman" w:cs="Times New Roman"/>
          <w:bCs/>
          <w:sz w:val="28"/>
          <w:szCs w:val="28"/>
        </w:rPr>
        <w:t xml:space="preserve">административного штрафа, предусмотренного для юридических лиц соответствующей статьей или частью статьи </w:t>
      </w:r>
      <w:hyperlink r:id="rId12" w:history="1">
        <w:r w:rsidRPr="008C7164">
          <w:rPr>
            <w:rStyle w:val="Hyperlink"/>
            <w:rFonts w:ascii="Times New Roman" w:hAnsi="Times New Roman" w:cs="Times New Roman"/>
            <w:bCs/>
            <w:sz w:val="28"/>
            <w:szCs w:val="28"/>
          </w:rPr>
          <w:t>раздела II</w:t>
        </w:r>
      </w:hyperlink>
      <w:r w:rsidRPr="008C7164">
        <w:rPr>
          <w:rFonts w:ascii="Times New Roman" w:hAnsi="Times New Roman" w:cs="Times New Roman"/>
          <w:bCs/>
          <w:sz w:val="28"/>
          <w:szCs w:val="28"/>
        </w:rPr>
        <w:t xml:space="preserve"> КоАП РФ.</w:t>
      </w:r>
    </w:p>
    <w:p w:rsidR="007E123A" w:rsidRPr="008C7164" w:rsidP="008C7164">
      <w:pPr>
        <w:autoSpaceDE w:val="0"/>
        <w:autoSpaceDN w:val="0"/>
        <w:adjustRightInd w:val="0"/>
        <w:spacing w:after="0" w:line="240" w:lineRule="auto"/>
        <w:ind w:left="-851" w:firstLine="567"/>
        <w:jc w:val="both"/>
        <w:rPr>
          <w:rFonts w:ascii="Times New Roman" w:hAnsi="Times New Roman" w:cs="Times New Roman"/>
          <w:bCs/>
          <w:sz w:val="28"/>
          <w:szCs w:val="28"/>
        </w:rPr>
      </w:pPr>
      <w:r w:rsidRPr="008C7164">
        <w:rPr>
          <w:rFonts w:ascii="Times New Roman" w:hAnsi="Times New Roman" w:cs="Times New Roman"/>
          <w:bCs/>
          <w:sz w:val="28"/>
          <w:szCs w:val="28"/>
        </w:rPr>
        <w:t xml:space="preserve">Учитывая приведенные обстоятельства, мировой судья считает, что по делу имеются исключительные обстоятельства, связанные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а назначение минимально возможного административного штрафа в размере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bCs/>
          <w:sz w:val="28"/>
          <w:szCs w:val="28"/>
        </w:rPr>
        <w:t>рублей будет являться чрезмерно суровым, не отвечающим критериям соразмерности и справедливости административного наказания, в связи с чем, считает возможным</w:t>
      </w:r>
      <w:r w:rsidRPr="008C7164">
        <w:rPr>
          <w:rFonts w:ascii="Times New Roman" w:hAnsi="Times New Roman" w:cs="Times New Roman"/>
          <w:bCs/>
          <w:sz w:val="28"/>
          <w:szCs w:val="28"/>
        </w:rPr>
        <w:t xml:space="preserve"> и необходимым применить положения ч. 3.2 ст. 4.1 КоАП РФ, назначив ООО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bCs/>
          <w:sz w:val="28"/>
          <w:szCs w:val="28"/>
        </w:rPr>
        <w:t xml:space="preserve">» административный штраф в размере половины минимального размера административного штрафа, предусмотренного для юридических лиц санкцией ч. 2 ст. 20.30 КоАП РФ, что составляет </w:t>
      </w:r>
      <w:r w:rsidR="008D67A7">
        <w:rPr>
          <w:rFonts w:ascii="Times New Roman" w:hAnsi="Times New Roman" w:cs="Times New Roman"/>
          <w:sz w:val="28"/>
          <w:szCs w:val="28"/>
          <w:shd w:val="clear" w:color="auto" w:fill="FFFFFF"/>
        </w:rPr>
        <w:t>/</w:t>
      </w:r>
      <w:r w:rsidR="008D67A7">
        <w:rPr>
          <w:rFonts w:ascii="Times New Roman" w:hAnsi="Times New Roman" w:cs="Times New Roman"/>
          <w:sz w:val="28"/>
          <w:szCs w:val="28"/>
          <w:shd w:val="clear" w:color="auto" w:fill="FFFFFF"/>
        </w:rPr>
        <w:t>данные</w:t>
      </w:r>
      <w:r w:rsidR="008D67A7">
        <w:rPr>
          <w:rFonts w:ascii="Times New Roman" w:hAnsi="Times New Roman" w:cs="Times New Roman"/>
          <w:sz w:val="28"/>
          <w:szCs w:val="28"/>
          <w:shd w:val="clear" w:color="auto" w:fill="FFFFFF"/>
        </w:rPr>
        <w:t xml:space="preserve"> изъяты/</w:t>
      </w:r>
      <w:r w:rsidRPr="008C7164">
        <w:rPr>
          <w:rFonts w:ascii="Times New Roman" w:hAnsi="Times New Roman" w:cs="Times New Roman"/>
          <w:bCs/>
          <w:sz w:val="28"/>
          <w:szCs w:val="28"/>
        </w:rPr>
        <w:t xml:space="preserve"> рублей. </w:t>
      </w: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Руководствуясь ст.с</w:t>
      </w:r>
      <w:r w:rsidRPr="008C7164" w:rsidR="003A54AA">
        <w:rPr>
          <w:rFonts w:ascii="Times New Roman" w:eastAsia="Times New Roman" w:hAnsi="Times New Roman" w:cs="Times New Roman"/>
          <w:sz w:val="28"/>
          <w:szCs w:val="28"/>
        </w:rPr>
        <w:t>т</w:t>
      </w:r>
      <w:r w:rsidRPr="008C7164">
        <w:rPr>
          <w:rFonts w:ascii="Times New Roman" w:eastAsia="Times New Roman" w:hAnsi="Times New Roman" w:cs="Times New Roman"/>
          <w:sz w:val="28"/>
          <w:szCs w:val="28"/>
        </w:rPr>
        <w:t>.</w:t>
      </w:r>
      <w:r w:rsidRPr="008C7164" w:rsidR="003A54AA">
        <w:rPr>
          <w:rFonts w:ascii="Times New Roman" w:eastAsia="Times New Roman" w:hAnsi="Times New Roman" w:cs="Times New Roman"/>
          <w:sz w:val="28"/>
          <w:szCs w:val="28"/>
        </w:rPr>
        <w:t xml:space="preserve"> </w:t>
      </w:r>
      <w:r w:rsidRPr="008C7164">
        <w:rPr>
          <w:rFonts w:ascii="Times New Roman" w:eastAsia="Times New Roman" w:hAnsi="Times New Roman" w:cs="Times New Roman"/>
          <w:sz w:val="28"/>
          <w:szCs w:val="28"/>
        </w:rPr>
        <w:t>29.9-29.10, 30.1 Кодекса Российской Федерации об административных правонарушениях, мировой судья –</w:t>
      </w:r>
    </w:p>
    <w:p w:rsidR="004C43F8" w:rsidRPr="008C7164" w:rsidP="008C7164">
      <w:pPr>
        <w:spacing w:after="0" w:line="240" w:lineRule="auto"/>
        <w:ind w:left="-851" w:right="-1" w:firstLine="567"/>
        <w:jc w:val="both"/>
        <w:rPr>
          <w:rFonts w:ascii="Times New Roman" w:eastAsia="Times New Roman" w:hAnsi="Times New Roman" w:cs="Times New Roman"/>
          <w:sz w:val="28"/>
          <w:szCs w:val="28"/>
        </w:rPr>
      </w:pP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D67A7">
        <w:rPr>
          <w:rFonts w:ascii="Times New Roman" w:eastAsia="Times New Roman" w:hAnsi="Times New Roman" w:cs="Times New Roman"/>
          <w:sz w:val="28"/>
          <w:szCs w:val="28"/>
        </w:rPr>
        <w:t xml:space="preserve">                                                    </w:t>
      </w:r>
      <w:r w:rsidRPr="008C7164" w:rsidR="00876959">
        <w:rPr>
          <w:rFonts w:ascii="Times New Roman" w:eastAsia="Times New Roman" w:hAnsi="Times New Roman" w:cs="Times New Roman"/>
          <w:sz w:val="28"/>
          <w:szCs w:val="28"/>
        </w:rPr>
        <w:t>ПОСТАНОВИЛ:</w:t>
      </w:r>
    </w:p>
    <w:p w:rsidR="004C43F8" w:rsidRPr="008C7164" w:rsidP="008C7164">
      <w:pPr>
        <w:spacing w:after="0" w:line="240" w:lineRule="auto"/>
        <w:ind w:left="-851" w:right="-1" w:firstLine="567"/>
        <w:jc w:val="both"/>
        <w:rPr>
          <w:rFonts w:ascii="Times New Roman" w:eastAsia="Times New Roman" w:hAnsi="Times New Roman" w:cs="Times New Roman"/>
          <w:sz w:val="28"/>
          <w:szCs w:val="28"/>
        </w:rPr>
      </w:pP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Общество с ограниченной ответственностью «</w:t>
      </w:r>
      <w:r w:rsidR="008D67A7">
        <w:rPr>
          <w:rFonts w:ascii="Times New Roman" w:hAnsi="Times New Roman" w:cs="Times New Roman"/>
          <w:sz w:val="28"/>
          <w:szCs w:val="28"/>
          <w:shd w:val="clear" w:color="auto" w:fill="FFFFFF"/>
        </w:rPr>
        <w:t>/данные изъяты/</w:t>
      </w:r>
      <w:r w:rsidRPr="008C7164">
        <w:rPr>
          <w:rFonts w:ascii="Times New Roman" w:eastAsia="Times New Roman" w:hAnsi="Times New Roman" w:cs="Times New Roman"/>
          <w:sz w:val="28"/>
          <w:szCs w:val="28"/>
        </w:rPr>
        <w:t xml:space="preserve">» </w:t>
      </w:r>
      <w:r w:rsidRPr="008C7164" w:rsidR="00876959">
        <w:rPr>
          <w:rFonts w:ascii="Times New Roman" w:eastAsia="Times New Roman" w:hAnsi="Times New Roman" w:cs="Times New Roman"/>
          <w:sz w:val="28"/>
          <w:szCs w:val="28"/>
        </w:rPr>
        <w:t>признать виновн</w:t>
      </w:r>
      <w:r w:rsidRPr="008C7164" w:rsidR="00A57D61">
        <w:rPr>
          <w:rFonts w:ascii="Times New Roman" w:eastAsia="Times New Roman" w:hAnsi="Times New Roman" w:cs="Times New Roman"/>
          <w:sz w:val="28"/>
          <w:szCs w:val="28"/>
        </w:rPr>
        <w:t>ым</w:t>
      </w:r>
      <w:r w:rsidRPr="008C7164" w:rsidR="00876959">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sidRPr="008C7164" w:rsidR="000B577D">
        <w:rPr>
          <w:rFonts w:ascii="Times New Roman" w:eastAsia="Times New Roman" w:hAnsi="Times New Roman" w:cs="Times New Roman"/>
          <w:sz w:val="28"/>
          <w:szCs w:val="28"/>
        </w:rPr>
        <w:t>ч.</w:t>
      </w:r>
      <w:r w:rsidRPr="008C7164" w:rsidR="007E123A">
        <w:rPr>
          <w:rFonts w:ascii="Times New Roman" w:eastAsia="Times New Roman" w:hAnsi="Times New Roman" w:cs="Times New Roman"/>
          <w:sz w:val="28"/>
          <w:szCs w:val="28"/>
        </w:rPr>
        <w:t>2</w:t>
      </w:r>
      <w:r w:rsidRPr="008C7164" w:rsidR="000B577D">
        <w:rPr>
          <w:rFonts w:ascii="Times New Roman" w:eastAsia="Times New Roman" w:hAnsi="Times New Roman" w:cs="Times New Roman"/>
          <w:sz w:val="28"/>
          <w:szCs w:val="28"/>
        </w:rPr>
        <w:t xml:space="preserve"> </w:t>
      </w:r>
      <w:r w:rsidRPr="008C7164" w:rsidR="007E123A">
        <w:rPr>
          <w:rFonts w:ascii="Times New Roman" w:eastAsia="Times New Roman" w:hAnsi="Times New Roman" w:cs="Times New Roman"/>
          <w:sz w:val="28"/>
          <w:szCs w:val="28"/>
        </w:rPr>
        <w:t>ст. 20.30</w:t>
      </w:r>
      <w:r w:rsidRPr="008C7164" w:rsidR="00876959">
        <w:rPr>
          <w:rFonts w:ascii="Times New Roman" w:eastAsia="Times New Roman" w:hAnsi="Times New Roman" w:cs="Times New Roman"/>
          <w:sz w:val="28"/>
          <w:szCs w:val="28"/>
        </w:rPr>
        <w:t xml:space="preserve"> Кодекса Российской Федерации об административных правонарушениях, и </w:t>
      </w:r>
      <w:r w:rsidRPr="008C7164" w:rsidR="00876959">
        <w:rPr>
          <w:rFonts w:ascii="Times New Roman" w:eastAsia="Times New Roman" w:hAnsi="Times New Roman" w:cs="Times New Roman"/>
          <w:sz w:val="28"/>
          <w:szCs w:val="28"/>
        </w:rPr>
        <w:t>назначить е</w:t>
      </w:r>
      <w:r w:rsidRPr="008C7164" w:rsidR="00A57D61">
        <w:rPr>
          <w:rFonts w:ascii="Times New Roman" w:eastAsia="Times New Roman" w:hAnsi="Times New Roman" w:cs="Times New Roman"/>
          <w:sz w:val="28"/>
          <w:szCs w:val="28"/>
        </w:rPr>
        <w:t>му</w:t>
      </w:r>
      <w:r w:rsidRPr="008C7164" w:rsidR="00876959">
        <w:rPr>
          <w:rFonts w:ascii="Times New Roman" w:eastAsia="Times New Roman" w:hAnsi="Times New Roman" w:cs="Times New Roman"/>
          <w:sz w:val="28"/>
          <w:szCs w:val="28"/>
        </w:rPr>
        <w:t xml:space="preserve"> </w:t>
      </w:r>
      <w:r w:rsidRPr="008C7164" w:rsidR="00964EE1">
        <w:rPr>
          <w:rFonts w:ascii="Times New Roman" w:eastAsia="Times New Roman" w:hAnsi="Times New Roman" w:cs="Times New Roman"/>
          <w:sz w:val="28"/>
          <w:szCs w:val="28"/>
        </w:rPr>
        <w:t xml:space="preserve">административное </w:t>
      </w:r>
      <w:r w:rsidRPr="008C7164" w:rsidR="00876959">
        <w:rPr>
          <w:rFonts w:ascii="Times New Roman" w:eastAsia="Times New Roman" w:hAnsi="Times New Roman" w:cs="Times New Roman"/>
          <w:sz w:val="28"/>
          <w:szCs w:val="28"/>
        </w:rPr>
        <w:t xml:space="preserve">наказание в виде </w:t>
      </w:r>
      <w:r w:rsidRPr="008C7164" w:rsidR="00A57D61">
        <w:rPr>
          <w:rFonts w:ascii="Times New Roman" w:eastAsia="Times New Roman" w:hAnsi="Times New Roman" w:cs="Times New Roman"/>
          <w:sz w:val="28"/>
          <w:szCs w:val="28"/>
        </w:rPr>
        <w:t xml:space="preserve">административного штрафа в размере </w:t>
      </w:r>
      <w:r w:rsidR="008D67A7">
        <w:rPr>
          <w:rFonts w:ascii="Times New Roman" w:hAnsi="Times New Roman" w:cs="Times New Roman"/>
          <w:sz w:val="28"/>
          <w:szCs w:val="28"/>
          <w:shd w:val="clear" w:color="auto" w:fill="FFFFFF"/>
        </w:rPr>
        <w:t>/данные изъяты</w:t>
      </w:r>
      <w:r w:rsidR="008D67A7">
        <w:rPr>
          <w:rFonts w:ascii="Times New Roman" w:hAnsi="Times New Roman" w:cs="Times New Roman"/>
          <w:sz w:val="28"/>
          <w:szCs w:val="28"/>
          <w:shd w:val="clear" w:color="auto" w:fill="FFFFFF"/>
        </w:rPr>
        <w:t>/</w:t>
      </w:r>
      <w:r w:rsidRPr="008C7164" w:rsidR="00A57D61">
        <w:rPr>
          <w:rFonts w:ascii="Times New Roman" w:eastAsia="Times New Roman" w:hAnsi="Times New Roman" w:cs="Times New Roman"/>
          <w:sz w:val="28"/>
          <w:szCs w:val="28"/>
        </w:rPr>
        <w:t xml:space="preserve"> рублей</w:t>
      </w:r>
      <w:r w:rsidRPr="008C7164" w:rsidR="00876959">
        <w:rPr>
          <w:rFonts w:ascii="Times New Roman" w:eastAsia="Times New Roman" w:hAnsi="Times New Roman" w:cs="Times New Roman"/>
          <w:sz w:val="28"/>
          <w:szCs w:val="28"/>
        </w:rPr>
        <w:t>.</w:t>
      </w:r>
    </w:p>
    <w:p w:rsidR="00AC704E" w:rsidRPr="008C7164" w:rsidP="008C7164">
      <w:pPr>
        <w:spacing w:after="0" w:line="240" w:lineRule="auto"/>
        <w:ind w:left="-851" w:right="-2"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Реквизиты для оплаты штрафа: </w:t>
      </w:r>
      <w:r w:rsidR="008D67A7">
        <w:rPr>
          <w:rFonts w:ascii="Times New Roman" w:hAnsi="Times New Roman" w:cs="Times New Roman"/>
          <w:sz w:val="28"/>
          <w:szCs w:val="28"/>
          <w:shd w:val="clear" w:color="auto" w:fill="FFFFFF"/>
        </w:rPr>
        <w:t>/данные изъяты/</w:t>
      </w:r>
      <w:r w:rsidRPr="008C7164">
        <w:rPr>
          <w:rFonts w:ascii="Times New Roman" w:hAnsi="Times New Roman" w:cs="Times New Roman"/>
          <w:sz w:val="28"/>
          <w:szCs w:val="28"/>
        </w:rPr>
        <w:t>.</w:t>
      </w:r>
    </w:p>
    <w:p w:rsidR="00A57D61" w:rsidRPr="008C7164" w:rsidP="008C7164">
      <w:pPr>
        <w:spacing w:after="0" w:line="240" w:lineRule="auto"/>
        <w:ind w:left="-851" w:right="-2" w:firstLine="567"/>
        <w:jc w:val="both"/>
        <w:rPr>
          <w:rFonts w:ascii="Times New Roman" w:hAnsi="Times New Roman" w:cs="Times New Roman"/>
          <w:sz w:val="28"/>
          <w:szCs w:val="28"/>
        </w:rPr>
      </w:pPr>
      <w:r w:rsidRPr="008C7164">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A57D61" w:rsidRPr="008C7164" w:rsidP="008C7164">
      <w:pPr>
        <w:spacing w:after="0" w:line="240" w:lineRule="auto"/>
        <w:ind w:left="-851" w:right="-2" w:firstLine="567"/>
        <w:jc w:val="both"/>
        <w:rPr>
          <w:rFonts w:ascii="Times New Roman" w:hAnsi="Times New Roman" w:cs="Times New Roman"/>
          <w:sz w:val="28"/>
          <w:szCs w:val="28"/>
        </w:rPr>
      </w:pPr>
      <w:r w:rsidRPr="008C7164">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(часть 1 статьи 20.25 Кодекса Российской Федерации об административных правонарушениях).</w:t>
      </w:r>
    </w:p>
    <w:p w:rsidR="00A57D61" w:rsidRPr="008C7164" w:rsidP="008C7164">
      <w:pPr>
        <w:spacing w:after="0" w:line="240" w:lineRule="auto"/>
        <w:ind w:left="-851" w:right="-2" w:firstLine="567"/>
        <w:jc w:val="both"/>
        <w:rPr>
          <w:rFonts w:ascii="Times New Roman" w:hAnsi="Times New Roman" w:cs="Times New Roman"/>
          <w:sz w:val="28"/>
          <w:szCs w:val="28"/>
        </w:rPr>
      </w:pPr>
      <w:r w:rsidRPr="008C7164">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8C7164" w:rsidR="00C6041D">
        <w:rPr>
          <w:rFonts w:ascii="Times New Roman" w:hAnsi="Times New Roman" w:cs="Times New Roman"/>
          <w:sz w:val="28"/>
          <w:szCs w:val="28"/>
        </w:rPr>
        <w:t>6</w:t>
      </w:r>
      <w:r w:rsidRPr="008C7164">
        <w:rPr>
          <w:rFonts w:ascii="Times New Roman" w:hAnsi="Times New Roman" w:cs="Times New Roman"/>
          <w:sz w:val="28"/>
          <w:szCs w:val="28"/>
        </w:rPr>
        <w:t xml:space="preserve"> </w:t>
      </w:r>
      <w:r w:rsidRPr="008C7164" w:rsidR="00C6041D">
        <w:rPr>
          <w:rFonts w:ascii="Times New Roman" w:hAnsi="Times New Roman" w:cs="Times New Roman"/>
          <w:sz w:val="28"/>
          <w:szCs w:val="28"/>
        </w:rPr>
        <w:t>Железнодорожного</w:t>
      </w:r>
      <w:r w:rsidRPr="008C7164">
        <w:rPr>
          <w:rFonts w:ascii="Times New Roman" w:hAnsi="Times New Roman" w:cs="Times New Roman"/>
          <w:sz w:val="28"/>
          <w:szCs w:val="28"/>
        </w:rPr>
        <w:t xml:space="preserve"> судебного района города Симферополь (</w:t>
      </w:r>
      <w:r w:rsidRPr="008C7164" w:rsidR="00C6041D">
        <w:rPr>
          <w:rFonts w:ascii="Times New Roman" w:hAnsi="Times New Roman" w:cs="Times New Roman"/>
          <w:sz w:val="28"/>
          <w:szCs w:val="28"/>
        </w:rPr>
        <w:t>Железнодорожный</w:t>
      </w:r>
      <w:r w:rsidRPr="008C7164">
        <w:rPr>
          <w:rFonts w:ascii="Times New Roman" w:hAnsi="Times New Roman" w:cs="Times New Roman"/>
          <w:sz w:val="28"/>
          <w:szCs w:val="28"/>
        </w:rPr>
        <w:t xml:space="preserve"> район городского округа Симферополя) Республики Крым (г. Симферополь, ул. </w:t>
      </w:r>
      <w:r w:rsidRPr="008C7164" w:rsidR="00C6041D">
        <w:rPr>
          <w:rFonts w:ascii="Times New Roman" w:hAnsi="Times New Roman" w:cs="Times New Roman"/>
          <w:sz w:val="28"/>
          <w:szCs w:val="28"/>
        </w:rPr>
        <w:t>Киевская, 55/2</w:t>
      </w:r>
      <w:r w:rsidRPr="008C7164">
        <w:rPr>
          <w:rFonts w:ascii="Times New Roman" w:hAnsi="Times New Roman" w:cs="Times New Roman"/>
          <w:sz w:val="28"/>
          <w:szCs w:val="28"/>
        </w:rPr>
        <w:t>).</w:t>
      </w:r>
    </w:p>
    <w:p w:rsidR="004D0375" w:rsidRPr="008C7164" w:rsidP="008C7164">
      <w:pPr>
        <w:spacing w:after="0" w:line="240" w:lineRule="auto"/>
        <w:ind w:left="-851" w:firstLine="567"/>
        <w:jc w:val="both"/>
        <w:rPr>
          <w:rFonts w:ascii="Times New Roman" w:eastAsia="Times New Roman" w:hAnsi="Times New Roman" w:cs="Times New Roman"/>
          <w:sz w:val="28"/>
          <w:szCs w:val="28"/>
        </w:rPr>
      </w:pPr>
      <w:r w:rsidRPr="008C7164">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Pr="008C7164" w:rsidR="005B09C3">
        <w:rPr>
          <w:rFonts w:ascii="Times New Roman" w:eastAsia="Times New Roman" w:hAnsi="Times New Roman" w:cs="Times New Roman"/>
          <w:sz w:val="28"/>
          <w:szCs w:val="28"/>
        </w:rPr>
        <w:t xml:space="preserve"> </w:t>
      </w:r>
      <w:r w:rsidRPr="008C7164">
        <w:rPr>
          <w:rFonts w:ascii="Times New Roman" w:eastAsia="Times New Roman" w:hAnsi="Times New Roman" w:cs="Times New Roman"/>
          <w:sz w:val="28"/>
          <w:szCs w:val="28"/>
        </w:rPr>
        <w:t>в течение 10 суток со дня вручения или получения копии постановления.</w:t>
      </w:r>
    </w:p>
    <w:p w:rsidR="004D0375" w:rsidRPr="008C7164" w:rsidP="008C7164">
      <w:pPr>
        <w:spacing w:after="0" w:line="240" w:lineRule="auto"/>
        <w:ind w:left="-851" w:firstLine="567"/>
        <w:jc w:val="both"/>
        <w:rPr>
          <w:rFonts w:ascii="Times New Roman" w:eastAsia="Times New Roman" w:hAnsi="Times New Roman" w:cs="Times New Roman"/>
          <w:sz w:val="28"/>
          <w:szCs w:val="28"/>
        </w:rPr>
      </w:pPr>
    </w:p>
    <w:p w:rsidR="008C7164" w:rsidRPr="008D67A7" w:rsidP="008C7164">
      <w:pPr>
        <w:spacing w:after="0" w:line="240" w:lineRule="auto"/>
        <w:ind w:left="-851" w:firstLine="567"/>
        <w:jc w:val="both"/>
        <w:rPr>
          <w:rFonts w:ascii="Times New Roman" w:eastAsia="Times New Roman" w:hAnsi="Times New Roman" w:cs="Times New Roman"/>
          <w:sz w:val="28"/>
          <w:szCs w:val="28"/>
        </w:rPr>
      </w:pPr>
    </w:p>
    <w:p w:rsidR="008C7164" w:rsidRPr="008D67A7" w:rsidP="008C7164">
      <w:pPr>
        <w:spacing w:after="0" w:line="240" w:lineRule="auto"/>
        <w:ind w:left="-851" w:firstLine="567"/>
        <w:jc w:val="both"/>
        <w:rPr>
          <w:rFonts w:ascii="Times New Roman" w:eastAsia="Times New Roman" w:hAnsi="Times New Roman" w:cs="Times New Roman"/>
          <w:sz w:val="28"/>
          <w:szCs w:val="28"/>
        </w:rPr>
      </w:pPr>
    </w:p>
    <w:p w:rsidR="004D0375" w:rsidRPr="008C7164" w:rsidP="008C7164">
      <w:pPr>
        <w:spacing w:after="0" w:line="240" w:lineRule="auto"/>
        <w:ind w:left="-851" w:firstLine="567"/>
        <w:jc w:val="both"/>
        <w:rPr>
          <w:rFonts w:ascii="Times New Roman" w:eastAsia="Calibri" w:hAnsi="Times New Roman" w:cs="Times New Roman"/>
          <w:sz w:val="28"/>
          <w:szCs w:val="28"/>
        </w:rPr>
      </w:pPr>
      <w:r w:rsidRPr="008C7164">
        <w:rPr>
          <w:rFonts w:ascii="Times New Roman" w:eastAsia="Times New Roman" w:hAnsi="Times New Roman" w:cs="Times New Roman"/>
          <w:sz w:val="28"/>
          <w:szCs w:val="28"/>
        </w:rPr>
        <w:t xml:space="preserve">Мировой судья                          </w:t>
      </w:r>
      <w:r w:rsidRPr="008C7164" w:rsidR="008C7164">
        <w:rPr>
          <w:rFonts w:ascii="Times New Roman" w:eastAsia="Times New Roman" w:hAnsi="Times New Roman" w:cs="Times New Roman"/>
          <w:sz w:val="28"/>
          <w:szCs w:val="28"/>
        </w:rPr>
        <w:t xml:space="preserve">                </w:t>
      </w:r>
      <w:r w:rsidRPr="008C7164" w:rsidR="005B09C3">
        <w:rPr>
          <w:rFonts w:ascii="Times New Roman" w:eastAsia="Times New Roman" w:hAnsi="Times New Roman" w:cs="Times New Roman"/>
          <w:sz w:val="28"/>
          <w:szCs w:val="28"/>
        </w:rPr>
        <w:t>подпись</w:t>
      </w:r>
      <w:r w:rsidRPr="008C7164">
        <w:rPr>
          <w:rFonts w:ascii="Times New Roman" w:eastAsia="Times New Roman" w:hAnsi="Times New Roman" w:cs="Times New Roman"/>
          <w:sz w:val="28"/>
          <w:szCs w:val="28"/>
        </w:rPr>
        <w:t xml:space="preserve">              </w:t>
      </w:r>
      <w:r w:rsidRPr="008C7164" w:rsidR="005B09C3">
        <w:rPr>
          <w:rFonts w:ascii="Times New Roman" w:eastAsia="Times New Roman" w:hAnsi="Times New Roman" w:cs="Times New Roman"/>
          <w:sz w:val="28"/>
          <w:szCs w:val="28"/>
        </w:rPr>
        <w:t xml:space="preserve">                 </w:t>
      </w:r>
      <w:r w:rsidRPr="008C7164" w:rsidR="00E1417B">
        <w:rPr>
          <w:rFonts w:ascii="Times New Roman" w:eastAsia="Times New Roman" w:hAnsi="Times New Roman" w:cs="Times New Roman"/>
          <w:sz w:val="28"/>
          <w:szCs w:val="28"/>
        </w:rPr>
        <w:t>К.К. Авдеева</w:t>
      </w:r>
    </w:p>
    <w:p w:rsidR="004D0375" w:rsidRPr="008C7164" w:rsidP="008C7164">
      <w:pPr>
        <w:spacing w:after="0" w:line="240" w:lineRule="auto"/>
        <w:ind w:left="-851" w:firstLine="567"/>
        <w:jc w:val="both"/>
        <w:rPr>
          <w:rFonts w:ascii="Times New Roman" w:eastAsia="Times New Roman" w:hAnsi="Times New Roman" w:cs="Times New Roman"/>
          <w:sz w:val="28"/>
          <w:szCs w:val="28"/>
        </w:rPr>
      </w:pPr>
    </w:p>
    <w:p w:rsidR="004D0375" w:rsidRPr="008C7164" w:rsidP="008C7164">
      <w:pPr>
        <w:spacing w:after="0" w:line="240" w:lineRule="auto"/>
        <w:ind w:left="-851" w:right="-1" w:firstLine="567"/>
        <w:jc w:val="both"/>
        <w:rPr>
          <w:rFonts w:ascii="Times New Roman" w:eastAsia="Times New Roman" w:hAnsi="Times New Roman" w:cs="Times New Roman"/>
          <w:sz w:val="28"/>
          <w:szCs w:val="28"/>
        </w:rPr>
      </w:pPr>
    </w:p>
    <w:sectPr w:rsidSect="008C716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04798E"/>
    <w:multiLevelType w:val="hybridMultilevel"/>
    <w:tmpl w:val="8658636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6319138D"/>
    <w:multiLevelType w:val="hybridMultilevel"/>
    <w:tmpl w:val="CCEAA606"/>
    <w:lvl w:ilvl="0">
      <w:start w:val="1"/>
      <w:numFmt w:val="decimal"/>
      <w:lvlText w:val="%1."/>
      <w:lvlJc w:val="left"/>
      <w:pPr>
        <w:ind w:left="987" w:hanging="360"/>
      </w:pPr>
      <w:rPr>
        <w:rFonts w:ascii="Times New Roman" w:hAnsi="Times New Roman" w:cs="Times New Roman" w:hint="default"/>
        <w:color w:val="000000"/>
        <w:sz w:val="28"/>
      </w:rPr>
    </w:lvl>
    <w:lvl w:ilvl="1" w:tentative="1">
      <w:start w:val="1"/>
      <w:numFmt w:val="lowerLetter"/>
      <w:lvlText w:val="%2."/>
      <w:lvlJc w:val="left"/>
      <w:pPr>
        <w:ind w:left="1707" w:hanging="360"/>
      </w:pPr>
    </w:lvl>
    <w:lvl w:ilvl="2" w:tentative="1">
      <w:start w:val="1"/>
      <w:numFmt w:val="lowerRoman"/>
      <w:lvlText w:val="%3."/>
      <w:lvlJc w:val="right"/>
      <w:pPr>
        <w:ind w:left="2427" w:hanging="180"/>
      </w:pPr>
    </w:lvl>
    <w:lvl w:ilvl="3" w:tentative="1">
      <w:start w:val="1"/>
      <w:numFmt w:val="decimal"/>
      <w:lvlText w:val="%4."/>
      <w:lvlJc w:val="left"/>
      <w:pPr>
        <w:ind w:left="3147" w:hanging="360"/>
      </w:pPr>
    </w:lvl>
    <w:lvl w:ilvl="4" w:tentative="1">
      <w:start w:val="1"/>
      <w:numFmt w:val="lowerLetter"/>
      <w:lvlText w:val="%5."/>
      <w:lvlJc w:val="left"/>
      <w:pPr>
        <w:ind w:left="3867" w:hanging="360"/>
      </w:pPr>
    </w:lvl>
    <w:lvl w:ilvl="5" w:tentative="1">
      <w:start w:val="1"/>
      <w:numFmt w:val="lowerRoman"/>
      <w:lvlText w:val="%6."/>
      <w:lvlJc w:val="right"/>
      <w:pPr>
        <w:ind w:left="4587" w:hanging="180"/>
      </w:pPr>
    </w:lvl>
    <w:lvl w:ilvl="6" w:tentative="1">
      <w:start w:val="1"/>
      <w:numFmt w:val="decimal"/>
      <w:lvlText w:val="%7."/>
      <w:lvlJc w:val="left"/>
      <w:pPr>
        <w:ind w:left="5307" w:hanging="360"/>
      </w:pPr>
    </w:lvl>
    <w:lvl w:ilvl="7" w:tentative="1">
      <w:start w:val="1"/>
      <w:numFmt w:val="lowerLetter"/>
      <w:lvlText w:val="%8."/>
      <w:lvlJc w:val="left"/>
      <w:pPr>
        <w:ind w:left="6027" w:hanging="360"/>
      </w:pPr>
    </w:lvl>
    <w:lvl w:ilvl="8" w:tentative="1">
      <w:start w:val="1"/>
      <w:numFmt w:val="lowerRoman"/>
      <w:lvlText w:val="%9."/>
      <w:lvlJc w:val="right"/>
      <w:pPr>
        <w:ind w:left="6747" w:hanging="180"/>
      </w:pPr>
    </w:lvl>
  </w:abstractNum>
  <w:abstractNum w:abstractNumId="2">
    <w:nsid w:val="74C6133B"/>
    <w:multiLevelType w:val="multilevel"/>
    <w:tmpl w:val="EDDA8AB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014198"/>
    <w:rsid w:val="00060B77"/>
    <w:rsid w:val="000915F2"/>
    <w:rsid w:val="000B23C2"/>
    <w:rsid w:val="000B577D"/>
    <w:rsid w:val="000D26EA"/>
    <w:rsid w:val="001314BE"/>
    <w:rsid w:val="001510BA"/>
    <w:rsid w:val="002556F3"/>
    <w:rsid w:val="00280F97"/>
    <w:rsid w:val="00282411"/>
    <w:rsid w:val="003A54AA"/>
    <w:rsid w:val="003F11BD"/>
    <w:rsid w:val="00435D14"/>
    <w:rsid w:val="004802D5"/>
    <w:rsid w:val="004C0D63"/>
    <w:rsid w:val="004C43F8"/>
    <w:rsid w:val="004D0375"/>
    <w:rsid w:val="00566FB4"/>
    <w:rsid w:val="0058663E"/>
    <w:rsid w:val="00593BDC"/>
    <w:rsid w:val="005B09C3"/>
    <w:rsid w:val="00623FB0"/>
    <w:rsid w:val="00686C50"/>
    <w:rsid w:val="00691E0F"/>
    <w:rsid w:val="006A1B13"/>
    <w:rsid w:val="006E5884"/>
    <w:rsid w:val="0071033E"/>
    <w:rsid w:val="007330D2"/>
    <w:rsid w:val="00747F70"/>
    <w:rsid w:val="00775F57"/>
    <w:rsid w:val="00786F8C"/>
    <w:rsid w:val="007A4D8F"/>
    <w:rsid w:val="007E123A"/>
    <w:rsid w:val="007E1CD3"/>
    <w:rsid w:val="00836A9E"/>
    <w:rsid w:val="00841931"/>
    <w:rsid w:val="008522C2"/>
    <w:rsid w:val="00876959"/>
    <w:rsid w:val="008857F9"/>
    <w:rsid w:val="008C7164"/>
    <w:rsid w:val="008D67A7"/>
    <w:rsid w:val="00914A21"/>
    <w:rsid w:val="009434BB"/>
    <w:rsid w:val="009473A6"/>
    <w:rsid w:val="00964EE1"/>
    <w:rsid w:val="00996F8E"/>
    <w:rsid w:val="00A52359"/>
    <w:rsid w:val="00A57D61"/>
    <w:rsid w:val="00A733C2"/>
    <w:rsid w:val="00A83064"/>
    <w:rsid w:val="00AC43BE"/>
    <w:rsid w:val="00AC704E"/>
    <w:rsid w:val="00AF2096"/>
    <w:rsid w:val="00B04B73"/>
    <w:rsid w:val="00BC65A2"/>
    <w:rsid w:val="00BE1E4C"/>
    <w:rsid w:val="00C07093"/>
    <w:rsid w:val="00C16A37"/>
    <w:rsid w:val="00C6041D"/>
    <w:rsid w:val="00C648A5"/>
    <w:rsid w:val="00C96965"/>
    <w:rsid w:val="00CC1526"/>
    <w:rsid w:val="00D10AD4"/>
    <w:rsid w:val="00DD73B3"/>
    <w:rsid w:val="00E068E5"/>
    <w:rsid w:val="00E07849"/>
    <w:rsid w:val="00E1417B"/>
    <w:rsid w:val="00E23C2B"/>
    <w:rsid w:val="00E60E2D"/>
    <w:rsid w:val="00E81176"/>
    <w:rsid w:val="00EB3D02"/>
    <w:rsid w:val="00EC652E"/>
    <w:rsid w:val="00F742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2"/>
    <w:uiPriority w:val="9"/>
    <w:qFormat/>
    <w:rsid w:val="00AF2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6965"/>
    <w:rPr>
      <w:color w:val="0000FF"/>
      <w:u w:val="single"/>
    </w:rPr>
  </w:style>
  <w:style w:type="character" w:customStyle="1" w:styleId="cat-Dategrp-14rplc-39">
    <w:name w:val="cat-Date grp-14 rplc-39"/>
    <w:basedOn w:val="DefaultParagraphFont"/>
    <w:rsid w:val="00841931"/>
  </w:style>
  <w:style w:type="character" w:customStyle="1" w:styleId="cat-Dategrp-26rplc-40">
    <w:name w:val="cat-Date grp-26 rplc-40"/>
    <w:basedOn w:val="DefaultParagraphFont"/>
    <w:rsid w:val="00841931"/>
  </w:style>
  <w:style w:type="character" w:customStyle="1" w:styleId="cat-Dategrp-27rplc-41">
    <w:name w:val="cat-Date grp-27 rplc-41"/>
    <w:basedOn w:val="DefaultParagraphFont"/>
    <w:rsid w:val="00841931"/>
  </w:style>
  <w:style w:type="character" w:customStyle="1" w:styleId="cat-Dategrp-27rplc-42">
    <w:name w:val="cat-Date grp-27 rplc-42"/>
    <w:basedOn w:val="DefaultParagraphFont"/>
    <w:rsid w:val="00841931"/>
  </w:style>
  <w:style w:type="character" w:customStyle="1" w:styleId="cat-Dategrp-28rplc-43">
    <w:name w:val="cat-Date grp-28 rplc-43"/>
    <w:basedOn w:val="DefaultParagraphFont"/>
    <w:rsid w:val="00841931"/>
  </w:style>
  <w:style w:type="character" w:customStyle="1" w:styleId="cat-Dategrp-29rplc-44">
    <w:name w:val="cat-Date grp-29 rplc-44"/>
    <w:basedOn w:val="DefaultParagraphFont"/>
    <w:rsid w:val="00841931"/>
  </w:style>
  <w:style w:type="paragraph" w:customStyle="1" w:styleId="formattext">
    <w:name w:val="formattext"/>
    <w:basedOn w:val="Normal"/>
    <w:rsid w:val="00D10A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36A9E"/>
    <w:pPr>
      <w:suppressAutoHyphens/>
      <w:spacing w:line="259" w:lineRule="auto"/>
      <w:ind w:left="720"/>
      <w:contextualSpacing/>
    </w:pPr>
    <w:rPr>
      <w:rFonts w:ascii="Calibri" w:eastAsia="Calibri" w:hAnsi="Calibri" w:cs="Times New Roman"/>
      <w:color w:val="00000A"/>
      <w:lang w:eastAsia="en-US"/>
    </w:rPr>
  </w:style>
  <w:style w:type="character" w:customStyle="1" w:styleId="s11">
    <w:name w:val="s11"/>
    <w:rsid w:val="004C0D63"/>
    <w:rPr>
      <w:rFonts w:ascii="Times New Roman" w:hAnsi="Times New Roman" w:cs="Times New Roman" w:hint="default"/>
      <w:sz w:val="24"/>
      <w:szCs w:val="24"/>
    </w:rPr>
  </w:style>
  <w:style w:type="character" w:customStyle="1" w:styleId="3">
    <w:name w:val="Основной текст3"/>
    <w:rsid w:val="006A1B13"/>
    <w:rPr>
      <w:rFonts w:ascii="Times New Roman" w:hAnsi="Times New Roman" w:cs="Times New Roman"/>
      <w:color w:val="000000"/>
      <w:spacing w:val="0"/>
      <w:w w:val="100"/>
      <w:sz w:val="27"/>
      <w:szCs w:val="27"/>
      <w:u w:val="none"/>
      <w:lang w:val="ru-RU"/>
    </w:rPr>
  </w:style>
  <w:style w:type="paragraph" w:customStyle="1" w:styleId="1">
    <w:name w:val="Абзац списка1"/>
    <w:basedOn w:val="Normal"/>
    <w:rsid w:val="006A1B13"/>
    <w:pPr>
      <w:suppressAutoHyphens/>
      <w:spacing w:line="252" w:lineRule="auto"/>
      <w:ind w:left="720"/>
      <w:contextualSpacing/>
    </w:pPr>
    <w:rPr>
      <w:rFonts w:ascii="Calibri" w:eastAsia="Calibri" w:hAnsi="Calibri" w:cs="Calibri"/>
      <w:color w:val="00000A"/>
      <w:lang w:eastAsia="zh-CN"/>
    </w:rPr>
  </w:style>
  <w:style w:type="character" w:customStyle="1" w:styleId="2">
    <w:name w:val="Заголовок 2 Знак"/>
    <w:basedOn w:val="DefaultParagraphFont"/>
    <w:link w:val="Heading2"/>
    <w:uiPriority w:val="9"/>
    <w:rsid w:val="00AF2096"/>
    <w:rPr>
      <w:rFonts w:ascii="Times New Roman" w:eastAsia="Times New Roman" w:hAnsi="Times New Roman" w:cs="Times New Roman"/>
      <w:b/>
      <w:bCs/>
      <w:sz w:val="36"/>
      <w:szCs w:val="36"/>
    </w:rPr>
  </w:style>
  <w:style w:type="character" w:customStyle="1" w:styleId="letter-contact">
    <w:name w:val="letter-contact"/>
    <w:basedOn w:val="DefaultParagraphFont"/>
    <w:rsid w:val="00AF2096"/>
  </w:style>
  <w:style w:type="character" w:customStyle="1" w:styleId="letterrecipient-type">
    <w:name w:val="letter__recipient-type"/>
    <w:basedOn w:val="DefaultParagraphFont"/>
    <w:rsid w:val="00AF2096"/>
  </w:style>
  <w:style w:type="paragraph" w:styleId="BalloonText">
    <w:name w:val="Balloon Text"/>
    <w:basedOn w:val="Normal"/>
    <w:link w:val="a"/>
    <w:uiPriority w:val="99"/>
    <w:semiHidden/>
    <w:unhideWhenUsed/>
    <w:rsid w:val="008C71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C7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334BAD7573D0DEEAC2FBFDD6ED77BC979318674A392BB36341AB868BFA50CB9D7941003DC3hElFI" TargetMode="External" /><Relationship Id="rId11" Type="http://schemas.openxmlformats.org/officeDocument/2006/relationships/hyperlink" Target="consultantplus://offline/ref=A2334BAD7573D0DEEAC2FBFDD6ED77BC979318674A392BB36341AB868BFA50CB9D7941003DC3hElEI" TargetMode="External" /><Relationship Id="rId12" Type="http://schemas.openxmlformats.org/officeDocument/2006/relationships/hyperlink" Target="consultantplus://offline/ref=A2334BAD7573D0DEEAC2FBFDD6ED77BC979318674A392BB36341AB868BFA50CB9D7941073FC4E9ADhCl6I"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E85E142FDAC2D38259CAAB4ACF26394F369457E490712961EA6B5D9F1181BB57CBBEACD5CDj1q2Q" TargetMode="External" /><Relationship Id="rId5" Type="http://schemas.openxmlformats.org/officeDocument/2006/relationships/hyperlink" Target="consultantplus://offline/ref=6E1AB03ED2BCB8BA1FFD1BF255ED9361AD3C9DBA5444A5AEA0B19B694AR040O" TargetMode="External" /><Relationship Id="rId6" Type="http://schemas.openxmlformats.org/officeDocument/2006/relationships/hyperlink" Target="consultantplus://offline/ref=3183C1E6AF74DCB8F1044B6BC63E3E6C5567372C0AF1E4964E111E3A171B5E2E7D368944A74B2F1108ECP" TargetMode="External" /><Relationship Id="rId7" Type="http://schemas.openxmlformats.org/officeDocument/2006/relationships/hyperlink" Target="consultantplus://offline/ref=3183C1E6AF74DCB8F1044B6BC63E3E6C5567372C0AF1E4964E111E3A171B5E2E7D368944A74B2E1708E1P" TargetMode="External" /><Relationship Id="rId8" Type="http://schemas.openxmlformats.org/officeDocument/2006/relationships/hyperlink" Target="consultantplus://offline/ref=0138A81E2A3378925988C7D364B1949CA3101D18D04DE4BD33C2050EC2t4rEQ" TargetMode="External" /><Relationship Id="rId9" Type="http://schemas.openxmlformats.org/officeDocument/2006/relationships/hyperlink" Target="consultantplus://offline/ref=526DC4336A78517C956BE396BFB72AD0BFBC72ED4EC51D622A022A7C7DBAC7AD4780545979597FF0F384D65971B9917C31F5F4C2406FC5CDC34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