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580800" w:rsidP="000226D1">
      <w:pPr>
        <w:pStyle w:val="Heading1"/>
        <w:jc w:val="right"/>
        <w:rPr>
          <w:sz w:val="28"/>
          <w:szCs w:val="28"/>
        </w:rPr>
      </w:pPr>
      <w:r w:rsidRPr="00580800">
        <w:rPr>
          <w:sz w:val="28"/>
          <w:szCs w:val="28"/>
        </w:rPr>
        <w:t>Дело № 5-</w:t>
      </w:r>
      <w:r w:rsidR="00B440F4">
        <w:rPr>
          <w:sz w:val="28"/>
          <w:szCs w:val="28"/>
        </w:rPr>
        <w:t>6</w:t>
      </w:r>
      <w:r w:rsidRPr="00580800">
        <w:rPr>
          <w:sz w:val="28"/>
          <w:szCs w:val="28"/>
        </w:rPr>
        <w:t>-</w:t>
      </w:r>
      <w:r w:rsidR="00C41733">
        <w:rPr>
          <w:sz w:val="28"/>
          <w:szCs w:val="28"/>
        </w:rPr>
        <w:t>473</w:t>
      </w:r>
      <w:r w:rsidRPr="00580800">
        <w:rPr>
          <w:sz w:val="28"/>
          <w:szCs w:val="28"/>
        </w:rPr>
        <w:t>/20</w:t>
      </w:r>
      <w:r w:rsidR="00137D2B">
        <w:rPr>
          <w:sz w:val="28"/>
          <w:szCs w:val="28"/>
        </w:rPr>
        <w:t>20</w:t>
      </w:r>
    </w:p>
    <w:p w:rsidR="000226D1" w:rsidRPr="00580800" w:rsidP="000226D1">
      <w:pPr>
        <w:pStyle w:val="Heading1"/>
        <w:rPr>
          <w:bCs w:val="0"/>
          <w:sz w:val="28"/>
          <w:szCs w:val="28"/>
        </w:rPr>
      </w:pPr>
      <w:r w:rsidRPr="00580800">
        <w:rPr>
          <w:bCs w:val="0"/>
          <w:sz w:val="28"/>
          <w:szCs w:val="28"/>
        </w:rPr>
        <w:t>ПОСТАНОВЛЕНИЕ</w:t>
      </w:r>
    </w:p>
    <w:p w:rsidR="000226D1" w:rsidRPr="000226D1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B440F4">
        <w:rPr>
          <w:sz w:val="28"/>
          <w:szCs w:val="28"/>
        </w:rPr>
        <w:t xml:space="preserve"> 20</w:t>
      </w:r>
      <w:r w:rsidR="00137D2B">
        <w:rPr>
          <w:sz w:val="28"/>
          <w:szCs w:val="28"/>
        </w:rPr>
        <w:t>20</w:t>
      </w:r>
      <w:r w:rsidR="00580800">
        <w:rPr>
          <w:sz w:val="28"/>
          <w:szCs w:val="28"/>
        </w:rPr>
        <w:t xml:space="preserve"> года</w:t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="00137D2B">
        <w:rPr>
          <w:sz w:val="28"/>
          <w:szCs w:val="28"/>
        </w:rPr>
        <w:t xml:space="preserve">        </w:t>
      </w:r>
      <w:r w:rsidRPr="000226D1">
        <w:rPr>
          <w:sz w:val="28"/>
          <w:szCs w:val="28"/>
        </w:rPr>
        <w:t>г. Симферополь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674CA" w:rsidR="00580800">
        <w:rPr>
          <w:sz w:val="28"/>
          <w:szCs w:val="28"/>
        </w:rPr>
        <w:t>ировой судья судебного участка № 6 Железнодорожного судебного района города Симферополя (Железнодорожный район городского округа Симферополь) Н.В. Заевская</w:t>
      </w:r>
      <w:r w:rsidRPr="000226D1">
        <w:rPr>
          <w:sz w:val="28"/>
          <w:szCs w:val="28"/>
        </w:rPr>
        <w:t xml:space="preserve">, рассмотрев дело об административном правонарушении </w:t>
      </w:r>
      <w:r w:rsidRPr="000226D1">
        <w:rPr>
          <w:rStyle w:val="s11"/>
          <w:sz w:val="28"/>
          <w:szCs w:val="28"/>
        </w:rPr>
        <w:t xml:space="preserve">в отношении </w:t>
      </w:r>
      <w:r w:rsidRPr="000226D1">
        <w:rPr>
          <w:sz w:val="28"/>
          <w:szCs w:val="28"/>
        </w:rPr>
        <w:t xml:space="preserve"> </w:t>
      </w:r>
    </w:p>
    <w:p w:rsidR="000226D1" w:rsidRPr="000226D1" w:rsidP="007505D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Болобнова</w:t>
      </w:r>
      <w:r>
        <w:rPr>
          <w:sz w:val="28"/>
          <w:szCs w:val="28"/>
        </w:rPr>
        <w:t xml:space="preserve"> </w:t>
      </w:r>
      <w:r w:rsidR="008F7736">
        <w:rPr>
          <w:sz w:val="28"/>
          <w:szCs w:val="28"/>
        </w:rPr>
        <w:t>В.А.</w:t>
      </w:r>
      <w:r w:rsidR="00580800">
        <w:rPr>
          <w:sz w:val="28"/>
          <w:szCs w:val="28"/>
        </w:rPr>
        <w:t xml:space="preserve">, </w:t>
      </w:r>
      <w:r w:rsidR="008F7736">
        <w:rPr>
          <w:sz w:val="28"/>
          <w:szCs w:val="28"/>
        </w:rPr>
        <w:t>ЛИЧНЫЕ ДАННЫЕ</w:t>
      </w:r>
    </w:p>
    <w:p w:rsidR="000226D1" w:rsidRPr="000226D1" w:rsidP="000226D1">
      <w:pPr>
        <w:jc w:val="both"/>
        <w:rPr>
          <w:sz w:val="28"/>
          <w:szCs w:val="28"/>
        </w:rPr>
      </w:pPr>
      <w:r w:rsidRPr="000226D1">
        <w:rPr>
          <w:sz w:val="28"/>
          <w:szCs w:val="28"/>
        </w:rPr>
        <w:t>о</w:t>
      </w:r>
      <w:r w:rsidRPr="000226D1"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580800" w:rsidP="000226D1">
      <w:pPr>
        <w:jc w:val="center"/>
        <w:rPr>
          <w:b/>
          <w:sz w:val="28"/>
          <w:szCs w:val="28"/>
        </w:rPr>
      </w:pPr>
      <w:r w:rsidRPr="00580800">
        <w:rPr>
          <w:b/>
          <w:sz w:val="28"/>
          <w:szCs w:val="28"/>
        </w:rPr>
        <w:t>УСТАНОВИЛ: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Болобнов</w:t>
      </w:r>
      <w:r>
        <w:rPr>
          <w:sz w:val="28"/>
          <w:szCs w:val="28"/>
        </w:rPr>
        <w:t xml:space="preserve">  В.А</w:t>
      </w:r>
      <w:r w:rsidR="00137D2B">
        <w:rPr>
          <w:sz w:val="28"/>
          <w:szCs w:val="28"/>
        </w:rPr>
        <w:t>.</w:t>
      </w:r>
      <w:r w:rsidRPr="000226D1">
        <w:rPr>
          <w:sz w:val="28"/>
          <w:szCs w:val="28"/>
        </w:rPr>
        <w:t xml:space="preserve"> </w:t>
      </w:r>
      <w:r w:rsidR="008F7736">
        <w:rPr>
          <w:sz w:val="28"/>
          <w:szCs w:val="28"/>
        </w:rPr>
        <w:t>ДАТА ВРЕМЯ АДРЕС</w:t>
      </w:r>
      <w:r w:rsidR="00B440F4">
        <w:rPr>
          <w:sz w:val="28"/>
          <w:szCs w:val="28"/>
        </w:rPr>
        <w:t>,</w:t>
      </w:r>
      <w:r w:rsidR="00580800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управлял транспортным средством – </w:t>
      </w:r>
      <w:r w:rsidR="00137D2B">
        <w:rPr>
          <w:sz w:val="28"/>
          <w:szCs w:val="28"/>
        </w:rPr>
        <w:t>автомобилем «</w:t>
      </w:r>
      <w:r w:rsidR="008F7736">
        <w:rPr>
          <w:sz w:val="28"/>
          <w:szCs w:val="28"/>
          <w:shd w:val="clear" w:color="auto" w:fill="FFFFFF"/>
        </w:rPr>
        <w:t>НАИМЕНОВАНИЕ</w:t>
      </w:r>
      <w:r w:rsidRPr="000226D1">
        <w:rPr>
          <w:sz w:val="28"/>
          <w:szCs w:val="28"/>
        </w:rPr>
        <w:t xml:space="preserve">, государственный регистрационный знак </w:t>
      </w:r>
      <w:r w:rsidR="008F7736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, </w:t>
      </w:r>
      <w:r w:rsidR="00B440F4">
        <w:rPr>
          <w:sz w:val="28"/>
          <w:szCs w:val="28"/>
        </w:rPr>
        <w:t>не имея</w:t>
      </w:r>
      <w:r w:rsidR="00580800">
        <w:rPr>
          <w:sz w:val="28"/>
          <w:szCs w:val="28"/>
        </w:rPr>
        <w:t xml:space="preserve"> права </w:t>
      </w:r>
      <w:r w:rsidRPr="000226D1">
        <w:rPr>
          <w:sz w:val="28"/>
          <w:szCs w:val="28"/>
        </w:rPr>
        <w:t xml:space="preserve">управления транспортными средствами, </w:t>
      </w:r>
      <w:r w:rsidR="00616AC2">
        <w:rPr>
          <w:sz w:val="28"/>
          <w:szCs w:val="28"/>
        </w:rPr>
        <w:t>при наличии</w:t>
      </w:r>
      <w:r w:rsidRPr="000226D1">
        <w:rPr>
          <w:sz w:val="28"/>
          <w:szCs w:val="28"/>
        </w:rPr>
        <w:t xml:space="preserve"> признак</w:t>
      </w:r>
      <w:r w:rsidR="00616AC2">
        <w:rPr>
          <w:sz w:val="28"/>
          <w:szCs w:val="28"/>
        </w:rPr>
        <w:t>ов</w:t>
      </w:r>
      <w:r w:rsidRPr="000226D1">
        <w:rPr>
          <w:sz w:val="28"/>
          <w:szCs w:val="28"/>
        </w:rPr>
        <w:t xml:space="preserve"> опьянения (</w:t>
      </w:r>
      <w:r w:rsidR="00137D2B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>поведение, не соответствующее обстановке</w:t>
      </w:r>
      <w:r w:rsidRPr="000226D1">
        <w:rPr>
          <w:sz w:val="28"/>
          <w:szCs w:val="28"/>
        </w:rPr>
        <w:t>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580800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 судебном заседании </w:t>
      </w:r>
      <w:r w:rsidR="00C41733">
        <w:rPr>
          <w:sz w:val="28"/>
          <w:szCs w:val="28"/>
        </w:rPr>
        <w:t>Болобнов</w:t>
      </w:r>
      <w:r w:rsidR="00C41733">
        <w:rPr>
          <w:sz w:val="28"/>
          <w:szCs w:val="28"/>
        </w:rPr>
        <w:t xml:space="preserve">  В.А.</w:t>
      </w:r>
      <w:r w:rsidRPr="000226D1" w:rsidR="00C41733">
        <w:rPr>
          <w:sz w:val="28"/>
          <w:szCs w:val="28"/>
        </w:rPr>
        <w:t xml:space="preserve"> </w:t>
      </w:r>
      <w:r w:rsidR="00C41733">
        <w:rPr>
          <w:sz w:val="28"/>
          <w:szCs w:val="28"/>
        </w:rPr>
        <w:t xml:space="preserve"> </w:t>
      </w:r>
      <w:r w:rsidR="00C41733">
        <w:rPr>
          <w:sz w:val="28"/>
          <w:szCs w:val="28"/>
        </w:rPr>
        <w:t>вину</w:t>
      </w:r>
      <w:r w:rsidR="00C41733">
        <w:rPr>
          <w:sz w:val="28"/>
          <w:szCs w:val="28"/>
        </w:rPr>
        <w:t xml:space="preserve"> признал, в содеянном раскаялся, обещал впредь не совершать подобных нарушений.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Выслушав </w:t>
      </w:r>
      <w:r w:rsidR="00C41733">
        <w:rPr>
          <w:sz w:val="28"/>
          <w:szCs w:val="28"/>
        </w:rPr>
        <w:t>Болобнова</w:t>
      </w:r>
      <w:r w:rsidR="00C41733">
        <w:rPr>
          <w:sz w:val="28"/>
          <w:szCs w:val="28"/>
        </w:rPr>
        <w:t xml:space="preserve">  В.А.</w:t>
      </w:r>
      <w:r w:rsidRPr="000226D1">
        <w:rPr>
          <w:sz w:val="28"/>
          <w:szCs w:val="28"/>
        </w:rPr>
        <w:t>, исследовав материалы дела, суд пришел к выводу о наличии в его действиях состава правонарушения, предусмотренного ч. 2 ст. 12.26 КоАП РФ, исходя из следующего.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протокол</w:t>
      </w:r>
      <w:r w:rsidRPr="000226D1">
        <w:rPr>
          <w:sz w:val="28"/>
          <w:szCs w:val="28"/>
        </w:rPr>
        <w:t xml:space="preserve"> об административном правонарушении </w:t>
      </w:r>
      <w:r w:rsidR="008F7736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 от </w:t>
      </w:r>
      <w:r w:rsidR="008F7736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, составлен в отношении </w:t>
      </w:r>
      <w:r w:rsidR="00C41733">
        <w:rPr>
          <w:sz w:val="28"/>
          <w:szCs w:val="28"/>
        </w:rPr>
        <w:t>Болобнова</w:t>
      </w:r>
      <w:r w:rsidR="00C41733">
        <w:rPr>
          <w:sz w:val="28"/>
          <w:szCs w:val="28"/>
        </w:rPr>
        <w:t xml:space="preserve">  В.А.</w:t>
      </w:r>
      <w:r w:rsidRPr="000226D1" w:rsidR="00C41733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за то, что он </w:t>
      </w:r>
      <w:r w:rsidR="008F7736">
        <w:rPr>
          <w:sz w:val="28"/>
          <w:szCs w:val="28"/>
        </w:rPr>
        <w:t>ДАТА ВРЕЯМ АДРЕС</w:t>
      </w:r>
      <w:r w:rsidR="00B440F4">
        <w:rPr>
          <w:sz w:val="28"/>
          <w:szCs w:val="28"/>
        </w:rPr>
        <w:t xml:space="preserve">, </w:t>
      </w:r>
      <w:r w:rsidRPr="000226D1" w:rsidR="00B440F4">
        <w:rPr>
          <w:sz w:val="28"/>
          <w:szCs w:val="28"/>
        </w:rPr>
        <w:t xml:space="preserve">управлял транспортным средством – </w:t>
      </w:r>
      <w:r w:rsidR="00137D2B">
        <w:rPr>
          <w:sz w:val="28"/>
          <w:szCs w:val="28"/>
        </w:rPr>
        <w:t xml:space="preserve">автомобилем </w:t>
      </w:r>
      <w:r w:rsidR="008F7736">
        <w:rPr>
          <w:sz w:val="28"/>
          <w:szCs w:val="28"/>
          <w:shd w:val="clear" w:color="auto" w:fill="FFFFFF"/>
        </w:rPr>
        <w:t>НАИМЕНОВАНИЕ</w:t>
      </w:r>
      <w:r w:rsidRPr="000226D1" w:rsidR="00C41733">
        <w:rPr>
          <w:sz w:val="28"/>
          <w:szCs w:val="28"/>
        </w:rPr>
        <w:t xml:space="preserve">, государственный регистрационный знак </w:t>
      </w:r>
      <w:r w:rsidR="008F7736">
        <w:rPr>
          <w:sz w:val="28"/>
          <w:szCs w:val="28"/>
        </w:rPr>
        <w:t>№</w:t>
      </w:r>
      <w:r w:rsidRPr="000226D1" w:rsidR="00137D2B">
        <w:rPr>
          <w:sz w:val="28"/>
          <w:szCs w:val="28"/>
        </w:rPr>
        <w:t xml:space="preserve">, </w:t>
      </w:r>
      <w:r w:rsidR="00137D2B">
        <w:rPr>
          <w:sz w:val="28"/>
          <w:szCs w:val="28"/>
        </w:rPr>
        <w:t xml:space="preserve">не имея права </w:t>
      </w:r>
      <w:r w:rsidRPr="000226D1" w:rsidR="00137D2B">
        <w:rPr>
          <w:sz w:val="28"/>
          <w:szCs w:val="28"/>
        </w:rPr>
        <w:t xml:space="preserve">управления транспортными средствами, </w:t>
      </w:r>
      <w:r w:rsidR="00C41733">
        <w:rPr>
          <w:sz w:val="28"/>
          <w:szCs w:val="28"/>
        </w:rPr>
        <w:t>при наличии</w:t>
      </w:r>
      <w:r w:rsidRPr="000226D1" w:rsidR="00137D2B">
        <w:rPr>
          <w:sz w:val="28"/>
          <w:szCs w:val="28"/>
        </w:rPr>
        <w:t xml:space="preserve"> признак</w:t>
      </w:r>
      <w:r w:rsidR="00C41733">
        <w:rPr>
          <w:sz w:val="28"/>
          <w:szCs w:val="28"/>
        </w:rPr>
        <w:t>ов</w:t>
      </w:r>
      <w:r w:rsidRPr="000226D1" w:rsidR="00137D2B">
        <w:rPr>
          <w:sz w:val="28"/>
          <w:szCs w:val="28"/>
        </w:rPr>
        <w:t xml:space="preserve"> опьянения </w:t>
      </w:r>
      <w:r w:rsidRPr="000226D1" w:rsidR="00C41733">
        <w:rPr>
          <w:sz w:val="28"/>
          <w:szCs w:val="28"/>
        </w:rPr>
        <w:t>(</w:t>
      </w:r>
      <w:r w:rsidR="00C41733">
        <w:rPr>
          <w:sz w:val="28"/>
          <w:szCs w:val="28"/>
        </w:rPr>
        <w:t>запах алкоголя изо рта, поведение, не соответствующее обстановке)</w:t>
      </w:r>
      <w:r w:rsidRPr="000226D1" w:rsidR="00B440F4">
        <w:rPr>
          <w:sz w:val="28"/>
          <w:szCs w:val="28"/>
        </w:rPr>
        <w:t>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</w:t>
      </w:r>
      <w:r w:rsidRPr="000226D1">
        <w:rPr>
          <w:sz w:val="28"/>
          <w:szCs w:val="28"/>
        </w:rPr>
        <w:t>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 w:rsidR="008F7736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 от </w:t>
      </w:r>
      <w:r w:rsidR="008F7736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 </w:t>
      </w:r>
      <w:r w:rsidR="00C41733">
        <w:rPr>
          <w:sz w:val="28"/>
          <w:szCs w:val="28"/>
        </w:rPr>
        <w:t>Болобнов</w:t>
      </w:r>
      <w:r w:rsidR="00C41733">
        <w:rPr>
          <w:sz w:val="28"/>
          <w:szCs w:val="28"/>
        </w:rPr>
        <w:t xml:space="preserve">  В.А.</w:t>
      </w:r>
      <w:r w:rsidRPr="000226D1" w:rsidR="00C41733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(</w:t>
      </w:r>
      <w:r w:rsidR="00137D2B">
        <w:rPr>
          <w:sz w:val="28"/>
          <w:szCs w:val="28"/>
        </w:rPr>
        <w:t xml:space="preserve">запах алкоголя изо рта, </w:t>
      </w:r>
      <w:r w:rsidR="00C41733">
        <w:rPr>
          <w:sz w:val="28"/>
          <w:szCs w:val="28"/>
        </w:rPr>
        <w:t>поведение, не соответствующее обстановке</w:t>
      </w:r>
      <w:r w:rsidRPr="000226D1">
        <w:rPr>
          <w:sz w:val="28"/>
          <w:szCs w:val="28"/>
        </w:rPr>
        <w:t>), отказался от прохождения медицинского освидетельствования, что подтверждается его подписью в соответствующей графе указанного протокола</w:t>
      </w:r>
      <w:r w:rsidR="002A37FD">
        <w:rPr>
          <w:sz w:val="28"/>
          <w:szCs w:val="28"/>
        </w:rPr>
        <w:t xml:space="preserve"> (л.д.</w:t>
      </w:r>
      <w:r w:rsidR="00C41733">
        <w:rPr>
          <w:sz w:val="28"/>
          <w:szCs w:val="28"/>
        </w:rPr>
        <w:t>3</w:t>
      </w:r>
      <w:r w:rsidR="002A37FD">
        <w:rPr>
          <w:sz w:val="28"/>
          <w:szCs w:val="28"/>
        </w:rPr>
        <w:t>)</w:t>
      </w:r>
      <w:r w:rsidRPr="000226D1">
        <w:rPr>
          <w:sz w:val="28"/>
          <w:szCs w:val="28"/>
        </w:rPr>
        <w:t>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Факт управления </w:t>
      </w:r>
      <w:r w:rsidR="00C41733">
        <w:rPr>
          <w:sz w:val="28"/>
          <w:szCs w:val="28"/>
        </w:rPr>
        <w:t>Болобновым</w:t>
      </w:r>
      <w:r w:rsidR="00C41733">
        <w:rPr>
          <w:sz w:val="28"/>
          <w:szCs w:val="28"/>
        </w:rPr>
        <w:t xml:space="preserve">  В.А.</w:t>
      </w:r>
      <w:r w:rsidRPr="000226D1" w:rsidR="00C41733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="008F7736">
        <w:rPr>
          <w:sz w:val="28"/>
          <w:szCs w:val="28"/>
        </w:rPr>
        <w:t>№</w:t>
      </w:r>
      <w:r w:rsidR="00B440F4">
        <w:rPr>
          <w:sz w:val="28"/>
          <w:szCs w:val="28"/>
        </w:rPr>
        <w:t xml:space="preserve"> от </w:t>
      </w:r>
      <w:r w:rsidR="008F7736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 об отстранении от управления транспортным средством, согласно которому </w:t>
      </w:r>
      <w:r w:rsidR="00C41733">
        <w:rPr>
          <w:sz w:val="28"/>
          <w:szCs w:val="28"/>
        </w:rPr>
        <w:t>Болобнов</w:t>
      </w:r>
      <w:r w:rsidR="00C41733">
        <w:rPr>
          <w:sz w:val="28"/>
          <w:szCs w:val="28"/>
        </w:rPr>
        <w:t xml:space="preserve">  В.А.</w:t>
      </w:r>
      <w:r w:rsidRPr="000226D1" w:rsidR="00C41733">
        <w:rPr>
          <w:sz w:val="28"/>
          <w:szCs w:val="28"/>
        </w:rPr>
        <w:t xml:space="preserve"> </w:t>
      </w:r>
      <w:r w:rsidR="00C41733">
        <w:rPr>
          <w:sz w:val="28"/>
          <w:szCs w:val="28"/>
        </w:rPr>
        <w:t xml:space="preserve"> </w:t>
      </w:r>
      <w:r w:rsidR="008F7736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 в </w:t>
      </w:r>
      <w:r w:rsidR="008F7736">
        <w:rPr>
          <w:sz w:val="28"/>
          <w:szCs w:val="28"/>
        </w:rPr>
        <w:t>ВРЕМЯ АДРЕС</w:t>
      </w:r>
      <w:r w:rsidR="00B440F4">
        <w:rPr>
          <w:sz w:val="28"/>
          <w:szCs w:val="28"/>
        </w:rPr>
        <w:t>,</w:t>
      </w:r>
      <w:r w:rsidRPr="000226D1">
        <w:rPr>
          <w:sz w:val="28"/>
          <w:szCs w:val="28"/>
        </w:rPr>
        <w:t xml:space="preserve"> управляющий транспортным средством – </w:t>
      </w:r>
      <w:r w:rsidR="00137D2B">
        <w:rPr>
          <w:sz w:val="28"/>
          <w:szCs w:val="28"/>
        </w:rPr>
        <w:t xml:space="preserve">автомобилем </w:t>
      </w:r>
      <w:r w:rsidR="00DC763E">
        <w:rPr>
          <w:sz w:val="28"/>
          <w:szCs w:val="28"/>
        </w:rPr>
        <w:t>«</w:t>
      </w:r>
      <w:r w:rsidR="008F7736">
        <w:rPr>
          <w:sz w:val="28"/>
          <w:szCs w:val="28"/>
          <w:shd w:val="clear" w:color="auto" w:fill="FFFFFF"/>
        </w:rPr>
        <w:t>НАИМЕНОВАНИЕ</w:t>
      </w:r>
      <w:r w:rsidRPr="000226D1" w:rsidR="00DC763E">
        <w:rPr>
          <w:sz w:val="28"/>
          <w:szCs w:val="28"/>
        </w:rPr>
        <w:t xml:space="preserve">, государственный регистрационный знак </w:t>
      </w:r>
      <w:r w:rsidR="008F7736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, при наличии достаточных оснований полагать, что лицо, которое управляет транспортным </w:t>
      </w:r>
      <w:r w:rsidRPr="000226D1">
        <w:rPr>
          <w:sz w:val="28"/>
          <w:szCs w:val="28"/>
        </w:rPr>
        <w:t xml:space="preserve">средством, находится в состоянии опьянения, отстранен от управления транспортным средством до устранения причин отстранения (л.д. </w:t>
      </w:r>
      <w:r w:rsidR="00DC763E">
        <w:rPr>
          <w:sz w:val="28"/>
          <w:szCs w:val="28"/>
        </w:rPr>
        <w:t>2</w:t>
      </w:r>
      <w:r w:rsidRPr="000226D1">
        <w:rPr>
          <w:sz w:val="28"/>
          <w:szCs w:val="28"/>
        </w:rPr>
        <w:t>).</w:t>
      </w:r>
    </w:p>
    <w:p w:rsidR="008D6D3F" w:rsidP="008D6D3F">
      <w:pPr>
        <w:ind w:firstLine="708"/>
        <w:jc w:val="both"/>
        <w:rPr>
          <w:sz w:val="28"/>
          <w:szCs w:val="28"/>
        </w:rPr>
      </w:pPr>
      <w:r w:rsidRPr="00882EF1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 РФ</w:t>
      </w:r>
      <w:r w:rsidRPr="00882EF1">
        <w:rPr>
          <w:sz w:val="28"/>
          <w:szCs w:val="28"/>
        </w:rPr>
        <w:t>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2EF1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</w:t>
      </w:r>
      <w:r>
        <w:rPr>
          <w:sz w:val="28"/>
          <w:szCs w:val="28"/>
        </w:rPr>
        <w:t xml:space="preserve"> и приходит к выводу</w:t>
      </w:r>
      <w:r w:rsidRPr="000226D1">
        <w:rPr>
          <w:sz w:val="28"/>
          <w:szCs w:val="28"/>
        </w:rPr>
        <w:t xml:space="preserve"> о законности требований уполномоченного должностного лица о прохождении </w:t>
      </w:r>
      <w:r w:rsidR="00DC763E">
        <w:rPr>
          <w:sz w:val="28"/>
          <w:szCs w:val="28"/>
        </w:rPr>
        <w:t>Болобновым</w:t>
      </w:r>
      <w:r w:rsidR="00DC763E">
        <w:rPr>
          <w:sz w:val="28"/>
          <w:szCs w:val="28"/>
        </w:rPr>
        <w:t xml:space="preserve">  В.А.</w:t>
      </w:r>
      <w:r w:rsidRPr="000226D1" w:rsidR="00DC763E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медицинского освидетельствования на состояние опьянения, поскольку действия должностного лица по направлению </w:t>
      </w:r>
      <w:r w:rsidR="00DC763E">
        <w:rPr>
          <w:sz w:val="28"/>
          <w:szCs w:val="28"/>
        </w:rPr>
        <w:t>Болобнова</w:t>
      </w:r>
      <w:r w:rsidR="00DC763E">
        <w:rPr>
          <w:sz w:val="28"/>
          <w:szCs w:val="28"/>
        </w:rPr>
        <w:t xml:space="preserve">  В.А.</w:t>
      </w:r>
      <w:r w:rsidRPr="000226D1" w:rsidR="00DC763E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8D6D3F" w:rsidRPr="000226D1" w:rsidP="008D6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замечаний или возражений относительно порядка составления процессуальных документов, изложенных в них обстоятельств, порядка направления на медицинское освидетельствования на состояние опьянения </w:t>
      </w:r>
      <w:r w:rsidR="00DC763E">
        <w:rPr>
          <w:sz w:val="28"/>
          <w:szCs w:val="28"/>
        </w:rPr>
        <w:t>Болобнов</w:t>
      </w:r>
      <w:r w:rsidR="00DC763E">
        <w:rPr>
          <w:sz w:val="28"/>
          <w:szCs w:val="28"/>
        </w:rPr>
        <w:t xml:space="preserve">  В.А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протоколах об административном правонарушении, об отстранении от управления транспортным средством и протоколе о направлении на медицинское освидетельствование на состояние опьянения не указал, такой возможности лишен не был.</w:t>
      </w:r>
    </w:p>
    <w:p w:rsidR="00AB6736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45A2A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Как усматривается из материалов дела, </w:t>
      </w:r>
      <w:r w:rsidR="00DC763E">
        <w:rPr>
          <w:sz w:val="28"/>
          <w:szCs w:val="28"/>
        </w:rPr>
        <w:t>Болобнову</w:t>
      </w:r>
      <w:r w:rsidR="00DC763E">
        <w:rPr>
          <w:sz w:val="28"/>
          <w:szCs w:val="28"/>
        </w:rPr>
        <w:t xml:space="preserve">  В.А.</w:t>
      </w:r>
      <w:r w:rsidRPr="000226D1" w:rsidR="00DC7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водительское удостоверение Российской Федерации не выдавалось (л.д. </w:t>
      </w:r>
      <w:r w:rsidR="00DC763E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 таких обстоятельствах в действиях </w:t>
      </w:r>
      <w:r w:rsidR="00DC763E">
        <w:rPr>
          <w:sz w:val="28"/>
          <w:szCs w:val="28"/>
        </w:rPr>
        <w:t>Болобнова</w:t>
      </w:r>
      <w:r w:rsidR="00DC763E">
        <w:rPr>
          <w:sz w:val="28"/>
          <w:szCs w:val="28"/>
        </w:rPr>
        <w:t xml:space="preserve">  В.А.</w:t>
      </w:r>
      <w:r w:rsidRPr="000226D1" w:rsidR="00DC763E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имеется состав правонарушения, предусмотренного ст. 12.26 ч.2 КоАП РФ, а именно невыполнение водителем транспортного средства, </w:t>
      </w:r>
      <w:r w:rsidR="00AB6736">
        <w:rPr>
          <w:sz w:val="28"/>
          <w:szCs w:val="28"/>
        </w:rPr>
        <w:t xml:space="preserve">не имеющим права </w:t>
      </w:r>
      <w:r w:rsidRPr="000226D1">
        <w:rPr>
          <w:sz w:val="28"/>
          <w:szCs w:val="28"/>
        </w:rP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</w:t>
      </w:r>
      <w:r w:rsidRPr="000226D1">
        <w:rPr>
          <w:sz w:val="28"/>
          <w:szCs w:val="28"/>
        </w:rPr>
        <w:t>соответствии с настоящим Кодексом не может применяться административный арест.</w:t>
      </w:r>
    </w:p>
    <w:p w:rsidR="003B4556" w:rsidRPr="000226D1" w:rsidP="003B4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EFD">
        <w:rPr>
          <w:sz w:val="28"/>
          <w:szCs w:val="28"/>
        </w:rPr>
        <w:t xml:space="preserve">Каких-либо данных о том, что </w:t>
      </w:r>
      <w:r>
        <w:rPr>
          <w:sz w:val="28"/>
          <w:szCs w:val="28"/>
        </w:rPr>
        <w:t xml:space="preserve">к </w:t>
      </w:r>
      <w:r w:rsidR="00DC763E">
        <w:rPr>
          <w:sz w:val="28"/>
          <w:szCs w:val="28"/>
        </w:rPr>
        <w:t>Болобнову</w:t>
      </w:r>
      <w:r w:rsidR="00DC763E">
        <w:rPr>
          <w:sz w:val="28"/>
          <w:szCs w:val="28"/>
        </w:rPr>
        <w:t xml:space="preserve">  В.А.</w:t>
      </w:r>
      <w:r w:rsidRPr="000226D1" w:rsidR="00DC763E">
        <w:rPr>
          <w:sz w:val="28"/>
          <w:szCs w:val="28"/>
        </w:rPr>
        <w:t xml:space="preserve"> </w:t>
      </w:r>
      <w:r w:rsidRPr="00DD6EFD">
        <w:rPr>
          <w:sz w:val="28"/>
          <w:szCs w:val="28"/>
        </w:rPr>
        <w:t xml:space="preserve">в силу ч.2 ст.3.9. КоАП РФ не может быть </w:t>
      </w:r>
      <w:r w:rsidR="00616AC2">
        <w:rPr>
          <w:sz w:val="28"/>
          <w:szCs w:val="28"/>
        </w:rPr>
        <w:t>применен административный арест</w:t>
      </w:r>
      <w:r w:rsidRPr="00DD6EFD">
        <w:rPr>
          <w:sz w:val="28"/>
          <w:szCs w:val="28"/>
        </w:rPr>
        <w:t xml:space="preserve"> в ходе производства по делу об административном</w:t>
      </w:r>
      <w:r>
        <w:rPr>
          <w:sz w:val="28"/>
          <w:szCs w:val="28"/>
        </w:rPr>
        <w:t xml:space="preserve"> правонарушении не установлено.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DC763E">
        <w:rPr>
          <w:sz w:val="28"/>
          <w:szCs w:val="28"/>
        </w:rPr>
        <w:t>Болобнов</w:t>
      </w:r>
      <w:r w:rsidR="00DC763E">
        <w:rPr>
          <w:sz w:val="28"/>
          <w:szCs w:val="28"/>
        </w:rPr>
        <w:t xml:space="preserve">  В.А.</w:t>
      </w:r>
      <w:r w:rsidRPr="000226D1">
        <w:rPr>
          <w:sz w:val="28"/>
          <w:szCs w:val="28"/>
        </w:rPr>
        <w:t>, раскаявшегося в содеянном, что суд признает обстоятельством, смягчающим административную ответственность, суд пришел 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На основании изложенного, руководствуясь ст. ст. 12.26, 29.9, 29.10 КоАП РФ, мировой судья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177F53" w:rsidP="000226D1">
      <w:pPr>
        <w:jc w:val="center"/>
        <w:rPr>
          <w:b/>
          <w:sz w:val="28"/>
          <w:szCs w:val="28"/>
        </w:rPr>
      </w:pPr>
      <w:r w:rsidRPr="00177F53">
        <w:rPr>
          <w:b/>
          <w:sz w:val="28"/>
          <w:szCs w:val="28"/>
        </w:rPr>
        <w:t>ПОСТАНОВИЛ: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Болобнова</w:t>
      </w:r>
      <w:r>
        <w:rPr>
          <w:sz w:val="28"/>
          <w:szCs w:val="28"/>
        </w:rPr>
        <w:t xml:space="preserve"> </w:t>
      </w:r>
      <w:r w:rsidR="008F7736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8F7736">
        <w:rPr>
          <w:sz w:val="28"/>
          <w:szCs w:val="28"/>
        </w:rPr>
        <w:t>ЛИЧНЫЕ ДАННЫЕ</w:t>
      </w:r>
      <w:r w:rsidR="00177F53">
        <w:rPr>
          <w:sz w:val="28"/>
          <w:szCs w:val="28"/>
        </w:rPr>
        <w:t xml:space="preserve">, </w:t>
      </w:r>
      <w:r w:rsidRPr="000226D1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226D1" w:rsidRPr="000226D1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26D1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0226D1" w:rsidP="000226D1">
      <w:pPr>
        <w:ind w:firstLine="708"/>
        <w:jc w:val="both"/>
        <w:rPr>
          <w:rStyle w:val="s11"/>
          <w:sz w:val="28"/>
          <w:szCs w:val="28"/>
        </w:rPr>
      </w:pPr>
      <w:r w:rsidRPr="000226D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226D1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="00177F53">
        <w:rPr>
          <w:rStyle w:val="s11"/>
          <w:sz w:val="28"/>
          <w:szCs w:val="28"/>
        </w:rPr>
        <w:t>м</w:t>
      </w:r>
      <w:r w:rsidRPr="000226D1">
        <w:rPr>
          <w:rStyle w:val="s11"/>
          <w:sz w:val="28"/>
          <w:szCs w:val="28"/>
        </w:rPr>
        <w:t>ирового судью.</w:t>
      </w:r>
    </w:p>
    <w:p w:rsidR="000226D1" w:rsidP="000226D1">
      <w:pPr>
        <w:jc w:val="both"/>
        <w:rPr>
          <w:sz w:val="28"/>
          <w:szCs w:val="28"/>
        </w:rPr>
      </w:pPr>
    </w:p>
    <w:p w:rsidR="00177F53" w:rsidRPr="000226D1" w:rsidP="000226D1">
      <w:pPr>
        <w:jc w:val="both"/>
        <w:rPr>
          <w:sz w:val="28"/>
          <w:szCs w:val="28"/>
        </w:rPr>
      </w:pPr>
    </w:p>
    <w:p w:rsidR="000E4D4B" w:rsidRPr="000226D1" w:rsidP="000226D1">
      <w:pPr>
        <w:rPr>
          <w:sz w:val="28"/>
          <w:szCs w:val="28"/>
        </w:rPr>
      </w:pPr>
      <w:r w:rsidRPr="000226D1">
        <w:rPr>
          <w:sz w:val="28"/>
          <w:szCs w:val="28"/>
        </w:rPr>
        <w:t>Мировой судья</w:t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="008F7736">
        <w:rPr>
          <w:sz w:val="28"/>
          <w:szCs w:val="28"/>
        </w:rPr>
        <w:t>ПОДПИСЬ</w:t>
      </w:r>
      <w:r w:rsidR="00177F53">
        <w:rPr>
          <w:sz w:val="28"/>
          <w:szCs w:val="28"/>
        </w:rPr>
        <w:t xml:space="preserve">                                          Н.В. Заевская</w:t>
      </w:r>
    </w:p>
    <w:sectPr w:rsidSect="00177F53">
      <w:headerReference w:type="default" r:id="rId4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480583"/>
      <w:docPartObj>
        <w:docPartGallery w:val="Page Numbers (Top of Page)"/>
        <w:docPartUnique/>
      </w:docPartObj>
    </w:sdtPr>
    <w:sdtContent>
      <w:p w:rsidR="00C417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36">
          <w:rPr>
            <w:noProof/>
          </w:rPr>
          <w:t>3</w:t>
        </w:r>
        <w:r>
          <w:fldChar w:fldCharType="end"/>
        </w:r>
      </w:p>
    </w:sdtContent>
  </w:sdt>
  <w:p w:rsidR="00C41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226D1"/>
    <w:rsid w:val="00045A2A"/>
    <w:rsid w:val="000E4D4B"/>
    <w:rsid w:val="00137D2B"/>
    <w:rsid w:val="00177F53"/>
    <w:rsid w:val="0019456E"/>
    <w:rsid w:val="002A37FD"/>
    <w:rsid w:val="003177FA"/>
    <w:rsid w:val="003674CA"/>
    <w:rsid w:val="003B4556"/>
    <w:rsid w:val="00466C09"/>
    <w:rsid w:val="00580800"/>
    <w:rsid w:val="00616AC2"/>
    <w:rsid w:val="007505D6"/>
    <w:rsid w:val="007725EE"/>
    <w:rsid w:val="00882EF1"/>
    <w:rsid w:val="008D6D3F"/>
    <w:rsid w:val="008F7736"/>
    <w:rsid w:val="00AB6736"/>
    <w:rsid w:val="00B440F4"/>
    <w:rsid w:val="00BE7297"/>
    <w:rsid w:val="00BF1549"/>
    <w:rsid w:val="00C41733"/>
    <w:rsid w:val="00DC763E"/>
    <w:rsid w:val="00DD6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76D319-8862-4B5D-9936-73C2769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05D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0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