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2D4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 w:rsidR="007C1FEF">
        <w:rPr>
          <w:rFonts w:ascii="Times New Roman" w:eastAsia="Times New Roman" w:hAnsi="Times New Roman" w:cs="Times New Roman"/>
          <w:sz w:val="24"/>
          <w:szCs w:val="24"/>
          <w:lang w:eastAsia="ru-RU"/>
        </w:rPr>
        <w:t>44/2018</w:t>
      </w:r>
    </w:p>
    <w:p w:rsidR="00D52D4A" w:rsidP="00D52D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70DC8" w:rsidP="00D52D4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4A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07 февраля 2018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D52D4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A8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7C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О.В.Кардашина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ч. </w:t>
      </w:r>
      <w:r w:rsidR="0098796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P="00163E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Мемеджанова Биляла Нуриевича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дата1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уроженца 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гражданина Российской Федерации, </w:t>
      </w:r>
      <w:r w:rsidRP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женатого, иждивенцев не имеющего, не работающего,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проживающий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адресу: 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адрес1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331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163E29" w:rsidP="00163E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63E29" w:rsidRPr="00163E29" w:rsidP="00163E2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3E29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УСТАНОВИЛ: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Мемеджанов Б.Н.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="00DE7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 суда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дата2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Мемеджанова Б.Н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три года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 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посещать места, где осуществляется торговля спиртными напитками на розлив, не посещать места проведения массовых мероприятий, митинги, демонстраций и участие в них, не пребывать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вне жилого или иного помещения, являющегося местом жительства 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либо пребывания поднадзорного лица 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>с 22-00 до 06-00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 выезжать за пределы места проживания без разрешения органов внутренних дел.</w:t>
      </w:r>
    </w:p>
    <w:p w:rsidR="00FD5D6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Дата3</w:t>
      </w:r>
      <w:r w:rsidRP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Мемеджанов Б.Н.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которого </w:t>
      </w:r>
      <w:r w:rsidRP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дата2</w:t>
      </w:r>
      <w:r w:rsidRP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надзор, </w:t>
      </w:r>
      <w:r w:rsidR="007C1FE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 на регистрацию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орган внутренних дел.</w:t>
      </w:r>
    </w:p>
    <w:p w:rsidR="00FD5D6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Мемеджанов Б.Н.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нарушил ограничение, установленное ему судом.</w:t>
      </w:r>
    </w:p>
    <w:p w:rsidR="00D52D4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>Ме</w:t>
      </w:r>
      <w:r w:rsidR="00987967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>еджанову Б.Н.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Мемеджанов Б.Н.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признал, в содеянном раскаялся.</w:t>
      </w:r>
    </w:p>
    <w:p w:rsidR="00FD5D6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Мемеджанова Б.Н.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серия, номер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дата4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графика прибытия поднадзорного лица на регистрацию от 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дата5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331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D331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предупреждения (л.д.6), объяснением Мемеджанова Б.Н. (л.д.7), рапортом от 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дата6</w:t>
      </w:r>
      <w:r w:rsidRPr="004A2651" w:rsidR="004A265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EC36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(л.д.9).</w:t>
      </w:r>
    </w:p>
    <w:p w:rsidR="00BD1B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BD1B4A" w:rsidP="00EC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C3669">
        <w:rPr>
          <w:rFonts w:ascii="Times New Roman" w:eastAsia="Calibri" w:hAnsi="Times New Roman" w:cs="Times New Roman"/>
          <w:sz w:val="24"/>
          <w:szCs w:val="24"/>
        </w:rPr>
        <w:t>Мемеджанова Б.Н.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</w:t>
      </w:r>
      <w:r w:rsidR="00EC3669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EC3669" w:rsidR="00EC3669">
        <w:rPr>
          <w:rFonts w:ascii="Times New Roman" w:hAnsi="Times New Roman" w:cs="Times New Roman"/>
          <w:sz w:val="24"/>
          <w:szCs w:val="24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</w:t>
      </w:r>
      <w:r>
        <w:fldChar w:fldCharType="begin"/>
      </w:r>
      <w:r>
        <w:instrText xml:space="preserve"> HYPERLINK "http://www.consultant.ru/document/cons_doc_LAW_112702/9c4af81be1a04ad8c67cbd359e8695ea82bdc71f/" \l "dst100025" </w:instrText>
      </w:r>
      <w:r>
        <w:fldChar w:fldCharType="separate"/>
      </w:r>
      <w:r w:rsidRPr="00EC3669" w:rsidR="00EC366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законом</w:t>
      </w:r>
      <w:r>
        <w:fldChar w:fldCharType="end"/>
      </w:r>
      <w:r w:rsidRPr="00EC3669" w:rsidR="00EC3669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эти действия (бездействие) не содержат уголовно наказуемого деяния</w:t>
      </w:r>
      <w:r w:rsidR="00EC36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3669" w:rsidRPr="00EC3669" w:rsidP="00EC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669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C3669" w:rsidRPr="00EC3669" w:rsidP="00E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69">
        <w:rPr>
          <w:rFonts w:ascii="Times New Roman" w:hAnsi="Times New Roman" w:cs="Times New Roman"/>
          <w:sz w:val="24"/>
          <w:szCs w:val="24"/>
        </w:rPr>
        <w:t xml:space="preserve">           Обстоятельств, в соответствии со статьей 4.2 Кодекса Российской Федерации об административных правонарушениях, смягчающих ответственность </w:t>
      </w:r>
      <w:r>
        <w:rPr>
          <w:rFonts w:ascii="Times New Roman" w:eastAsia="Tahoma" w:hAnsi="Times New Roman" w:cs="Times New Roman"/>
          <w:sz w:val="24"/>
          <w:szCs w:val="24"/>
        </w:rPr>
        <w:t>Мемеджанову Б.Н</w:t>
      </w:r>
      <w:r w:rsidRPr="00EC3669">
        <w:rPr>
          <w:rFonts w:ascii="Times New Roman" w:hAnsi="Times New Roman" w:cs="Times New Roman"/>
          <w:sz w:val="24"/>
          <w:szCs w:val="24"/>
        </w:rPr>
        <w:t xml:space="preserve">., мировым судьей  не установлено. </w:t>
      </w:r>
    </w:p>
    <w:p w:rsidR="00EC3669" w:rsidRPr="00EC3669" w:rsidP="00E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69">
        <w:rPr>
          <w:rFonts w:ascii="Times New Roman" w:hAnsi="Times New Roman" w:cs="Times New Roman"/>
          <w:sz w:val="24"/>
          <w:szCs w:val="24"/>
        </w:rPr>
        <w:t xml:space="preserve">           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>
        <w:rPr>
          <w:rFonts w:ascii="Times New Roman" w:eastAsia="Tahoma" w:hAnsi="Times New Roman" w:cs="Times New Roman"/>
          <w:sz w:val="24"/>
          <w:szCs w:val="24"/>
        </w:rPr>
        <w:t>Мемеджанову Б.Н</w:t>
      </w:r>
      <w:r w:rsidRPr="00EC3669">
        <w:rPr>
          <w:rFonts w:ascii="Times New Roman" w:eastAsia="Tahom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3669">
        <w:rPr>
          <w:rFonts w:ascii="Times New Roman" w:hAnsi="Times New Roman" w:cs="Times New Roman"/>
          <w:sz w:val="24"/>
          <w:szCs w:val="24"/>
        </w:rPr>
        <w:t>мировым судьей не установлено.</w:t>
      </w:r>
    </w:p>
    <w:p w:rsidR="00EC3669" w:rsidRPr="00EC3669" w:rsidP="00E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69">
        <w:rPr>
          <w:rFonts w:ascii="Times New Roman" w:hAnsi="Times New Roman" w:cs="Times New Roman"/>
          <w:sz w:val="24"/>
          <w:szCs w:val="24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D52D4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EC366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P="00BD1B4A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3669">
        <w:rPr>
          <w:rFonts w:ascii="Times New Roman" w:eastAsia="Calibri" w:hAnsi="Times New Roman" w:cs="Times New Roman"/>
          <w:sz w:val="24"/>
          <w:szCs w:val="24"/>
        </w:rPr>
        <w:t>ПОСТАНОВИЛ</w:t>
      </w:r>
      <w:r w:rsidRPr="00EC36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3669" w:rsidRPr="00EC3669" w:rsidP="00BD1B4A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3E29" w:rsidRPr="00163E29" w:rsidP="00163E29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3E29">
        <w:rPr>
          <w:rFonts w:ascii="Times New Roman" w:hAnsi="Times New Roman" w:cs="Times New Roman"/>
          <w:sz w:val="24"/>
          <w:szCs w:val="24"/>
        </w:rPr>
        <w:t xml:space="preserve">Признать  </w:t>
      </w:r>
      <w:r>
        <w:rPr>
          <w:rFonts w:ascii="Times New Roman" w:eastAsia="Arial Unicode MS" w:hAnsi="Times New Roman" w:cs="Times New Roman"/>
          <w:sz w:val="24"/>
          <w:szCs w:val="24"/>
        </w:rPr>
        <w:t>Мемеджанова Биляла Нуриевича</w:t>
      </w:r>
      <w:r w:rsidRPr="00163E2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3E29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4"/>
          <w:szCs w:val="24"/>
        </w:rPr>
        <w:t>19.24</w:t>
      </w:r>
      <w:r w:rsidRPr="00163E2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163E29">
        <w:rPr>
          <w:rFonts w:ascii="Times New Roman" w:eastAsia="Calibri" w:hAnsi="Times New Roman" w:cs="Times New Roman"/>
          <w:sz w:val="24"/>
          <w:szCs w:val="24"/>
        </w:rPr>
        <w:t>штрафа в размере 1000 (одна тысяча) рублей.</w:t>
      </w:r>
    </w:p>
    <w:p w:rsidR="00163E29" w:rsidRPr="00163E29" w:rsidP="00163E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в сумме 1000 (одна тысяча)  рублей следует уплатить по следующим реквизитам: ИНН </w:t>
      </w:r>
      <w:r>
        <w:rPr>
          <w:rFonts w:ascii="Times New Roman" w:eastAsia="Calibri" w:hAnsi="Times New Roman" w:cs="Times New Roman"/>
          <w:sz w:val="24"/>
          <w:szCs w:val="24"/>
        </w:rPr>
        <w:t>9106000078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>
        <w:rPr>
          <w:rFonts w:ascii="Times New Roman" w:eastAsia="Calibri" w:hAnsi="Times New Roman" w:cs="Times New Roman"/>
          <w:sz w:val="24"/>
          <w:szCs w:val="24"/>
        </w:rPr>
        <w:t>910601001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, УФК </w:t>
      </w:r>
      <w:r>
        <w:rPr>
          <w:rFonts w:ascii="Times New Roman" w:eastAsia="Calibri" w:hAnsi="Times New Roman" w:cs="Times New Roman"/>
          <w:sz w:val="24"/>
          <w:szCs w:val="24"/>
        </w:rPr>
        <w:t>(МО МВД России «Красноперекопский» (МО МВД России «Красноперекопский» Респ. Крым)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 КБК </w:t>
      </w:r>
      <w:r>
        <w:rPr>
          <w:rFonts w:ascii="Times New Roman" w:eastAsia="Calibri" w:hAnsi="Times New Roman" w:cs="Times New Roman"/>
          <w:sz w:val="24"/>
          <w:szCs w:val="24"/>
        </w:rPr>
        <w:t>18811690040046000140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, Банк получателя Отделение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163E29">
        <w:rPr>
          <w:rFonts w:ascii="Times New Roman" w:eastAsia="Calibri" w:hAnsi="Times New Roman" w:cs="Times New Roman"/>
          <w:sz w:val="24"/>
          <w:szCs w:val="24"/>
        </w:rPr>
        <w:t>Республик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 Крым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ЦБ РФ,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 БИК </w:t>
      </w:r>
      <w:r>
        <w:rPr>
          <w:rFonts w:ascii="Times New Roman" w:eastAsia="Calibri" w:hAnsi="Times New Roman" w:cs="Times New Roman"/>
          <w:sz w:val="24"/>
          <w:szCs w:val="24"/>
        </w:rPr>
        <w:t>043510001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, р/с </w:t>
      </w:r>
      <w:r>
        <w:rPr>
          <w:rFonts w:ascii="Times New Roman" w:eastAsia="Calibri" w:hAnsi="Times New Roman" w:cs="Times New Roman"/>
          <w:sz w:val="24"/>
          <w:szCs w:val="24"/>
        </w:rPr>
        <w:t>40101810335100010001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, , УИН </w:t>
      </w:r>
      <w:r>
        <w:rPr>
          <w:rFonts w:ascii="Times New Roman" w:eastAsia="Calibri" w:hAnsi="Times New Roman" w:cs="Times New Roman"/>
          <w:sz w:val="24"/>
          <w:szCs w:val="24"/>
        </w:rPr>
        <w:t>18880491180001440504.</w:t>
      </w:r>
    </w:p>
    <w:p w:rsidR="00163E29" w:rsidRPr="00163E29" w:rsidP="00163E29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163E29" w:rsidRPr="00163E29" w:rsidP="00163E29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статьей 32.2 </w:t>
      </w:r>
      <w:r w:rsidRPr="00163E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163E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63E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E29" w:rsidRPr="00163E29" w:rsidP="00163E29">
      <w:pPr>
        <w:tabs>
          <w:tab w:val="left" w:pos="3794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статьей 20.25 </w:t>
      </w:r>
      <w:r w:rsidRPr="00163E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63E29">
        <w:rPr>
          <w:rFonts w:ascii="Times New Roman" w:eastAsia="Calibri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E29" w:rsidRPr="00163E29" w:rsidP="00163E29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E2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63E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63E29">
        <w:rPr>
          <w:rFonts w:ascii="Times New Roman" w:hAnsi="Times New Roman" w:cs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163E29" w:rsidRPr="00163E29" w:rsidP="00163E29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E29" w:rsidRPr="00163E29" w:rsidP="00163E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E29">
        <w:rPr>
          <w:rFonts w:ascii="Times New Roman" w:hAnsi="Times New Roman" w:cs="Times New Roman"/>
          <w:sz w:val="24"/>
          <w:szCs w:val="24"/>
        </w:rPr>
        <w:t>Мировой судья:</w:t>
      </w:r>
      <w:r w:rsidRPr="00163E29">
        <w:rPr>
          <w:rFonts w:ascii="Times New Roman" w:hAnsi="Times New Roman" w:cs="Times New Roman"/>
          <w:sz w:val="24"/>
          <w:szCs w:val="24"/>
        </w:rPr>
        <w:tab/>
      </w:r>
      <w:r w:rsidRPr="00163E29">
        <w:rPr>
          <w:rFonts w:ascii="Times New Roman" w:hAnsi="Times New Roman" w:cs="Times New Roman"/>
          <w:sz w:val="24"/>
          <w:szCs w:val="24"/>
        </w:rPr>
        <w:tab/>
      </w:r>
      <w:r w:rsidRPr="00163E29">
        <w:rPr>
          <w:rFonts w:ascii="Times New Roman" w:hAnsi="Times New Roman" w:cs="Times New Roman"/>
          <w:sz w:val="24"/>
          <w:szCs w:val="24"/>
        </w:rPr>
        <w:tab/>
      </w:r>
      <w:r w:rsidRPr="00163E29">
        <w:rPr>
          <w:rFonts w:ascii="Times New Roman" w:hAnsi="Times New Roman" w:cs="Times New Roman"/>
          <w:sz w:val="24"/>
          <w:szCs w:val="24"/>
        </w:rPr>
        <w:tab/>
      </w:r>
      <w:r w:rsidRPr="00163E29">
        <w:rPr>
          <w:rFonts w:ascii="Times New Roman" w:hAnsi="Times New Roman" w:cs="Times New Roman"/>
          <w:sz w:val="24"/>
          <w:szCs w:val="24"/>
        </w:rPr>
        <w:tab/>
      </w:r>
      <w:r w:rsidRPr="00163E29">
        <w:rPr>
          <w:rFonts w:ascii="Times New Roman" w:hAnsi="Times New Roman" w:cs="Times New Roman"/>
          <w:sz w:val="24"/>
          <w:szCs w:val="24"/>
        </w:rPr>
        <w:tab/>
        <w:t xml:space="preserve">             О.В.Кардашина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121972"/>
      <w:docPartObj>
        <w:docPartGallery w:val="Page Numbers (Top of Page)"/>
        <w:docPartUnique/>
      </w:docPartObj>
    </w:sdtPr>
    <w:sdtContent>
      <w:p w:rsidR="00DE701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D1">
          <w:rPr>
            <w:noProof/>
          </w:rPr>
          <w:t>2</w:t>
        </w:r>
        <w:r w:rsidR="007462D1">
          <w:rPr>
            <w:noProof/>
          </w:rPr>
          <w:fldChar w:fldCharType="end"/>
        </w:r>
      </w:p>
    </w:sdtContent>
  </w:sdt>
  <w:p w:rsidR="00DE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mirrorMargins/>
  <w:defaultTabStop w:val="708"/>
  <w:characterSpacingControl w:val="doNotCompress"/>
  <w:compat/>
  <w:rsids>
    <w:rsidRoot w:val="005B6B34"/>
    <w:rsid w:val="00014909"/>
    <w:rsid w:val="001631B6"/>
    <w:rsid w:val="00163E29"/>
    <w:rsid w:val="00170DC8"/>
    <w:rsid w:val="00383924"/>
    <w:rsid w:val="004A2651"/>
    <w:rsid w:val="00597C01"/>
    <w:rsid w:val="005B6B34"/>
    <w:rsid w:val="005D3C45"/>
    <w:rsid w:val="005E6BB7"/>
    <w:rsid w:val="005F23D7"/>
    <w:rsid w:val="007462D1"/>
    <w:rsid w:val="007C1FEF"/>
    <w:rsid w:val="007F481E"/>
    <w:rsid w:val="00987967"/>
    <w:rsid w:val="00A807A9"/>
    <w:rsid w:val="00A95C16"/>
    <w:rsid w:val="00B11BEF"/>
    <w:rsid w:val="00B475D4"/>
    <w:rsid w:val="00BD1B4A"/>
    <w:rsid w:val="00C3227F"/>
    <w:rsid w:val="00C440A0"/>
    <w:rsid w:val="00D33106"/>
    <w:rsid w:val="00D52D4A"/>
    <w:rsid w:val="00DB289B"/>
    <w:rsid w:val="00DE7019"/>
    <w:rsid w:val="00DF3658"/>
    <w:rsid w:val="00EC3669"/>
    <w:rsid w:val="00EE5126"/>
    <w:rsid w:val="00F14045"/>
    <w:rsid w:val="00FD5D62"/>
    <w:rsid w:val="00FE5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character" w:styleId="Hyperlink">
    <w:name w:val="Hyperlink"/>
    <w:basedOn w:val="DefaultParagraphFont"/>
    <w:uiPriority w:val="99"/>
    <w:semiHidden/>
    <w:unhideWhenUsed/>
    <w:rsid w:val="00EC3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