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664F1B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64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64F1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664F1B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664F1B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664F1B" w:rsidR="00D27E63">
        <w:rPr>
          <w:rFonts w:ascii="Times New Roman" w:eastAsia="Times New Roman" w:hAnsi="Times New Roman" w:cs="Times New Roman"/>
          <w:sz w:val="20"/>
          <w:szCs w:val="20"/>
        </w:rPr>
        <w:t>74</w:t>
      </w:r>
      <w:r w:rsidRPr="00664F1B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664F1B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664F1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64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64F1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664F1B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664F1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664F1B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664F1B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664F1B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664F1B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664F1B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664F1B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664F1B" w:rsidR="00D27E6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409</w:t>
      </w:r>
      <w:r w:rsidRPr="00664F1B" w:rsidR="00670DA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-5</w:t>
      </w:r>
      <w:r w:rsidRPr="00664F1B" w:rsidR="00D27E6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</w:t>
      </w:r>
    </w:p>
    <w:p w:rsidR="008075A8" w:rsidRPr="00664F1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664F1B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64F1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664F1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64F1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664F1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664F1B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664F1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664F1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64F1B" w:rsidR="00C17C2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</w:t>
      </w:r>
      <w:r w:rsidRPr="00664F1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664F1B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664F1B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64F1B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64F1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664F1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664F1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64F1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64F1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664F1B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664F1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664F1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664F1B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664F1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664F1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64F1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664F1B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D27E63" w:rsidRPr="00664F1B" w:rsidP="00D27E63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664F1B">
        <w:rPr>
          <w:rFonts w:eastAsia="Arial Unicode MS"/>
          <w:sz w:val="20"/>
          <w:szCs w:val="20"/>
        </w:rPr>
        <w:t xml:space="preserve">Исполняющий обязанности мирового судьи судебного </w:t>
      </w:r>
      <w:r w:rsidRPr="00664F1B">
        <w:rPr>
          <w:rFonts w:eastAsia="Arial Unicode MS"/>
          <w:sz w:val="20"/>
          <w:szCs w:val="20"/>
        </w:rPr>
        <w:t>участка № 60 Красноперекопского судебного района, мировой судья судебного участка № 58 Красноперекопского судебного района</w:t>
      </w:r>
      <w:r w:rsidRPr="00664F1B">
        <w:rPr>
          <w:sz w:val="20"/>
          <w:szCs w:val="20"/>
        </w:rPr>
        <w:t xml:space="preserve"> Захарова Анастасия Сергеевна,</w:t>
      </w:r>
      <w:r w:rsidRPr="00664F1B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предусмотренном часть</w:t>
      </w:r>
      <w:r w:rsidRPr="00664F1B">
        <w:rPr>
          <w:rFonts w:eastAsia="Arial Unicode MS"/>
          <w:sz w:val="20"/>
          <w:szCs w:val="20"/>
        </w:rPr>
        <w:t>ю 1 статьи 20.25 Кодекса Российской Федерации об административных правонарушениях (далее – КоАП РФ) в отношении</w:t>
      </w:r>
    </w:p>
    <w:p w:rsidR="00977F7E" w:rsidRPr="00664F1B" w:rsidP="00547299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664F1B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664F1B" w:rsidR="008A15C7">
        <w:rPr>
          <w:color w:val="000000" w:themeColor="text1"/>
          <w:sz w:val="20"/>
          <w:szCs w:val="20"/>
        </w:rPr>
        <w:t xml:space="preserve"> </w:t>
      </w:r>
      <w:r w:rsidRPr="00664F1B" w:rsidR="00C17C2A">
        <w:rPr>
          <w:color w:val="000000" w:themeColor="text1"/>
          <w:sz w:val="20"/>
          <w:szCs w:val="20"/>
        </w:rPr>
        <w:t>Муртазаева</w:t>
      </w:r>
      <w:r w:rsidRPr="00664F1B" w:rsidR="00C17C2A">
        <w:rPr>
          <w:color w:val="000000" w:themeColor="text1"/>
          <w:sz w:val="20"/>
          <w:szCs w:val="20"/>
        </w:rPr>
        <w:t xml:space="preserve"> Михаила Альбертовича</w:t>
      </w:r>
      <w:r w:rsidRPr="00664F1B" w:rsidR="00286AA3">
        <w:rPr>
          <w:color w:val="000000" w:themeColor="text1"/>
          <w:sz w:val="20"/>
          <w:szCs w:val="20"/>
        </w:rPr>
        <w:t xml:space="preserve">, </w:t>
      </w:r>
      <w:r w:rsidRPr="00664F1B" w:rsidR="00664F1B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C472A1" w:rsidRPr="00664F1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664F1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664F1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664F1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</w:t>
      </w:r>
      <w:r w:rsidRPr="00664F1B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664F1B" w:rsidR="008A5BFA">
        <w:rPr>
          <w:rFonts w:ascii="Times New Roman" w:hAnsi="Times New Roman" w:cs="Times New Roman"/>
          <w:sz w:val="20"/>
          <w:szCs w:val="20"/>
        </w:rPr>
        <w:tab/>
      </w:r>
      <w:r w:rsidRPr="00664F1B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BE3BB1">
        <w:rPr>
          <w:rFonts w:ascii="Times New Roman" w:hAnsi="Times New Roman" w:cs="Times New Roman"/>
          <w:sz w:val="20"/>
          <w:szCs w:val="20"/>
        </w:rPr>
        <w:t>Муртазаев М.А.</w:t>
      </w:r>
      <w:r w:rsidRPr="00664F1B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664F1B" w:rsidR="00F1550C">
        <w:rPr>
          <w:rFonts w:ascii="Times New Roman" w:hAnsi="Times New Roman" w:cs="Times New Roman"/>
          <w:sz w:val="20"/>
          <w:szCs w:val="20"/>
        </w:rPr>
        <w:t>,</w:t>
      </w:r>
      <w:r w:rsidRPr="00664F1B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664F1B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</w:t>
      </w:r>
      <w:r w:rsidRPr="00664F1B" w:rsidR="008A5BFA">
        <w:rPr>
          <w:rFonts w:ascii="Times New Roman" w:hAnsi="Times New Roman" w:cs="Times New Roman"/>
          <w:sz w:val="20"/>
          <w:szCs w:val="20"/>
        </w:rPr>
        <w:tab/>
      </w:r>
      <w:r w:rsidRPr="00664F1B">
        <w:rPr>
          <w:rFonts w:ascii="Times New Roman" w:hAnsi="Times New Roman" w:cs="Times New Roman"/>
          <w:sz w:val="20"/>
          <w:szCs w:val="20"/>
        </w:rPr>
        <w:t xml:space="preserve">  </w:t>
      </w:r>
      <w:r w:rsidRPr="00664F1B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664F1B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FA05AD">
        <w:rPr>
          <w:rFonts w:ascii="Times New Roman" w:hAnsi="Times New Roman" w:cs="Times New Roman"/>
          <w:sz w:val="20"/>
          <w:szCs w:val="20"/>
        </w:rPr>
        <w:t>от</w:t>
      </w:r>
      <w:r w:rsidRPr="00664F1B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664F1B">
        <w:rPr>
          <w:rFonts w:ascii="Times New Roman" w:hAnsi="Times New Roman" w:cs="Times New Roman"/>
          <w:sz w:val="20"/>
          <w:szCs w:val="20"/>
        </w:rPr>
        <w:t>дата</w:t>
      </w:r>
      <w:r w:rsidRPr="00664F1B" w:rsidR="00D27E63">
        <w:rPr>
          <w:rFonts w:ascii="Times New Roman" w:hAnsi="Times New Roman" w:cs="Times New Roman"/>
          <w:sz w:val="20"/>
          <w:szCs w:val="20"/>
        </w:rPr>
        <w:t xml:space="preserve"> №</w:t>
      </w:r>
      <w:r w:rsidRPr="00664F1B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664F1B">
        <w:rPr>
          <w:rFonts w:ascii="Times New Roman" w:hAnsi="Times New Roman" w:cs="Times New Roman"/>
          <w:sz w:val="20"/>
          <w:szCs w:val="20"/>
        </w:rPr>
        <w:t>номер</w:t>
      </w:r>
      <w:r w:rsidRPr="00664F1B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664F1B" w:rsidR="00664F1B">
        <w:rPr>
          <w:rFonts w:ascii="Times New Roman" w:hAnsi="Times New Roman" w:cs="Times New Roman"/>
          <w:sz w:val="20"/>
          <w:szCs w:val="20"/>
        </w:rPr>
        <w:t>дата</w:t>
      </w:r>
      <w:r w:rsidRPr="00664F1B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BE3BB1">
        <w:rPr>
          <w:rFonts w:ascii="Times New Roman" w:hAnsi="Times New Roman" w:cs="Times New Roman"/>
          <w:sz w:val="20"/>
          <w:szCs w:val="20"/>
        </w:rPr>
        <w:t>Муртазаев М.А.</w:t>
      </w:r>
      <w:r w:rsidRPr="00664F1B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664F1B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664F1B" w:rsidR="00562740">
        <w:rPr>
          <w:rFonts w:ascii="Times New Roman" w:hAnsi="Times New Roman" w:cs="Times New Roman"/>
          <w:sz w:val="20"/>
          <w:szCs w:val="20"/>
        </w:rPr>
        <w:t xml:space="preserve">ст. 12.6 </w:t>
      </w:r>
      <w:r w:rsidRPr="00664F1B">
        <w:rPr>
          <w:rFonts w:ascii="Times New Roman" w:hAnsi="Times New Roman" w:cs="Times New Roman"/>
          <w:sz w:val="20"/>
          <w:szCs w:val="20"/>
        </w:rPr>
        <w:t>КоАП РФ и ему назначено наказание в виде административного штрафа в размере 1500 (одна тысяча пятьсот) руб.</w:t>
      </w:r>
    </w:p>
    <w:p w:rsidR="00151EBA" w:rsidRPr="00664F1B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енных </w:t>
      </w:r>
      <w:hyperlink r:id="rId5" w:anchor="dst5081" w:history="1">
        <w:r w:rsidRPr="00664F1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664F1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664F1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664F1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664F1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664F1B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664F1B" w:rsidR="00BE3BB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664F1B" w:rsidR="00BE3BB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М.А.</w:t>
      </w:r>
      <w:r w:rsidRPr="00664F1B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664F1B" w:rsid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664F1B" w:rsid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время </w:t>
      </w:r>
      <w:r w:rsidRPr="00664F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мин., находясь по адресу</w:t>
      </w:r>
      <w:r w:rsidRPr="00664F1B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664F1B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664F1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664F1B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664F1B" w:rsidR="00BE3BB1">
        <w:rPr>
          <w:rFonts w:ascii="Times New Roman" w:eastAsia="Times New Roman" w:hAnsi="Times New Roman" w:cs="Times New Roman"/>
          <w:sz w:val="20"/>
          <w:szCs w:val="20"/>
        </w:rPr>
        <w:t>Муртазаев М.А.</w:t>
      </w:r>
      <w:r w:rsidRPr="00664F1B" w:rsidR="000577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64F1B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664F1B">
        <w:rPr>
          <w:rFonts w:ascii="Times New Roman" w:hAnsi="Times New Roman" w:cs="Times New Roman"/>
          <w:sz w:val="20"/>
          <w:szCs w:val="20"/>
        </w:rPr>
        <w:t xml:space="preserve">предоставил в адрес суда заявление о рассмотрении дела в его отсутствие, указав </w:t>
      </w:r>
      <w:r w:rsidRPr="00664F1B">
        <w:rPr>
          <w:rFonts w:ascii="Times New Roman" w:hAnsi="Times New Roman" w:cs="Times New Roman"/>
          <w:sz w:val="20"/>
          <w:szCs w:val="20"/>
        </w:rPr>
        <w:t>на полное признание вины и на невозможность участия в судебном заседании по семейным обстоятельствам.</w:t>
      </w:r>
      <w:r w:rsidRPr="00664F1B">
        <w:rPr>
          <w:rFonts w:ascii="Times New Roman" w:hAnsi="Times New Roman" w:cs="Times New Roman"/>
          <w:sz w:val="20"/>
          <w:szCs w:val="20"/>
        </w:rPr>
        <w:t xml:space="preserve"> </w:t>
      </w:r>
      <w:r w:rsidRPr="00664F1B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664F1B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664F1B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664F1B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664F1B" w:rsidR="00BE3BB1">
        <w:rPr>
          <w:rFonts w:ascii="Times New Roman" w:eastAsia="Times New Roman" w:hAnsi="Times New Roman" w:cs="Times New Roman"/>
          <w:sz w:val="20"/>
          <w:szCs w:val="20"/>
        </w:rPr>
        <w:t>Муртазаева М.А.</w:t>
      </w:r>
    </w:p>
    <w:p w:rsidR="003049F1" w:rsidRPr="00664F1B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eastAsia="Times New Roman" w:hAnsi="Times New Roman" w:cs="Times New Roman"/>
          <w:sz w:val="20"/>
          <w:szCs w:val="20"/>
        </w:rPr>
        <w:tab/>
      </w:r>
      <w:r w:rsidRPr="00664F1B">
        <w:rPr>
          <w:rFonts w:ascii="Times New Roman" w:eastAsia="Times New Roman" w:hAnsi="Times New Roman" w:cs="Times New Roman"/>
          <w:sz w:val="20"/>
          <w:szCs w:val="20"/>
        </w:rPr>
        <w:tab/>
      </w:r>
      <w:r w:rsidRPr="00664F1B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</w:t>
      </w:r>
      <w:r w:rsidRPr="00664F1B">
        <w:rPr>
          <w:rFonts w:ascii="Times New Roman" w:hAnsi="Times New Roman" w:cs="Times New Roman"/>
          <w:sz w:val="20"/>
          <w:szCs w:val="20"/>
        </w:rPr>
        <w:t xml:space="preserve">равонарушения имело место и подтверждается письменными  материалами дела: протоколом об административном правонарушении </w:t>
      </w:r>
      <w:r w:rsidRPr="00664F1B" w:rsidR="00664F1B">
        <w:rPr>
          <w:rFonts w:ascii="Times New Roman" w:hAnsi="Times New Roman" w:cs="Times New Roman"/>
          <w:sz w:val="20"/>
          <w:szCs w:val="20"/>
        </w:rPr>
        <w:t>номер</w:t>
      </w:r>
      <w:r w:rsidRPr="00664F1B">
        <w:rPr>
          <w:rFonts w:ascii="Times New Roman" w:hAnsi="Times New Roman" w:cs="Times New Roman"/>
          <w:sz w:val="20"/>
          <w:szCs w:val="20"/>
        </w:rPr>
        <w:t xml:space="preserve"> </w:t>
      </w:r>
      <w:r w:rsidRPr="00664F1B">
        <w:rPr>
          <w:rFonts w:ascii="Times New Roman" w:hAnsi="Times New Roman" w:cs="Times New Roman"/>
          <w:sz w:val="20"/>
          <w:szCs w:val="20"/>
        </w:rPr>
        <w:t>от</w:t>
      </w:r>
      <w:r w:rsidRPr="00664F1B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664F1B">
        <w:rPr>
          <w:rFonts w:ascii="Times New Roman" w:hAnsi="Times New Roman" w:cs="Times New Roman"/>
          <w:sz w:val="20"/>
          <w:szCs w:val="20"/>
        </w:rPr>
        <w:t>дата</w:t>
      </w:r>
      <w:r w:rsidRPr="00664F1B">
        <w:rPr>
          <w:rFonts w:ascii="Times New Roman" w:hAnsi="Times New Roman" w:cs="Times New Roman"/>
          <w:sz w:val="20"/>
          <w:szCs w:val="20"/>
        </w:rPr>
        <w:t xml:space="preserve">, составленным в соответствии с положениями ст. 28.2 КоАП РФ, в котором подробно изложена суть совершенного </w:t>
      </w:r>
      <w:r w:rsidRPr="00664F1B">
        <w:rPr>
          <w:rFonts w:ascii="Times New Roman" w:hAnsi="Times New Roman" w:cs="Times New Roman"/>
          <w:sz w:val="20"/>
          <w:szCs w:val="20"/>
        </w:rPr>
        <w:t>правонарушения (л.д.4</w:t>
      </w:r>
      <w:r w:rsidRPr="00664F1B" w:rsidR="004D2C3E">
        <w:rPr>
          <w:rFonts w:ascii="Times New Roman" w:hAnsi="Times New Roman" w:cs="Times New Roman"/>
          <w:sz w:val="20"/>
          <w:szCs w:val="20"/>
        </w:rPr>
        <w:t>-5</w:t>
      </w:r>
      <w:r w:rsidRPr="00664F1B">
        <w:rPr>
          <w:rFonts w:ascii="Times New Roman" w:hAnsi="Times New Roman" w:cs="Times New Roman"/>
          <w:sz w:val="20"/>
          <w:szCs w:val="20"/>
        </w:rPr>
        <w:t xml:space="preserve">); копией постановления </w:t>
      </w:r>
      <w:r w:rsidRPr="00664F1B" w:rsidR="00664F1B">
        <w:rPr>
          <w:rFonts w:ascii="Times New Roman" w:hAnsi="Times New Roman" w:cs="Times New Roman"/>
          <w:sz w:val="20"/>
          <w:szCs w:val="20"/>
        </w:rPr>
        <w:t>номер</w:t>
      </w:r>
      <w:r w:rsidRPr="00664F1B">
        <w:rPr>
          <w:rFonts w:ascii="Times New Roman" w:hAnsi="Times New Roman" w:cs="Times New Roman"/>
          <w:sz w:val="20"/>
          <w:szCs w:val="20"/>
        </w:rPr>
        <w:t xml:space="preserve"> от </w:t>
      </w:r>
      <w:r w:rsidRPr="00664F1B" w:rsidR="00664F1B">
        <w:rPr>
          <w:rFonts w:ascii="Times New Roman" w:hAnsi="Times New Roman" w:cs="Times New Roman"/>
          <w:sz w:val="20"/>
          <w:szCs w:val="20"/>
        </w:rPr>
        <w:t>дата</w:t>
      </w:r>
      <w:r w:rsidRPr="00664F1B">
        <w:rPr>
          <w:rFonts w:ascii="Times New Roman" w:hAnsi="Times New Roman" w:cs="Times New Roman"/>
          <w:sz w:val="20"/>
          <w:szCs w:val="20"/>
        </w:rPr>
        <w:t xml:space="preserve">, вступившего в законную силу  </w:t>
      </w:r>
      <w:r w:rsidRPr="00664F1B" w:rsidR="00664F1B">
        <w:rPr>
          <w:rFonts w:ascii="Times New Roman" w:hAnsi="Times New Roman" w:cs="Times New Roman"/>
          <w:sz w:val="20"/>
          <w:szCs w:val="20"/>
        </w:rPr>
        <w:t>дата</w:t>
      </w:r>
      <w:r w:rsidRPr="00664F1B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Pr="00664F1B">
        <w:rPr>
          <w:rFonts w:ascii="Times New Roman" w:hAnsi="Times New Roman" w:cs="Times New Roman"/>
          <w:sz w:val="20"/>
          <w:szCs w:val="20"/>
        </w:rPr>
        <w:t>которому</w:t>
      </w:r>
      <w:r w:rsidRPr="00664F1B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BE3BB1">
        <w:rPr>
          <w:rFonts w:ascii="Times New Roman" w:hAnsi="Times New Roman" w:cs="Times New Roman"/>
          <w:sz w:val="20"/>
          <w:szCs w:val="20"/>
        </w:rPr>
        <w:t>Муртазаев М.А.</w:t>
      </w:r>
      <w:r w:rsidRPr="00664F1B" w:rsidR="00663B85">
        <w:rPr>
          <w:rFonts w:ascii="Times New Roman" w:hAnsi="Times New Roman" w:cs="Times New Roman"/>
          <w:sz w:val="20"/>
          <w:szCs w:val="20"/>
        </w:rPr>
        <w:t xml:space="preserve"> </w:t>
      </w:r>
      <w:r w:rsidRPr="00664F1B">
        <w:rPr>
          <w:rFonts w:ascii="Times New Roman" w:hAnsi="Times New Roman" w:cs="Times New Roman"/>
          <w:sz w:val="20"/>
          <w:szCs w:val="20"/>
        </w:rPr>
        <w:t xml:space="preserve">привлечен к административной ответственности с назначением наказания в виде штрафа (л.д.6);  </w:t>
      </w:r>
      <w:r w:rsidRPr="00664F1B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664F1B" w:rsidR="00BE3BB1">
        <w:rPr>
          <w:rFonts w:ascii="Times New Roman" w:hAnsi="Times New Roman" w:cs="Times New Roman"/>
          <w:sz w:val="20"/>
          <w:szCs w:val="20"/>
        </w:rPr>
        <w:t>Муртазаева М.А.</w:t>
      </w:r>
      <w:r w:rsidRPr="00664F1B" w:rsidR="004D6A44">
        <w:rPr>
          <w:rFonts w:ascii="Times New Roman" w:hAnsi="Times New Roman" w:cs="Times New Roman"/>
          <w:sz w:val="20"/>
          <w:szCs w:val="20"/>
        </w:rPr>
        <w:t>(л.д.8).</w:t>
      </w:r>
    </w:p>
    <w:p w:rsidR="003049F1" w:rsidRPr="00664F1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664F1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64F1B" w:rsidR="00BE3BB1">
        <w:rPr>
          <w:rFonts w:ascii="Times New Roman" w:hAnsi="Times New Roman" w:cs="Times New Roman"/>
          <w:color w:val="000000" w:themeColor="text1"/>
          <w:sz w:val="20"/>
          <w:szCs w:val="20"/>
        </w:rPr>
        <w:t>Муртазаева Михаила Альбертовича</w:t>
      </w:r>
      <w:r w:rsidRPr="00664F1B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664F1B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</w:t>
      </w:r>
      <w:r w:rsidRPr="00664F1B">
        <w:rPr>
          <w:rFonts w:ascii="Times New Roman" w:hAnsi="Times New Roman" w:cs="Times New Roman"/>
          <w:sz w:val="20"/>
          <w:szCs w:val="20"/>
        </w:rPr>
        <w:t>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664F1B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664F1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664F1B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4F1B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664F1B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4F1B">
        <w:rPr>
          <w:rFonts w:ascii="Times New Roman" w:eastAsia="Calibri" w:hAnsi="Times New Roman" w:cs="Times New Roman"/>
          <w:sz w:val="20"/>
          <w:szCs w:val="20"/>
        </w:rPr>
        <w:t>Установленный ст. 4.5 КоАП РФ срок давности прив</w:t>
      </w:r>
      <w:r w:rsidRPr="00664F1B">
        <w:rPr>
          <w:rFonts w:ascii="Times New Roman" w:eastAsia="Calibri" w:hAnsi="Times New Roman" w:cs="Times New Roman"/>
          <w:sz w:val="20"/>
          <w:szCs w:val="20"/>
        </w:rPr>
        <w:t xml:space="preserve">лечения к административной ответственности не истек.  </w:t>
      </w:r>
    </w:p>
    <w:p w:rsidR="004638E0" w:rsidRPr="00664F1B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64F1B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664F1B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64F1B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664F1B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64F1B">
        <w:rPr>
          <w:rFonts w:ascii="Times New Roman" w:eastAsia="Calibri" w:hAnsi="Times New Roman" w:cs="Times New Roman"/>
          <w:sz w:val="20"/>
          <w:szCs w:val="20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</w:t>
      </w:r>
      <w:r w:rsidRPr="00664F1B">
        <w:rPr>
          <w:rFonts w:ascii="Times New Roman" w:eastAsia="Calibri" w:hAnsi="Times New Roman" w:cs="Times New Roman"/>
          <w:sz w:val="20"/>
          <w:szCs w:val="20"/>
        </w:rPr>
        <w:t>ожение, наличие смягчающих, отсутствие отягчающих административную ответственность обстоятельств.</w:t>
      </w:r>
    </w:p>
    <w:p w:rsidR="003049F1" w:rsidRPr="00664F1B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664F1B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</w:t>
      </w:r>
      <w:r w:rsidRPr="00664F1B">
        <w:rPr>
          <w:rFonts w:ascii="Times New Roman" w:eastAsia="Calibri" w:hAnsi="Times New Roman" w:cs="Times New Roman"/>
          <w:sz w:val="20"/>
          <w:szCs w:val="20"/>
        </w:rPr>
        <w:t>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3049F1" w:rsidRPr="00664F1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664F1B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664F1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664F1B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664F1B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664F1B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664F1B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664F1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664F1B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664F1B">
        <w:rPr>
          <w:rFonts w:eastAsiaTheme="minorHAnsi"/>
          <w:sz w:val="20"/>
          <w:szCs w:val="20"/>
          <w:lang w:eastAsia="en-US"/>
        </w:rPr>
        <w:t xml:space="preserve">   </w:t>
      </w:r>
      <w:r w:rsidRPr="00664F1B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664F1B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664F1B" w:rsidR="00C02EEE">
        <w:rPr>
          <w:sz w:val="20"/>
          <w:szCs w:val="20"/>
        </w:rPr>
        <w:t xml:space="preserve"> </w:t>
      </w:r>
      <w:r w:rsidRPr="00664F1B" w:rsidR="0037562E">
        <w:rPr>
          <w:sz w:val="20"/>
          <w:szCs w:val="20"/>
        </w:rPr>
        <w:t xml:space="preserve"> </w:t>
      </w:r>
      <w:r w:rsidRPr="00664F1B" w:rsidR="008075A8">
        <w:rPr>
          <w:sz w:val="20"/>
          <w:szCs w:val="20"/>
        </w:rPr>
        <w:t xml:space="preserve"> </w:t>
      </w:r>
      <w:r w:rsidRPr="00664F1B" w:rsidR="00BE3BB1">
        <w:rPr>
          <w:color w:val="000000" w:themeColor="text1"/>
          <w:sz w:val="20"/>
          <w:szCs w:val="20"/>
        </w:rPr>
        <w:t>Муртазаева Михаила Альбертовича</w:t>
      </w:r>
      <w:r w:rsidRPr="00664F1B" w:rsidR="00BE3BB1">
        <w:rPr>
          <w:sz w:val="20"/>
          <w:szCs w:val="20"/>
        </w:rPr>
        <w:t xml:space="preserve"> </w:t>
      </w:r>
      <w:r w:rsidRPr="00664F1B" w:rsidR="00E064F5">
        <w:rPr>
          <w:sz w:val="20"/>
          <w:szCs w:val="20"/>
        </w:rPr>
        <w:t xml:space="preserve">признать </w:t>
      </w:r>
      <w:r w:rsidRPr="00664F1B" w:rsidR="00716967">
        <w:rPr>
          <w:sz w:val="20"/>
          <w:szCs w:val="20"/>
        </w:rPr>
        <w:t>виновным</w:t>
      </w:r>
      <w:r w:rsidRPr="00664F1B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664F1B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664F1B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664F1B" w:rsidR="00716967">
        <w:rPr>
          <w:color w:val="000000" w:themeColor="text1"/>
          <w:sz w:val="20"/>
          <w:szCs w:val="20"/>
        </w:rPr>
        <w:t>ему</w:t>
      </w:r>
      <w:r w:rsidRPr="00664F1B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664F1B" w:rsidR="000F5D0B">
        <w:rPr>
          <w:color w:val="000000" w:themeColor="text1"/>
          <w:sz w:val="20"/>
          <w:szCs w:val="20"/>
        </w:rPr>
        <w:t xml:space="preserve">азание в виде </w:t>
      </w:r>
      <w:r w:rsidRPr="00664F1B" w:rsidR="00334C13">
        <w:rPr>
          <w:color w:val="000000" w:themeColor="text1"/>
          <w:sz w:val="20"/>
          <w:szCs w:val="20"/>
        </w:rPr>
        <w:t xml:space="preserve">штрафа в </w:t>
      </w:r>
      <w:r w:rsidRPr="00664F1B" w:rsidR="00944896">
        <w:rPr>
          <w:color w:val="000000" w:themeColor="text1"/>
          <w:sz w:val="20"/>
          <w:szCs w:val="20"/>
        </w:rPr>
        <w:t xml:space="preserve">размере </w:t>
      </w:r>
      <w:r w:rsidRPr="00664F1B" w:rsidR="00BF55A4">
        <w:rPr>
          <w:color w:val="000000" w:themeColor="text1"/>
          <w:sz w:val="20"/>
          <w:szCs w:val="20"/>
        </w:rPr>
        <w:t>3000</w:t>
      </w:r>
      <w:r w:rsidRPr="00664F1B" w:rsidR="00562740">
        <w:rPr>
          <w:color w:val="000000" w:themeColor="text1"/>
          <w:sz w:val="20"/>
          <w:szCs w:val="20"/>
        </w:rPr>
        <w:t xml:space="preserve"> </w:t>
      </w:r>
      <w:r w:rsidRPr="00664F1B" w:rsidR="00CA77D8">
        <w:rPr>
          <w:color w:val="000000" w:themeColor="text1"/>
          <w:sz w:val="20"/>
          <w:szCs w:val="20"/>
        </w:rPr>
        <w:t>(</w:t>
      </w:r>
      <w:r w:rsidRPr="00664F1B" w:rsidR="00BF55A4">
        <w:rPr>
          <w:color w:val="000000" w:themeColor="text1"/>
          <w:sz w:val="20"/>
          <w:szCs w:val="20"/>
        </w:rPr>
        <w:t>три тысячи</w:t>
      </w:r>
      <w:r w:rsidRPr="00664F1B" w:rsidR="00CA77D8">
        <w:rPr>
          <w:color w:val="000000" w:themeColor="text1"/>
          <w:sz w:val="20"/>
          <w:szCs w:val="20"/>
        </w:rPr>
        <w:t>) рублей.</w:t>
      </w:r>
    </w:p>
    <w:p w:rsidR="008B4FC1" w:rsidRPr="00664F1B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664F1B">
        <w:rPr>
          <w:color w:val="000000" w:themeColor="text1"/>
          <w:sz w:val="20"/>
          <w:szCs w:val="20"/>
        </w:rPr>
        <w:t xml:space="preserve">      </w:t>
      </w:r>
      <w:r w:rsidRPr="00664F1B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664F1B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664F1B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664F1B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664F1B" w:rsidR="00FF4558">
        <w:rPr>
          <w:color w:val="000000" w:themeColor="text1"/>
          <w:sz w:val="20"/>
          <w:szCs w:val="20"/>
        </w:rPr>
        <w:t>ОКЦ № 7 ЮГУ Банка Россия</w:t>
      </w:r>
      <w:r w:rsidRPr="00664F1B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664F1B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664F1B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664F1B" w:rsidR="005865E1">
        <w:rPr>
          <w:color w:val="000000" w:themeColor="text1"/>
          <w:sz w:val="20"/>
          <w:szCs w:val="20"/>
        </w:rPr>
        <w:t xml:space="preserve">, УИН </w:t>
      </w:r>
      <w:r w:rsidRPr="00664F1B" w:rsidR="00D27E63">
        <w:rPr>
          <w:sz w:val="20"/>
          <w:szCs w:val="20"/>
        </w:rPr>
        <w:t>0410760300605000742620167.</w:t>
      </w:r>
    </w:p>
    <w:p w:rsidR="00983755" w:rsidRPr="00664F1B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664F1B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664F1B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664F1B" w:rsidR="00443927">
        <w:rPr>
          <w:color w:val="000000" w:themeColor="text1"/>
          <w:sz w:val="20"/>
          <w:szCs w:val="20"/>
        </w:rPr>
        <w:t>ому с</w:t>
      </w:r>
      <w:r w:rsidRPr="00664F1B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664F1B" w:rsidR="00BE3BB1">
        <w:rPr>
          <w:color w:val="000000" w:themeColor="text1"/>
          <w:sz w:val="20"/>
          <w:szCs w:val="20"/>
        </w:rPr>
        <w:t>60</w:t>
      </w:r>
      <w:r w:rsidRPr="00664F1B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664F1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64F1B">
        <w:rPr>
          <w:color w:val="000000" w:themeColor="text1"/>
          <w:sz w:val="20"/>
          <w:szCs w:val="20"/>
        </w:rPr>
        <w:t xml:space="preserve">    </w:t>
      </w:r>
      <w:r w:rsidRPr="00664F1B" w:rsidR="008075A8">
        <w:rPr>
          <w:color w:val="000000" w:themeColor="text1"/>
          <w:sz w:val="20"/>
          <w:szCs w:val="20"/>
        </w:rPr>
        <w:t xml:space="preserve"> </w:t>
      </w:r>
      <w:r w:rsidRPr="00664F1B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664F1B" w:rsidR="002B2DF2">
        <w:rPr>
          <w:color w:val="000000" w:themeColor="text1"/>
          <w:sz w:val="20"/>
          <w:szCs w:val="20"/>
        </w:rPr>
        <w:t xml:space="preserve"> 32.2 КоАП РФ</w:t>
      </w:r>
      <w:r w:rsidRPr="00664F1B" w:rsidR="00545CEE">
        <w:rPr>
          <w:color w:val="000000" w:themeColor="text1"/>
          <w:sz w:val="20"/>
          <w:szCs w:val="20"/>
        </w:rPr>
        <w:t xml:space="preserve"> </w:t>
      </w:r>
      <w:r w:rsidRPr="00664F1B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664F1B" w:rsidR="0036166B">
        <w:rPr>
          <w:sz w:val="20"/>
          <w:szCs w:val="20"/>
        </w:rPr>
        <w:t xml:space="preserve"> КоАП РФ</w:t>
      </w:r>
      <w:r w:rsidRPr="00664F1B">
        <w:rPr>
          <w:sz w:val="20"/>
          <w:szCs w:val="20"/>
        </w:rPr>
        <w:t>.</w:t>
      </w:r>
    </w:p>
    <w:p w:rsidR="00716967" w:rsidRPr="00664F1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664F1B">
        <w:rPr>
          <w:sz w:val="20"/>
          <w:szCs w:val="20"/>
        </w:rPr>
        <w:t xml:space="preserve">  </w:t>
      </w:r>
      <w:r w:rsidRPr="00664F1B" w:rsidR="008B4FC1">
        <w:rPr>
          <w:sz w:val="20"/>
          <w:szCs w:val="20"/>
        </w:rPr>
        <w:t>Разъяснить, что в соответствии со ст. 20.25</w:t>
      </w:r>
      <w:r w:rsidRPr="00664F1B" w:rsidR="00346866">
        <w:rPr>
          <w:sz w:val="20"/>
          <w:szCs w:val="20"/>
        </w:rPr>
        <w:t xml:space="preserve"> КоАП РФ</w:t>
      </w:r>
      <w:r w:rsidRPr="00664F1B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664F1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664F1B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664F1B" w:rsidR="00716967">
        <w:rPr>
          <w:color w:val="000000"/>
          <w:sz w:val="20"/>
          <w:szCs w:val="20"/>
        </w:rPr>
        <w:t>дней</w:t>
      </w:r>
      <w:r w:rsidRPr="00664F1B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D27E63" w:rsidRPr="00664F1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8075A8" w:rsidRPr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    </w:t>
      </w:r>
      <w:r w:rsidRPr="00664F1B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664F1B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664F1B" w:rsidR="00E72360">
        <w:rPr>
          <w:rFonts w:ascii="Times New Roman" w:hAnsi="Times New Roman" w:cs="Times New Roman"/>
          <w:sz w:val="20"/>
          <w:szCs w:val="20"/>
        </w:rPr>
        <w:tab/>
      </w:r>
      <w:r w:rsidRPr="00664F1B" w:rsidR="00E72360">
        <w:rPr>
          <w:rFonts w:ascii="Times New Roman" w:hAnsi="Times New Roman" w:cs="Times New Roman"/>
          <w:sz w:val="20"/>
          <w:szCs w:val="20"/>
        </w:rPr>
        <w:tab/>
      </w:r>
      <w:r w:rsidRPr="00664F1B" w:rsidR="00BE3BB1">
        <w:rPr>
          <w:rFonts w:ascii="Times New Roman" w:hAnsi="Times New Roman" w:cs="Times New Roman"/>
          <w:sz w:val="20"/>
          <w:szCs w:val="20"/>
        </w:rPr>
        <w:tab/>
      </w:r>
      <w:r w:rsidRPr="00664F1B" w:rsidR="0030563A">
        <w:rPr>
          <w:rFonts w:ascii="Times New Roman" w:hAnsi="Times New Roman" w:cs="Times New Roman"/>
          <w:sz w:val="20"/>
          <w:szCs w:val="20"/>
        </w:rPr>
        <w:tab/>
      </w:r>
      <w:r w:rsidRPr="00664F1B" w:rsidR="00D27E63">
        <w:rPr>
          <w:rFonts w:ascii="Times New Roman" w:hAnsi="Times New Roman" w:cs="Times New Roman"/>
          <w:sz w:val="20"/>
          <w:szCs w:val="20"/>
        </w:rPr>
        <w:t>подпись</w:t>
      </w:r>
      <w:r w:rsidRPr="00664F1B" w:rsidR="0030563A">
        <w:rPr>
          <w:rFonts w:ascii="Times New Roman" w:hAnsi="Times New Roman" w:cs="Times New Roman"/>
          <w:sz w:val="20"/>
          <w:szCs w:val="20"/>
        </w:rPr>
        <w:tab/>
      </w:r>
      <w:r w:rsidRPr="00664F1B" w:rsidR="00562740">
        <w:rPr>
          <w:rFonts w:ascii="Times New Roman" w:hAnsi="Times New Roman" w:cs="Times New Roman"/>
          <w:sz w:val="20"/>
          <w:szCs w:val="20"/>
        </w:rPr>
        <w:tab/>
      </w:r>
      <w:r w:rsidRPr="00664F1B" w:rsidR="00D27E63">
        <w:rPr>
          <w:rFonts w:ascii="Times New Roman" w:hAnsi="Times New Roman" w:cs="Times New Roman"/>
          <w:sz w:val="20"/>
          <w:szCs w:val="20"/>
        </w:rPr>
        <w:tab/>
      </w:r>
      <w:r w:rsidRPr="00664F1B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664F1B" w:rsidR="00D27E63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664F1B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664F1B" w:rsidRPr="00664F1B" w:rsidP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664F1B" w:rsidRPr="00664F1B" w:rsidP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664F1B" w:rsidRPr="00664F1B" w:rsidP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664F1B">
        <w:rPr>
          <w:rFonts w:ascii="Times New Roman" w:hAnsi="Times New Roman" w:cs="Times New Roman"/>
          <w:sz w:val="20"/>
          <w:szCs w:val="20"/>
        </w:rPr>
        <w:t>Гевак</w:t>
      </w:r>
    </w:p>
    <w:p w:rsidR="00664F1B" w:rsidRPr="00664F1B" w:rsidP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>СОГЛАСОВАНО</w:t>
      </w:r>
    </w:p>
    <w:p w:rsidR="00664F1B" w:rsidRPr="00664F1B" w:rsidP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664F1B" w:rsidRPr="00664F1B" w:rsidP="00664F1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64F1B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D27E63">
      <w:headerReference w:type="default" r:id="rId7"/>
      <w:pgSz w:w="11906" w:h="16838"/>
      <w:pgMar w:top="993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F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567DC"/>
    <w:rsid w:val="00660F0C"/>
    <w:rsid w:val="00663B85"/>
    <w:rsid w:val="00664212"/>
    <w:rsid w:val="00664660"/>
    <w:rsid w:val="00664BF9"/>
    <w:rsid w:val="00664F1B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27E63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44460-9E68-47BA-BD12-BBE245C0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