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082A63">
        <w:rPr>
          <w:rFonts w:cs="Times New Roman"/>
          <w:sz w:val="28"/>
          <w:szCs w:val="28"/>
        </w:rPr>
        <w:t>120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413BA1">
        <w:rPr>
          <w:rFonts w:cs="Times New Roman"/>
          <w:sz w:val="28"/>
          <w:szCs w:val="28"/>
        </w:rPr>
        <w:t>0010-01-2020-000174-37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 марта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="00DE58F3">
        <w:rPr>
          <w:rFonts w:eastAsia="Arial Unicode MS"/>
          <w:sz w:val="28"/>
          <w:szCs w:val="28"/>
        </w:rPr>
        <w:t>части 2 статьи 7.27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Даева</w:t>
      </w:r>
      <w:r>
        <w:rPr>
          <w:rFonts w:eastAsia="Arial Unicode MS" w:cs="Times New Roman"/>
          <w:sz w:val="28"/>
          <w:szCs w:val="28"/>
        </w:rPr>
        <w:t xml:space="preserve"> Игоря Валерьевича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Pr="00B14E9A" w:rsidR="004D525E">
        <w:rPr>
          <w:rFonts w:eastAsia="Calibri" w:cs="Times New Roman"/>
          <w:sz w:val="28"/>
          <w:szCs w:val="28"/>
        </w:rPr>
        <w:t>&lt;</w:t>
      </w:r>
      <w:r w:rsidR="004D525E">
        <w:rPr>
          <w:rFonts w:eastAsia="Calibri" w:cs="Times New Roman"/>
          <w:sz w:val="28"/>
          <w:szCs w:val="28"/>
        </w:rPr>
        <w:t>…</w:t>
      </w:r>
      <w:r w:rsidRPr="00B14E9A" w:rsidR="004D525E">
        <w:rPr>
          <w:rFonts w:eastAsia="Calibri" w:cs="Times New Roman"/>
          <w:sz w:val="28"/>
          <w:szCs w:val="28"/>
        </w:rPr>
        <w:t>&gt;</w:t>
      </w:r>
      <w:r w:rsidRPr="00545EB5" w:rsidR="00616978">
        <w:rPr>
          <w:rFonts w:eastAsia="Arial Unicode MS" w:cs="Times New Roman"/>
          <w:sz w:val="28"/>
          <w:szCs w:val="28"/>
        </w:rPr>
        <w:t>,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082A63">
        <w:rPr>
          <w:rFonts w:eastAsia="Tahoma" w:cs="Times New Roman"/>
          <w:sz w:val="28"/>
          <w:szCs w:val="28"/>
        </w:rPr>
        <w:t>306498</w:t>
      </w:r>
      <w:r w:rsidRPr="00545EB5" w:rsidR="002A57D9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DC3610">
        <w:rPr>
          <w:rFonts w:eastAsia="Tahoma" w:cs="Times New Roman"/>
          <w:sz w:val="28"/>
          <w:szCs w:val="28"/>
        </w:rPr>
        <w:t>17</w:t>
      </w:r>
      <w:r w:rsidR="00DE58F3">
        <w:rPr>
          <w:rFonts w:eastAsia="Tahoma" w:cs="Times New Roman"/>
          <w:sz w:val="28"/>
          <w:szCs w:val="28"/>
        </w:rPr>
        <w:t>.02.2020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DC3610">
        <w:rPr>
          <w:rFonts w:eastAsia="Tahoma" w:cs="Times New Roman"/>
          <w:sz w:val="28"/>
          <w:szCs w:val="28"/>
        </w:rPr>
        <w:t>08</w:t>
      </w:r>
      <w:r w:rsidR="00DE58F3">
        <w:rPr>
          <w:rFonts w:eastAsia="Tahoma" w:cs="Times New Roman"/>
          <w:sz w:val="28"/>
          <w:szCs w:val="28"/>
        </w:rPr>
        <w:t>.02.2020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082A63">
        <w:rPr>
          <w:rFonts w:eastAsia="Calibri" w:cs="Times New Roman"/>
          <w:sz w:val="28"/>
          <w:szCs w:val="28"/>
        </w:rPr>
        <w:t>15-04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по адресу: </w:t>
      </w:r>
      <w:r w:rsidRPr="00B14E9A" w:rsidR="004D525E">
        <w:rPr>
          <w:rFonts w:eastAsia="Calibri" w:cs="Times New Roman"/>
          <w:sz w:val="28"/>
          <w:szCs w:val="28"/>
        </w:rPr>
        <w:t>&lt;</w:t>
      </w:r>
      <w:r w:rsidR="004D525E">
        <w:rPr>
          <w:rFonts w:eastAsia="Calibri" w:cs="Times New Roman"/>
          <w:sz w:val="28"/>
          <w:szCs w:val="28"/>
        </w:rPr>
        <w:t>…</w:t>
      </w:r>
      <w:r w:rsidRPr="00B14E9A" w:rsidR="004D525E">
        <w:rPr>
          <w:rFonts w:eastAsia="Calibri" w:cs="Times New Roman"/>
          <w:sz w:val="28"/>
          <w:szCs w:val="28"/>
        </w:rPr>
        <w:t>&gt;</w:t>
      </w:r>
      <w:r w:rsidR="00DE58F3">
        <w:rPr>
          <w:rFonts w:eastAsia="Arial Unicode MS" w:cs="Times New Roman"/>
          <w:sz w:val="28"/>
          <w:szCs w:val="28"/>
        </w:rPr>
        <w:t>совершил хищение бутылки вод</w:t>
      </w:r>
      <w:r w:rsidR="00082A63">
        <w:rPr>
          <w:rFonts w:eastAsia="Arial Unicode MS" w:cs="Times New Roman"/>
          <w:sz w:val="28"/>
          <w:szCs w:val="28"/>
        </w:rPr>
        <w:t>ки, объемом 0,7 л, стоимостью 14</w:t>
      </w:r>
      <w:r w:rsidR="00DE58F3">
        <w:rPr>
          <w:rFonts w:eastAsia="Arial Unicode MS" w:cs="Times New Roman"/>
          <w:sz w:val="28"/>
          <w:szCs w:val="28"/>
        </w:rPr>
        <w:t>30,00 руб</w:t>
      </w:r>
      <w:r w:rsidRPr="00545EB5" w:rsidR="008665A3">
        <w:rPr>
          <w:rFonts w:eastAsia="Calibri" w:cs="Times New Roman"/>
          <w:sz w:val="28"/>
          <w:szCs w:val="28"/>
        </w:rPr>
        <w:t>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="00DE58F3">
        <w:rPr>
          <w:rFonts w:eastAsia="Calibri" w:cs="Times New Roman"/>
          <w:sz w:val="28"/>
          <w:szCs w:val="28"/>
        </w:rPr>
        <w:t>ч. 2 ст. 7.27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DE58F3">
        <w:rPr>
          <w:rFonts w:cs="Times New Roman"/>
          <w:sz w:val="28"/>
          <w:szCs w:val="28"/>
        </w:rPr>
        <w:t>Даев</w:t>
      </w:r>
      <w:r w:rsidR="00DE58F3">
        <w:rPr>
          <w:rFonts w:cs="Times New Roman"/>
          <w:sz w:val="28"/>
          <w:szCs w:val="28"/>
        </w:rPr>
        <w:t xml:space="preserve"> И.В.</w:t>
      </w:r>
      <w:r w:rsidRPr="00545EB5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>вину признал</w:t>
      </w:r>
      <w:r w:rsidRPr="00545EB5" w:rsidR="00BC1BF6">
        <w:rPr>
          <w:rFonts w:cs="Times New Roman"/>
          <w:sz w:val="28"/>
          <w:szCs w:val="28"/>
        </w:rPr>
        <w:t>.</w:t>
      </w:r>
    </w:p>
    <w:p w:rsidR="004552DC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Представитель потерпевшего – управляющая магазином </w:t>
      </w:r>
      <w:r w:rsidRPr="00B14E9A" w:rsidR="004D525E">
        <w:rPr>
          <w:rFonts w:eastAsia="Calibri" w:cs="Times New Roman"/>
          <w:sz w:val="28"/>
          <w:szCs w:val="28"/>
        </w:rPr>
        <w:t>&lt;</w:t>
      </w:r>
      <w:r w:rsidR="004D525E">
        <w:rPr>
          <w:rFonts w:eastAsia="Calibri" w:cs="Times New Roman"/>
          <w:sz w:val="28"/>
          <w:szCs w:val="28"/>
        </w:rPr>
        <w:t>…</w:t>
      </w:r>
      <w:r w:rsidRPr="00B14E9A" w:rsidR="004D525E">
        <w:rPr>
          <w:rFonts w:eastAsia="Calibri" w:cs="Times New Roman"/>
          <w:sz w:val="28"/>
          <w:szCs w:val="28"/>
        </w:rPr>
        <w:t>&gt;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>судебное заседание не явилась</w:t>
      </w:r>
      <w:r w:rsidR="009B23B0">
        <w:rPr>
          <w:rFonts w:eastAsia="Times New Roman" w:cs="Times New Roman"/>
          <w:sz w:val="28"/>
          <w:szCs w:val="28"/>
          <w:lang w:eastAsia="ru-RU"/>
        </w:rPr>
        <w:t>, извещен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 месте и времени рассмотрения дела, согласно телефонограммы просил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дело рассмотреть в </w:t>
      </w:r>
      <w:r>
        <w:rPr>
          <w:rFonts w:eastAsia="Times New Roman" w:cs="Times New Roman"/>
          <w:sz w:val="28"/>
          <w:szCs w:val="28"/>
          <w:lang w:eastAsia="ru-RU"/>
        </w:rPr>
        <w:t>её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отсутствие.</w:t>
      </w:r>
    </w:p>
    <w:p w:rsidR="00185008" w:rsidRPr="00545EB5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И.В.</w:t>
      </w:r>
      <w:r w:rsidR="004552DC">
        <w:rPr>
          <w:sz w:val="28"/>
          <w:szCs w:val="28"/>
        </w:rPr>
        <w:t>,</w:t>
      </w:r>
      <w:r w:rsidR="00DE58F3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DE58F3">
        <w:rPr>
          <w:sz w:val="28"/>
          <w:szCs w:val="28"/>
        </w:rPr>
        <w:t>стративном правонарушении (л.д.2</w:t>
      </w:r>
      <w:r w:rsidRPr="00545EB5" w:rsidR="00872E53">
        <w:rPr>
          <w:sz w:val="28"/>
          <w:szCs w:val="28"/>
        </w:rPr>
        <w:t xml:space="preserve">), </w:t>
      </w:r>
      <w:r w:rsidR="00082A63">
        <w:rPr>
          <w:sz w:val="28"/>
          <w:szCs w:val="28"/>
        </w:rPr>
        <w:t>заявление (л.д.4</w:t>
      </w:r>
      <w:r w:rsidRPr="00545EB5" w:rsidR="00616978">
        <w:rPr>
          <w:sz w:val="28"/>
          <w:szCs w:val="28"/>
        </w:rPr>
        <w:t xml:space="preserve">), </w:t>
      </w:r>
      <w:r w:rsidR="00DE58F3">
        <w:rPr>
          <w:sz w:val="28"/>
          <w:szCs w:val="28"/>
        </w:rPr>
        <w:t>объяснение (</w:t>
      </w:r>
      <w:r w:rsidR="00082A63">
        <w:rPr>
          <w:sz w:val="28"/>
          <w:szCs w:val="28"/>
        </w:rPr>
        <w:t>л.д.5,10</w:t>
      </w:r>
      <w:r w:rsidR="00DE58F3">
        <w:rPr>
          <w:sz w:val="28"/>
          <w:szCs w:val="28"/>
        </w:rPr>
        <w:t xml:space="preserve">), </w:t>
      </w:r>
      <w:r w:rsidR="00082A63">
        <w:rPr>
          <w:sz w:val="28"/>
          <w:szCs w:val="28"/>
        </w:rPr>
        <w:t>копия инвентаризационной</w:t>
      </w:r>
      <w:r w:rsidR="00DE58F3">
        <w:rPr>
          <w:sz w:val="28"/>
          <w:szCs w:val="28"/>
        </w:rPr>
        <w:t xml:space="preserve"> в</w:t>
      </w:r>
      <w:r w:rsidR="00082A63">
        <w:rPr>
          <w:sz w:val="28"/>
          <w:szCs w:val="28"/>
        </w:rPr>
        <w:t>едомости (л.д.6</w:t>
      </w:r>
      <w:r w:rsidR="00DE58F3">
        <w:rPr>
          <w:sz w:val="28"/>
          <w:szCs w:val="28"/>
        </w:rPr>
        <w:t>), копия протокола осм</w:t>
      </w:r>
      <w:r w:rsidR="00082A63">
        <w:rPr>
          <w:sz w:val="28"/>
          <w:szCs w:val="28"/>
        </w:rPr>
        <w:t>отра места происшествия (</w:t>
      </w:r>
      <w:r w:rsidR="00082A63">
        <w:rPr>
          <w:sz w:val="28"/>
          <w:szCs w:val="28"/>
        </w:rPr>
        <w:t>л.д</w:t>
      </w:r>
      <w:r w:rsidR="00082A63">
        <w:rPr>
          <w:sz w:val="28"/>
          <w:szCs w:val="28"/>
        </w:rPr>
        <w:t>. 7-9</w:t>
      </w:r>
      <w:r w:rsidR="00DE58F3">
        <w:rPr>
          <w:sz w:val="28"/>
          <w:szCs w:val="28"/>
        </w:rPr>
        <w:t>).</w:t>
      </w:r>
    </w:p>
    <w:p w:rsidR="00DE58F3" w:rsidP="00DE58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Даева</w:t>
      </w:r>
      <w:r>
        <w:rPr>
          <w:sz w:val="28"/>
          <w:szCs w:val="28"/>
        </w:rPr>
        <w:t xml:space="preserve"> И.В.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 2 статьи 7.27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>
        <w:rPr>
          <w:rFonts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6" w:history="1">
        <w:r>
          <w:rPr>
            <w:rFonts w:cs="Times New Roman"/>
            <w:color w:val="0000FF"/>
            <w:sz w:val="28"/>
            <w:szCs w:val="28"/>
          </w:rPr>
          <w:t>четвертой статьи 158</w:t>
        </w:r>
      </w:hyperlink>
      <w:r>
        <w:rPr>
          <w:rFonts w:cs="Times New Roman"/>
          <w:sz w:val="28"/>
          <w:szCs w:val="28"/>
        </w:rPr>
        <w:t xml:space="preserve">, </w:t>
      </w:r>
      <w:hyperlink r:id="rId7" w:history="1">
        <w:r>
          <w:rPr>
            <w:rFonts w:cs="Times New Roman"/>
            <w:color w:val="0000FF"/>
            <w:sz w:val="28"/>
            <w:szCs w:val="28"/>
          </w:rPr>
          <w:t>статьей 158.1</w:t>
        </w:r>
      </w:hyperlink>
      <w:r>
        <w:rPr>
          <w:rFonts w:cs="Times New Roman"/>
          <w:sz w:val="28"/>
          <w:szCs w:val="28"/>
        </w:rPr>
        <w:t xml:space="preserve">, </w:t>
      </w:r>
      <w:hyperlink r:id="rId8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9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0" w:history="1">
        <w:r>
          <w:rPr>
            <w:rFonts w:cs="Times New Roman"/>
            <w:color w:val="0000FF"/>
            <w:sz w:val="28"/>
            <w:szCs w:val="28"/>
          </w:rPr>
          <w:t>четвертой статьи 159</w:t>
        </w:r>
      </w:hyperlink>
      <w:r>
        <w:rPr>
          <w:rFonts w:cs="Times New Roman"/>
          <w:sz w:val="28"/>
          <w:szCs w:val="28"/>
        </w:rPr>
        <w:t xml:space="preserve">, </w:t>
      </w:r>
      <w:hyperlink r:id="rId11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2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3" w:history="1">
        <w:r>
          <w:rPr>
            <w:rFonts w:cs="Times New Roman"/>
            <w:color w:val="0000FF"/>
            <w:sz w:val="28"/>
            <w:szCs w:val="28"/>
          </w:rPr>
          <w:t>четвертой статьи 159.1</w:t>
        </w:r>
      </w:hyperlink>
      <w:r>
        <w:rPr>
          <w:rFonts w:cs="Times New Roman"/>
          <w:sz w:val="28"/>
          <w:szCs w:val="28"/>
        </w:rPr>
        <w:t xml:space="preserve">, </w:t>
      </w:r>
      <w:hyperlink r:id="rId1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6" w:history="1">
        <w:r>
          <w:rPr>
            <w:rFonts w:cs="Times New Roman"/>
            <w:color w:val="0000FF"/>
            <w:sz w:val="28"/>
            <w:szCs w:val="28"/>
          </w:rPr>
          <w:t>четвертой статьи 159.2</w:t>
        </w:r>
      </w:hyperlink>
      <w:r>
        <w:rPr>
          <w:rFonts w:cs="Times New Roman"/>
          <w:sz w:val="28"/>
          <w:szCs w:val="28"/>
        </w:rPr>
        <w:t xml:space="preserve">, </w:t>
      </w:r>
      <w:hyperlink r:id="rId17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8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9" w:history="1">
        <w:r>
          <w:rPr>
            <w:rFonts w:cs="Times New Roman"/>
            <w:color w:val="0000FF"/>
            <w:sz w:val="28"/>
            <w:szCs w:val="28"/>
          </w:rPr>
          <w:t>четвертой статьи 159.3</w:t>
        </w:r>
      </w:hyperlink>
      <w:r>
        <w:rPr>
          <w:rFonts w:cs="Times New Roman"/>
          <w:sz w:val="28"/>
          <w:szCs w:val="28"/>
        </w:rPr>
        <w:t xml:space="preserve">, </w:t>
      </w:r>
      <w:hyperlink r:id="rId20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1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2" w:history="1">
        <w:r>
          <w:rPr>
            <w:rFonts w:cs="Times New Roman"/>
            <w:color w:val="0000FF"/>
            <w:sz w:val="28"/>
            <w:szCs w:val="28"/>
          </w:rPr>
          <w:t>четвертой статьи 159.5</w:t>
        </w:r>
      </w:hyperlink>
      <w:r>
        <w:rPr>
          <w:rFonts w:cs="Times New Roman"/>
          <w:sz w:val="28"/>
          <w:szCs w:val="28"/>
        </w:rPr>
        <w:t xml:space="preserve">, </w:t>
      </w:r>
      <w:hyperlink r:id="rId23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4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5" w:history="1">
        <w:r>
          <w:rPr>
            <w:rFonts w:cs="Times New Roman"/>
            <w:color w:val="0000FF"/>
            <w:sz w:val="28"/>
            <w:szCs w:val="28"/>
          </w:rPr>
          <w:t>четвертой статьи 159.6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6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7" w:history="1">
        <w:r>
          <w:rPr>
            <w:rFonts w:cs="Times New Roman"/>
            <w:color w:val="0000FF"/>
            <w:sz w:val="28"/>
            <w:szCs w:val="28"/>
          </w:rPr>
          <w:t>третьей статьи 160</w:t>
        </w:r>
      </w:hyperlink>
      <w:r>
        <w:rPr>
          <w:rFonts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cs="Times New Roman"/>
            <w:color w:val="0000FF"/>
            <w:sz w:val="28"/>
            <w:szCs w:val="28"/>
          </w:rPr>
          <w:t>статьей 14.15.3</w:t>
        </w:r>
      </w:hyperlink>
      <w:r>
        <w:rPr>
          <w:rFonts w:cs="Times New Roman"/>
          <w:sz w:val="28"/>
          <w:szCs w:val="28"/>
        </w:rPr>
        <w:t xml:space="preserve"> настоящего Кодекса,</w:t>
      </w:r>
    </w:p>
    <w:p w:rsidR="00185008" w:rsidRPr="00545EB5" w:rsidP="00DE58F3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Игоря Валерьевича</w:t>
      </w:r>
      <w:r w:rsidRPr="00545EB5" w:rsidR="00545EB5">
        <w:rPr>
          <w:sz w:val="28"/>
          <w:szCs w:val="28"/>
        </w:rPr>
        <w:t xml:space="preserve">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E58F3">
        <w:rPr>
          <w:sz w:val="28"/>
          <w:szCs w:val="28"/>
        </w:rPr>
        <w:t>частью 2 статьи 7.27</w:t>
      </w:r>
      <w:r w:rsidRPr="00545EB5">
        <w:rPr>
          <w:sz w:val="28"/>
          <w:szCs w:val="28"/>
        </w:rPr>
        <w:t xml:space="preserve"> Кодекса Российской Федерации об административных</w:t>
      </w:r>
      <w:r w:rsidRPr="00545EB5" w:rsidR="00545EB5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</w:t>
      </w:r>
      <w:r w:rsidR="00082A63">
        <w:rPr>
          <w:sz w:val="28"/>
          <w:szCs w:val="28"/>
        </w:rPr>
        <w:t>42</w:t>
      </w:r>
      <w:r w:rsidR="007D1425">
        <w:rPr>
          <w:sz w:val="28"/>
          <w:szCs w:val="28"/>
        </w:rPr>
        <w:t>90,00</w:t>
      </w:r>
      <w:r w:rsidRPr="00545EB5">
        <w:rPr>
          <w:sz w:val="28"/>
          <w:szCs w:val="28"/>
        </w:rPr>
        <w:t xml:space="preserve">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7D1425">
        <w:rPr>
          <w:rFonts w:eastAsia="Times New Roman" w:cs="Times New Roman"/>
          <w:sz w:val="28"/>
          <w:szCs w:val="28"/>
          <w:lang w:eastAsia="ru-RU"/>
        </w:rPr>
        <w:t>35718000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 w:rsidR="007D1425">
        <w:rPr>
          <w:rFonts w:eastAsia="Times New Roman" w:cs="Times New Roman"/>
          <w:sz w:val="28"/>
          <w:szCs w:val="28"/>
          <w:lang w:eastAsia="ru-RU"/>
        </w:rPr>
        <w:t>82811601073010027140</w:t>
      </w:r>
      <w:r w:rsidRPr="00545EB5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45EB5">
        <w:rPr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82A63"/>
    <w:rsid w:val="000C0073"/>
    <w:rsid w:val="00142BE5"/>
    <w:rsid w:val="0016337F"/>
    <w:rsid w:val="00167574"/>
    <w:rsid w:val="00185008"/>
    <w:rsid w:val="001D380A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13BA1"/>
    <w:rsid w:val="004552DC"/>
    <w:rsid w:val="0049466E"/>
    <w:rsid w:val="00497FA6"/>
    <w:rsid w:val="004C54A9"/>
    <w:rsid w:val="004D525E"/>
    <w:rsid w:val="005240B8"/>
    <w:rsid w:val="00545EB5"/>
    <w:rsid w:val="005A6C5D"/>
    <w:rsid w:val="006150A1"/>
    <w:rsid w:val="00616978"/>
    <w:rsid w:val="00642225"/>
    <w:rsid w:val="00647ED8"/>
    <w:rsid w:val="006A3CD8"/>
    <w:rsid w:val="007D1425"/>
    <w:rsid w:val="00855C84"/>
    <w:rsid w:val="008665A3"/>
    <w:rsid w:val="00872E53"/>
    <w:rsid w:val="00876D49"/>
    <w:rsid w:val="008A47CB"/>
    <w:rsid w:val="008B0261"/>
    <w:rsid w:val="009236A3"/>
    <w:rsid w:val="009B23B0"/>
    <w:rsid w:val="00A17C81"/>
    <w:rsid w:val="00A22393"/>
    <w:rsid w:val="00A75DF7"/>
    <w:rsid w:val="00A7759E"/>
    <w:rsid w:val="00B14E9A"/>
    <w:rsid w:val="00B32AEA"/>
    <w:rsid w:val="00B50084"/>
    <w:rsid w:val="00B853FE"/>
    <w:rsid w:val="00B87053"/>
    <w:rsid w:val="00BC1BF6"/>
    <w:rsid w:val="00C44184"/>
    <w:rsid w:val="00CD22D3"/>
    <w:rsid w:val="00CF030C"/>
    <w:rsid w:val="00DB19EE"/>
    <w:rsid w:val="00DC04C8"/>
    <w:rsid w:val="00DC3610"/>
    <w:rsid w:val="00DD140A"/>
    <w:rsid w:val="00DE58F3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B7E68BE50FF218CABC444B0CF23F1F17D21BF357453EC234B9C7A73D2DCCB5AFBCCC658F8937DEEB6B8D676A2A796CC57A7E17E65BP663L" TargetMode="External" /><Relationship Id="rId11" Type="http://schemas.openxmlformats.org/officeDocument/2006/relationships/hyperlink" Target="consultantplus://offline/ref=63B7E68BE50FF218CABC444B0CF23F1F17D21BF357453EC234B9C7A73D2DCCB5AFBCCC658F8933DEEB6B8D676A2A796CC57A7E17E65BP663L" TargetMode="External" /><Relationship Id="rId12" Type="http://schemas.openxmlformats.org/officeDocument/2006/relationships/hyperlink" Target="consultantplus://offline/ref=63B7E68BE50FF218CABC444B0CF23F1F17D21BF357453EC234B9C7A73D2DCCB5AFBCCC658F893DDEEB6B8D676A2A796CC57A7E17E65BP663L" TargetMode="External" /><Relationship Id="rId13" Type="http://schemas.openxmlformats.org/officeDocument/2006/relationships/hyperlink" Target="consultantplus://offline/ref=63B7E68BE50FF218CABC444B0CF23F1F17D21BF357453EC234B9C7A73D2DCCB5AFBCCC658F8A35DEEB6B8D676A2A796CC57A7E17E65BP663L" TargetMode="External" /><Relationship Id="rId14" Type="http://schemas.openxmlformats.org/officeDocument/2006/relationships/hyperlink" Target="consultantplus://offline/ref=63B7E68BE50FF218CABC444B0CF23F1F17D21BF357453EC234B9C7A73D2DCCB5AFBCCC658F8A33DEEB6B8D676A2A796CC57A7E17E65BP663L" TargetMode="External" /><Relationship Id="rId15" Type="http://schemas.openxmlformats.org/officeDocument/2006/relationships/hyperlink" Target="consultantplus://offline/ref=63B7E68BE50FF218CABC444B0CF23F1F17D21BF357453EC234B9C7A73D2DCCB5AFBCCC658F8A3DDEEB6B8D676A2A796CC57A7E17E65BP663L" TargetMode="External" /><Relationship Id="rId16" Type="http://schemas.openxmlformats.org/officeDocument/2006/relationships/hyperlink" Target="consultantplus://offline/ref=63B7E68BE50FF218CABC444B0CF23F1F17D21BF357453EC234B9C7A73D2DCCB5AFBCCC658F8B35DEEB6B8D676A2A796CC57A7E17E65BP663L" TargetMode="External" /><Relationship Id="rId17" Type="http://schemas.openxmlformats.org/officeDocument/2006/relationships/hyperlink" Target="consultantplus://offline/ref=63B7E68BE50FF218CABC444B0CF23F1F17D21BF357453EC234B9C7A73D2DCCB5AFBCCC658F8B32DEEB6B8D676A2A796CC57A7E17E65BP663L" TargetMode="External" /><Relationship Id="rId18" Type="http://schemas.openxmlformats.org/officeDocument/2006/relationships/hyperlink" Target="consultantplus://offline/ref=63B7E68BE50FF218CABC444B0CF23F1F17D21BF357453EC234B9C7A73D2DCCB5AFBCCC658F8B3CDEEB6B8D676A2A796CC57A7E17E65BP663L" TargetMode="External" /><Relationship Id="rId19" Type="http://schemas.openxmlformats.org/officeDocument/2006/relationships/hyperlink" Target="consultantplus://offline/ref=63B7E68BE50FF218CABC444B0CF23F1F17D21BF357453EC234B9C7A73D2DCCB5AFBCCC658F8C34DEEB6B8D676A2A796CC57A7E17E65BP663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B7E68BE50FF218CABC444B0CF23F1F17D21BF357453EC234B9C7A73D2DCCB5AFBCCC658F8D36DEEB6B8D676A2A796CC57A7E17E65BP663L" TargetMode="External" /><Relationship Id="rId21" Type="http://schemas.openxmlformats.org/officeDocument/2006/relationships/hyperlink" Target="consultantplus://offline/ref=63B7E68BE50FF218CABC444B0CF23F1F17D21BF357453EC234B9C7A73D2DCCB5AFBCCC658F8D30DEEB6B8D676A2A796CC57A7E17E65BP663L" TargetMode="External" /><Relationship Id="rId22" Type="http://schemas.openxmlformats.org/officeDocument/2006/relationships/hyperlink" Target="consultantplus://offline/ref=63B7E68BE50FF218CABC444B0CF23F1F17D21BF357453EC234B9C7A73D2DCCB5AFBCCC658F8D32DEEB6B8D676A2A796CC57A7E17E65BP663L" TargetMode="External" /><Relationship Id="rId23" Type="http://schemas.openxmlformats.org/officeDocument/2006/relationships/hyperlink" Target="consultantplus://offline/ref=63B7E68BE50FF218CABC444B0CF23F1F17D21BF357453EC234B9C7A73D2DCCB5AFBCCC658F8E35DEEB6B8D676A2A796CC57A7E17E65BP663L" TargetMode="External" /><Relationship Id="rId24" Type="http://schemas.openxmlformats.org/officeDocument/2006/relationships/hyperlink" Target="consultantplus://offline/ref=63B7E68BE50FF218CABC444B0CF23F1F17D21BF357453EC234B9C7A73D2DCCB5AFBCCC658F8E37DEEB6B8D676A2A796CC57A7E17E65BP663L" TargetMode="External" /><Relationship Id="rId25" Type="http://schemas.openxmlformats.org/officeDocument/2006/relationships/hyperlink" Target="consultantplus://offline/ref=63B7E68BE50FF218CABC444B0CF23F1F17D21BF357453EC234B9C7A73D2DCCB5AFBCCC658F8E31DEEB6B8D676A2A796CC57A7E17E65BP663L" TargetMode="External" /><Relationship Id="rId26" Type="http://schemas.openxmlformats.org/officeDocument/2006/relationships/hyperlink" Target="consultantplus://offline/ref=63B7E68BE50FF218CABC444B0CF23F1F17D21BF357453EC234B9C7A73D2DCCB5AFBCCC658D8A32D4BA319D63237E7373C2676016F85B6305P767L" TargetMode="External" /><Relationship Id="rId27" Type="http://schemas.openxmlformats.org/officeDocument/2006/relationships/hyperlink" Target="consultantplus://offline/ref=63B7E68BE50FF218CABC444B0CF23F1F17D21BF357453EC234B9C7A73D2DCCB5AFBCCC658D8A32D4B8319D63237E7373C2676016F85B6305P767L" TargetMode="External" /><Relationship Id="rId28" Type="http://schemas.openxmlformats.org/officeDocument/2006/relationships/hyperlink" Target="consultantplus://offline/ref=63B7E68BE50FF218CABC444B0CF23F1F17D218FD50403EC234B9C7A73D2DCCB5AFBCCC6C8C8C3DDEEB6B8D676A2A796CC57A7E17E65BP663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63B7E68BE50FF218CABC444B0CF23F1F17D21BF357453EC234B9C7A73D2DCCB5AFBCCC658D8A31DDBB319D63237E7373C2676016F85B6305P767L" TargetMode="External" /><Relationship Id="rId5" Type="http://schemas.openxmlformats.org/officeDocument/2006/relationships/hyperlink" Target="consultantplus://offline/ref=63B7E68BE50FF218CABC444B0CF23F1F17D21BF357453EC234B9C7A73D2DCCB5AFBCCC658D8B36D1BA319D63237E7373C2676016F85B6305P767L" TargetMode="External" /><Relationship Id="rId6" Type="http://schemas.openxmlformats.org/officeDocument/2006/relationships/hyperlink" Target="consultantplus://offline/ref=63B7E68BE50FF218CABC444B0CF23F1F17D21BF357453EC234B9C7A73D2DCCB5AFBCCC658D8A31DCBD319D63237E7373C2676016F85B6305P767L" TargetMode="External" /><Relationship Id="rId7" Type="http://schemas.openxmlformats.org/officeDocument/2006/relationships/hyperlink" Target="consultantplus://offline/ref=63B7E68BE50FF218CABC444B0CF23F1F17D21BF357453EC234B9C7A73D2DCCB5AFBCCC65848B37DEEB6B8D676A2A796CC57A7E17E65BP663L" TargetMode="External" /><Relationship Id="rId8" Type="http://schemas.openxmlformats.org/officeDocument/2006/relationships/hyperlink" Target="consultantplus://offline/ref=63B7E68BE50FF218CABC444B0CF23F1F17D21BF357453EC234B9C7A73D2DCCB5AFBCCC658D8A32D5BA319D63237E7373C2676016F85B6305P767L" TargetMode="External" /><Relationship Id="rId9" Type="http://schemas.openxmlformats.org/officeDocument/2006/relationships/hyperlink" Target="consultantplus://offline/ref=63B7E68BE50FF218CABC444B0CF23F1F17D21BF357453EC234B9C7A73D2DCCB5AFBCCC658D8A32D5B8319D63237E7373C2676016F85B6305P76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