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</w:t>
      </w:r>
      <w:r w:rsidR="00126338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15 мая</w:t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CF56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4B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23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4B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</w:t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4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Красноперекопский» по Республике Крым административный материал по ч. 1 ст. 12.8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85D5D" w:rsidRPr="00380755" w:rsidP="00F55A1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Бондаренко Эдуарда Сергеевича</w:t>
      </w:r>
      <w:r w:rsidR="00F932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F55A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61 АГ </w:t>
      </w:r>
      <w:r w:rsidR="00E01FE2">
        <w:rPr>
          <w:rFonts w:ascii="Times New Roman" w:eastAsia="Calibri" w:hAnsi="Times New Roman" w:cs="Times New Roman"/>
          <w:sz w:val="24"/>
          <w:szCs w:val="24"/>
        </w:rPr>
        <w:t>298343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01FE2">
        <w:rPr>
          <w:rFonts w:ascii="Times New Roman" w:eastAsia="Calibri" w:hAnsi="Times New Roman" w:cs="Times New Roman"/>
          <w:sz w:val="24"/>
          <w:szCs w:val="24"/>
        </w:rPr>
        <w:t>20.04</w:t>
      </w:r>
      <w:r w:rsidR="004B16A2">
        <w:rPr>
          <w:rFonts w:ascii="Times New Roman" w:eastAsia="Calibri" w:hAnsi="Times New Roman" w:cs="Times New Roman"/>
          <w:sz w:val="24"/>
          <w:szCs w:val="24"/>
        </w:rPr>
        <w:t>.2018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01FE2">
        <w:rPr>
          <w:rFonts w:ascii="Times New Roman" w:eastAsia="Calibri" w:hAnsi="Times New Roman" w:cs="Times New Roman"/>
          <w:sz w:val="24"/>
          <w:szCs w:val="24"/>
        </w:rPr>
        <w:t>Бондаренко Э.С.</w:t>
      </w:r>
      <w:r w:rsidR="004B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FE2">
        <w:rPr>
          <w:rFonts w:ascii="Times New Roman" w:eastAsia="Calibri" w:hAnsi="Times New Roman" w:cs="Times New Roman"/>
          <w:sz w:val="24"/>
          <w:szCs w:val="24"/>
        </w:rPr>
        <w:t>19.04</w:t>
      </w:r>
      <w:r w:rsidR="004B16A2">
        <w:rPr>
          <w:rFonts w:ascii="Times New Roman" w:eastAsia="Calibri" w:hAnsi="Times New Roman" w:cs="Times New Roman"/>
          <w:sz w:val="24"/>
          <w:szCs w:val="24"/>
        </w:rPr>
        <w:t>.2018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4D21F5">
        <w:rPr>
          <w:rFonts w:ascii="Times New Roman" w:eastAsia="Calibri" w:hAnsi="Times New Roman" w:cs="Times New Roman"/>
          <w:sz w:val="24"/>
          <w:szCs w:val="24"/>
        </w:rPr>
        <w:t>в</w:t>
      </w:r>
      <w:r w:rsidR="004B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FE2">
        <w:rPr>
          <w:rFonts w:ascii="Times New Roman" w:eastAsia="Calibri" w:hAnsi="Times New Roman" w:cs="Times New Roman"/>
          <w:sz w:val="24"/>
          <w:szCs w:val="24"/>
        </w:rPr>
        <w:t>22</w:t>
      </w:r>
      <w:r w:rsidR="00F9328B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E01FE2">
        <w:rPr>
          <w:rFonts w:ascii="Times New Roman" w:eastAsia="Calibri" w:hAnsi="Times New Roman" w:cs="Times New Roman"/>
          <w:sz w:val="24"/>
          <w:szCs w:val="24"/>
        </w:rPr>
        <w:t>3</w:t>
      </w:r>
      <w:r w:rsidR="00126338">
        <w:rPr>
          <w:rFonts w:ascii="Times New Roman" w:eastAsia="Calibri" w:hAnsi="Times New Roman" w:cs="Times New Roman"/>
          <w:sz w:val="24"/>
          <w:szCs w:val="24"/>
        </w:rPr>
        <w:t>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управлял </w:t>
      </w:r>
      <w:r w:rsidR="00E01FE2">
        <w:rPr>
          <w:rFonts w:ascii="Times New Roman" w:eastAsia="Calibri" w:hAnsi="Times New Roman" w:cs="Times New Roman"/>
          <w:sz w:val="24"/>
          <w:szCs w:val="24"/>
        </w:rPr>
        <w:t xml:space="preserve">автомобилем </w:t>
      </w:r>
      <w:r w:rsidR="00F55A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E01FE2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регистрационный знак </w:t>
      </w:r>
      <w:r w:rsidR="00F55A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находясь в состоянии опьянения, 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при отсутствии в его действиях уголовного наказуемого деяния. Был освидетельствован в ЦГБ г. Красноперекопска. 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Своими действиями </w:t>
      </w:r>
      <w:r w:rsidR="00E01FE2">
        <w:rPr>
          <w:rFonts w:ascii="Times New Roman" w:eastAsia="Calibri" w:hAnsi="Times New Roman" w:cs="Times New Roman"/>
          <w:sz w:val="24"/>
          <w:szCs w:val="24"/>
        </w:rPr>
        <w:t>Бондаренко Э.С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80A10">
        <w:rPr>
          <w:rFonts w:ascii="Times New Roman" w:eastAsia="Calibri" w:hAnsi="Times New Roman" w:cs="Times New Roman"/>
          <w:sz w:val="24"/>
          <w:szCs w:val="24"/>
        </w:rPr>
        <w:t>нарушил п. 2.7 ПДД РФ.</w:t>
      </w:r>
    </w:p>
    <w:p w:rsidR="00E01FE2" w:rsidP="00E01FE2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судебном заседании Бондаренко Э.С. вину признал.</w:t>
      </w:r>
    </w:p>
    <w:p w:rsidR="00E01FE2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Выслушав Бондаренко Э.С.,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ascii="Times New Roman" w:eastAsia="Calibri" w:hAnsi="Times New Roman" w:cs="Times New Roman"/>
          <w:sz w:val="24"/>
          <w:szCs w:val="24"/>
        </w:rPr>
        <w:t>20.04.2018 г. (л.д.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>
        <w:rPr>
          <w:rFonts w:ascii="Times New Roman" w:eastAsia="Calibri" w:hAnsi="Times New Roman" w:cs="Times New Roman"/>
          <w:sz w:val="24"/>
          <w:szCs w:val="24"/>
        </w:rPr>
        <w:t>0,58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(л.д.7), акт медицинского освидетельствования на состояние опьянения № 158 от 19.04.2018 года (л.д.8), протокол о задержании транспортного средства (л.д.9), диск с видеозаписью (л.д.7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01FE2" w:rsidP="00E01F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</w:p>
    <w:p w:rsidR="00E01FE2" w:rsidRPr="00144CD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9B68FE">
        <w:rPr>
          <w:rFonts w:ascii="Times New Roman" w:hAnsi="Times New Roman" w:cs="Times New Roman"/>
          <w:color w:val="000000"/>
          <w:sz w:val="24"/>
          <w:szCs w:val="24"/>
        </w:rPr>
        <w:t>Бондаренко Э.С.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ответственность, и обстоятельства, отягчающие административную ответственность.</w:t>
      </w:r>
    </w:p>
    <w:p w:rsidR="00E01FE2" w:rsidRPr="00590E89" w:rsidP="00E0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9B68FE">
        <w:rPr>
          <w:rFonts w:ascii="Times New Roman" w:eastAsia="Calibri" w:hAnsi="Times New Roman" w:cs="Times New Roman"/>
          <w:sz w:val="24"/>
          <w:szCs w:val="24"/>
        </w:rPr>
        <w:t xml:space="preserve">оятельство, </w:t>
      </w:r>
      <w:r>
        <w:rPr>
          <w:rFonts w:ascii="Times New Roman" w:eastAsia="Calibri" w:hAnsi="Times New Roman" w:cs="Times New Roman"/>
          <w:sz w:val="24"/>
          <w:szCs w:val="24"/>
        </w:rPr>
        <w:t>смягчающ</w:t>
      </w:r>
      <w:r w:rsidR="009B68FE">
        <w:rPr>
          <w:rFonts w:ascii="Times New Roman" w:eastAsia="Calibri" w:hAnsi="Times New Roman" w:cs="Times New Roman"/>
          <w:sz w:val="24"/>
          <w:szCs w:val="24"/>
        </w:rPr>
        <w:t>ее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9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Э.С.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</w:t>
      </w:r>
      <w:r w:rsidR="009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8FE">
        <w:rPr>
          <w:rFonts w:ascii="Times New Roman" w:eastAsia="Calibri" w:hAnsi="Times New Roman" w:cs="Times New Roman"/>
          <w:sz w:val="24"/>
          <w:szCs w:val="24"/>
        </w:rPr>
        <w:t>признает и учитывает наличие несовершеннолетнего ребенка.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9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Э.С.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1FE2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E01FE2" w:rsidP="00E01FE2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9B68FE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Бондаренко Эдуарда Сергеевича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E01FE2" w:rsidRPr="00D80A1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000078, УИН </w:t>
      </w:r>
      <w:r w:rsidR="009B68FE">
        <w:rPr>
          <w:rFonts w:ascii="Times New Roman" w:eastAsia="Calibri" w:hAnsi="Times New Roman" w:cs="Times New Roman"/>
          <w:b/>
          <w:sz w:val="24"/>
          <w:szCs w:val="24"/>
        </w:rPr>
        <w:t>18810491182100001386</w:t>
      </w:r>
      <w:r w:rsidRPr="007149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представлена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01FE2" w:rsidRPr="00D80A1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E01FE2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9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9B68F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О.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p w:rsidR="00567F04" w:rsidRPr="00D80A10" w:rsidP="00E01FE2">
      <w:pPr>
        <w:pStyle w:val="NoSpacing"/>
        <w:ind w:firstLine="708"/>
        <w:rPr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24A"/>
    <w:rsid w:val="00036366"/>
    <w:rsid w:val="000B4647"/>
    <w:rsid w:val="00126338"/>
    <w:rsid w:val="00144CD0"/>
    <w:rsid w:val="001B79D2"/>
    <w:rsid w:val="001E677C"/>
    <w:rsid w:val="00200DA1"/>
    <w:rsid w:val="00214521"/>
    <w:rsid w:val="00231495"/>
    <w:rsid w:val="002B6A19"/>
    <w:rsid w:val="002E1580"/>
    <w:rsid w:val="0031633E"/>
    <w:rsid w:val="00380755"/>
    <w:rsid w:val="003B38AC"/>
    <w:rsid w:val="003E4377"/>
    <w:rsid w:val="00415C53"/>
    <w:rsid w:val="004B16A2"/>
    <w:rsid w:val="004D0BDC"/>
    <w:rsid w:val="004D0E6F"/>
    <w:rsid w:val="004D21F5"/>
    <w:rsid w:val="004D58A4"/>
    <w:rsid w:val="004F4D5E"/>
    <w:rsid w:val="00544CF5"/>
    <w:rsid w:val="00567F04"/>
    <w:rsid w:val="00585E5F"/>
    <w:rsid w:val="00586748"/>
    <w:rsid w:val="00590E89"/>
    <w:rsid w:val="005F3EE6"/>
    <w:rsid w:val="006C2660"/>
    <w:rsid w:val="00714930"/>
    <w:rsid w:val="00785D5D"/>
    <w:rsid w:val="007911A3"/>
    <w:rsid w:val="00797A37"/>
    <w:rsid w:val="007A0BC8"/>
    <w:rsid w:val="007B668A"/>
    <w:rsid w:val="007E06F6"/>
    <w:rsid w:val="007F3D3E"/>
    <w:rsid w:val="007F5528"/>
    <w:rsid w:val="00820C62"/>
    <w:rsid w:val="0087005F"/>
    <w:rsid w:val="008B7904"/>
    <w:rsid w:val="0095180B"/>
    <w:rsid w:val="009B68FE"/>
    <w:rsid w:val="00A961EE"/>
    <w:rsid w:val="00B31959"/>
    <w:rsid w:val="00C74686"/>
    <w:rsid w:val="00CE30C6"/>
    <w:rsid w:val="00CF5693"/>
    <w:rsid w:val="00D10AEC"/>
    <w:rsid w:val="00D24D7A"/>
    <w:rsid w:val="00D70637"/>
    <w:rsid w:val="00D80A10"/>
    <w:rsid w:val="00E011B0"/>
    <w:rsid w:val="00E01FE2"/>
    <w:rsid w:val="00E87806"/>
    <w:rsid w:val="00F36CE3"/>
    <w:rsid w:val="00F5143C"/>
    <w:rsid w:val="00F51D36"/>
    <w:rsid w:val="00F55A12"/>
    <w:rsid w:val="00F55AC7"/>
    <w:rsid w:val="00F9328B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496CA-A2A7-4F98-A6CE-6FD7A2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9D2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