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93220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22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932204" w:rsidR="00FF2F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</w:t>
      </w:r>
      <w:r w:rsidRPr="00932204" w:rsidR="00746E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932204" w:rsidR="00FF2F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131</w:t>
      </w:r>
      <w:r w:rsidRPr="00932204" w:rsidR="00862D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932204" w:rsidP="00F828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22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932204" w:rsidR="00862D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RS</w:t>
      </w:r>
      <w:r w:rsidRPr="00932204" w:rsidR="00F828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0010</w:t>
      </w:r>
      <w:r w:rsidRPr="00932204" w:rsidR="00FF2F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-01-2021-000591-63</w:t>
      </w:r>
    </w:p>
    <w:p w:rsidR="00030925" w:rsidRPr="00932204" w:rsidP="00F828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93220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93220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93220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93220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9322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24 июня</w:t>
      </w:r>
      <w:r w:rsidRPr="00932204" w:rsidR="004B19B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32204" w:rsidR="00F828EC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2021</w:t>
      </w:r>
      <w:r w:rsidRPr="009322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93220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93220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3220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3220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32204" w:rsidR="004B19BF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</w:t>
      </w:r>
      <w:r w:rsidRPr="0093220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932204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932204">
        <w:rPr>
          <w:rFonts w:eastAsia="Arial Unicode MS"/>
          <w:sz w:val="20"/>
          <w:szCs w:val="20"/>
        </w:rPr>
        <w:t>Исполняющий обязанности мирового судьи судебного участка № 60 Красноперекопского судебного района Республики Крым, м</w:t>
      </w:r>
      <w:r w:rsidRPr="00932204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932204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932204" w:rsidR="00191AC1">
        <w:rPr>
          <w:rFonts w:eastAsia="Arial Unicode MS"/>
          <w:sz w:val="20"/>
          <w:szCs w:val="20"/>
        </w:rPr>
        <w:t xml:space="preserve">, </w:t>
      </w:r>
      <w:r w:rsidRPr="00932204">
        <w:rPr>
          <w:rFonts w:eastAsia="Arial Unicode MS"/>
          <w:sz w:val="20"/>
          <w:szCs w:val="20"/>
        </w:rPr>
        <w:t>рассмотрев в открытом судебном заседании дело об административном правонарушении, предусмотренном частью 1 статьи 14.1</w:t>
      </w:r>
      <w:r w:rsidRPr="00932204" w:rsidR="00862D86">
        <w:rPr>
          <w:rFonts w:eastAsia="Arial Unicode MS"/>
          <w:sz w:val="20"/>
          <w:szCs w:val="20"/>
        </w:rPr>
        <w:t>7.1</w:t>
      </w:r>
      <w:r w:rsidRPr="00932204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932204" w:rsidR="005F49E4">
        <w:rPr>
          <w:rFonts w:eastAsia="Arial Unicode MS"/>
          <w:sz w:val="20"/>
          <w:szCs w:val="20"/>
        </w:rPr>
        <w:t xml:space="preserve">(далее – КоАП РФ) </w:t>
      </w:r>
      <w:r w:rsidRPr="00932204">
        <w:rPr>
          <w:rFonts w:eastAsia="Arial Unicode MS"/>
          <w:sz w:val="20"/>
          <w:szCs w:val="20"/>
        </w:rPr>
        <w:t xml:space="preserve">в отношении </w:t>
      </w:r>
    </w:p>
    <w:p w:rsidR="00746EDE" w:rsidRPr="00932204" w:rsidP="00FF2F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2204">
        <w:rPr>
          <w:rFonts w:ascii="Times New Roman" w:hAnsi="Times New Roman" w:cs="Times New Roman"/>
          <w:sz w:val="20"/>
          <w:szCs w:val="20"/>
        </w:rPr>
        <w:t>Динислям Эльмиры Февзиевны</w:t>
      </w:r>
      <w:r w:rsidRPr="00932204" w:rsidR="001973DA">
        <w:rPr>
          <w:rFonts w:ascii="Times New Roman" w:hAnsi="Times New Roman" w:cs="Times New Roman"/>
          <w:sz w:val="20"/>
          <w:szCs w:val="20"/>
        </w:rPr>
        <w:t xml:space="preserve">, </w:t>
      </w:r>
      <w:r w:rsidRPr="00932204" w:rsidR="004B19BF">
        <w:rPr>
          <w:rFonts w:ascii="Times New Roman" w:hAnsi="Times New Roman" w:cs="Times New Roman"/>
          <w:sz w:val="20"/>
          <w:szCs w:val="20"/>
        </w:rPr>
        <w:t>«…»</w:t>
      </w:r>
      <w:r w:rsidRPr="00932204" w:rsidR="00862D86">
        <w:rPr>
          <w:rFonts w:ascii="Times New Roman" w:hAnsi="Times New Roman" w:cs="Times New Roman"/>
          <w:sz w:val="20"/>
          <w:szCs w:val="20"/>
        </w:rPr>
        <w:t>,</w:t>
      </w:r>
    </w:p>
    <w:p w:rsidR="00735AE9" w:rsidRPr="00932204" w:rsidP="004B19B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32204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735AE9" w:rsidRPr="0093220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E3AE0" w:rsidRPr="00932204" w:rsidP="004B19B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932204">
        <w:rPr>
          <w:rStyle w:val="data2"/>
          <w:color w:val="000000"/>
          <w:sz w:val="20"/>
          <w:szCs w:val="20"/>
        </w:rPr>
        <w:t>08.04.2021</w:t>
      </w:r>
      <w:r w:rsidRPr="00932204" w:rsidR="00862D86">
        <w:rPr>
          <w:color w:val="000000"/>
          <w:sz w:val="20"/>
          <w:szCs w:val="20"/>
        </w:rPr>
        <w:t> </w:t>
      </w:r>
      <w:r w:rsidRPr="00932204">
        <w:rPr>
          <w:color w:val="000000"/>
          <w:sz w:val="20"/>
          <w:szCs w:val="20"/>
        </w:rPr>
        <w:t>в 16-15</w:t>
      </w:r>
      <w:r w:rsidRPr="00932204">
        <w:rPr>
          <w:color w:val="000000"/>
          <w:sz w:val="20"/>
          <w:szCs w:val="20"/>
        </w:rPr>
        <w:t xml:space="preserve"> часов Динислям Э.Ф.</w:t>
      </w:r>
      <w:r w:rsidRPr="00932204" w:rsidR="00862D86">
        <w:rPr>
          <w:color w:val="000000"/>
          <w:sz w:val="20"/>
          <w:szCs w:val="20"/>
        </w:rPr>
        <w:t xml:space="preserve">, находясь по </w:t>
      </w:r>
      <w:r w:rsidRPr="00932204" w:rsidR="00FB1745">
        <w:rPr>
          <w:sz w:val="20"/>
          <w:szCs w:val="20"/>
        </w:rPr>
        <w:t xml:space="preserve">адресу: </w:t>
      </w:r>
      <w:r w:rsidRPr="00932204" w:rsidR="004B19BF">
        <w:rPr>
          <w:sz w:val="20"/>
          <w:szCs w:val="20"/>
        </w:rPr>
        <w:t>«…»</w:t>
      </w:r>
      <w:r w:rsidRPr="00932204">
        <w:rPr>
          <w:sz w:val="20"/>
          <w:szCs w:val="20"/>
        </w:rPr>
        <w:t>,</w:t>
      </w:r>
      <w:r w:rsidRPr="00932204">
        <w:rPr>
          <w:color w:val="000000"/>
          <w:sz w:val="20"/>
          <w:szCs w:val="20"/>
        </w:rPr>
        <w:t xml:space="preserve"> осуществляла  розничную продажу алкогольной</w:t>
      </w:r>
      <w:r w:rsidRPr="00932204" w:rsidR="00FB1745">
        <w:rPr>
          <w:color w:val="000000"/>
          <w:sz w:val="20"/>
          <w:szCs w:val="20"/>
        </w:rPr>
        <w:t xml:space="preserve"> продукции,</w:t>
      </w:r>
      <w:r w:rsidRPr="00932204">
        <w:rPr>
          <w:color w:val="000000"/>
          <w:sz w:val="20"/>
          <w:szCs w:val="20"/>
        </w:rPr>
        <w:t xml:space="preserve"> а именно</w:t>
      </w:r>
      <w:r w:rsidRPr="00932204" w:rsidR="00F771C8">
        <w:rPr>
          <w:color w:val="000000"/>
          <w:sz w:val="20"/>
          <w:szCs w:val="20"/>
        </w:rPr>
        <w:t xml:space="preserve"> водки «Гербовая», объемом 0,5 литра, крепостью 40 %, как физическое лицо, не состоящее в трудовых отношениях, не имея лицензию на розничную продажу алкогольной продукции.</w:t>
      </w:r>
    </w:p>
    <w:p w:rsidR="00F771C8" w:rsidRPr="00932204" w:rsidP="004B19B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 xml:space="preserve">В судебное заседание Динислям Э.Ф. не явилась, извещалась надлежащим образом, </w:t>
      </w:r>
      <w:r w:rsidRPr="00932204" w:rsidR="00030925">
        <w:rPr>
          <w:color w:val="000000"/>
          <w:sz w:val="20"/>
          <w:szCs w:val="20"/>
        </w:rPr>
        <w:t xml:space="preserve">ранее </w:t>
      </w:r>
      <w:r w:rsidRPr="00932204">
        <w:rPr>
          <w:color w:val="000000"/>
          <w:sz w:val="20"/>
          <w:szCs w:val="20"/>
        </w:rPr>
        <w:t>представила заявление, согласно которому просит рассмотреть дело в ее отсутствие, вину признает в полном объеме, в содеянном раскаивается, просит строго не наказывать, так как имеет минимальный доход, ей очень стыдно, что подвела своего работодателя</w:t>
      </w:r>
      <w:r w:rsidRPr="00932204" w:rsidR="00030925">
        <w:rPr>
          <w:color w:val="000000"/>
          <w:sz w:val="20"/>
          <w:szCs w:val="20"/>
        </w:rPr>
        <w:t>.В последующем дополнила свои письменные пояснения, указав, что приобрела 40 бутылок лицензионной водки для использования в праздновании рождения внука – 03.03.2021, хранила эти бутылки в магазине у своего родственника без цели сбыта, с родственником в трудовых отношениях не</w:t>
      </w:r>
      <w:r w:rsidRPr="00932204" w:rsidR="00D45F1C">
        <w:rPr>
          <w:color w:val="000000"/>
          <w:sz w:val="20"/>
          <w:szCs w:val="20"/>
        </w:rPr>
        <w:t xml:space="preserve"> состоим</w:t>
      </w:r>
      <w:r w:rsidRPr="00932204" w:rsidR="00030925">
        <w:rPr>
          <w:color w:val="000000"/>
          <w:sz w:val="20"/>
          <w:szCs w:val="20"/>
        </w:rPr>
        <w:t>, за день до того, когда сотрудники полиции</w:t>
      </w:r>
      <w:r w:rsidRPr="00932204" w:rsidR="00D45F1C">
        <w:rPr>
          <w:color w:val="000000"/>
          <w:sz w:val="20"/>
          <w:szCs w:val="20"/>
        </w:rPr>
        <w:t xml:space="preserve"> изъяли алкоголь, две бутылки из упаковки отнесла домой, чтоб показать родственникам алкоголь, который взяла для праздничного стола. Вечером в ходе общения со своим соседом последний попросил продать ему две бутылки по себестоимости, так как у него были гости и не были времени идти в магазин, так как он закрывался, на что она согласилась и передала ему две бутылки по месту ее проживания, а не в магазине. </w:t>
      </w:r>
      <w:r w:rsidRPr="00932204" w:rsidR="00C41663">
        <w:rPr>
          <w:color w:val="000000"/>
          <w:sz w:val="20"/>
          <w:szCs w:val="20"/>
        </w:rPr>
        <w:t>Обнаруженные бутылки с водкой в магазине она оставила, но не планировала продавать, считает, что ее действия могут быть квалифицированы неверно, так как она не состоит в трудовых отношениях с указанным магазином, а также место реализации указано неверно.</w:t>
      </w:r>
    </w:p>
    <w:p w:rsidR="00C41663" w:rsidRPr="00932204" w:rsidP="004B19B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>С учетом и</w:t>
      </w:r>
      <w:r w:rsidRPr="00932204" w:rsidR="004B19BF">
        <w:rPr>
          <w:color w:val="000000"/>
          <w:sz w:val="20"/>
          <w:szCs w:val="20"/>
        </w:rPr>
        <w:t>з</w:t>
      </w:r>
      <w:r w:rsidRPr="00932204">
        <w:rPr>
          <w:color w:val="000000"/>
          <w:sz w:val="20"/>
          <w:szCs w:val="20"/>
        </w:rPr>
        <w:t xml:space="preserve">ложенного, суд счел возможным рассмотреть дело в отсутствие Динислям Э.Ф. </w:t>
      </w:r>
    </w:p>
    <w:p w:rsidR="00C41663" w:rsidRPr="00932204" w:rsidP="004B19B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 xml:space="preserve">Допрошенный в судебном заседании в качестве свидетеля УУП МО МВД России  </w:t>
      </w:r>
      <w:r w:rsidRPr="00932204">
        <w:rPr>
          <w:color w:val="000000"/>
          <w:sz w:val="20"/>
          <w:szCs w:val="20"/>
        </w:rPr>
        <w:t>«Красноперекопский» Жук Д.В.</w:t>
      </w:r>
      <w:r w:rsidRPr="00932204">
        <w:rPr>
          <w:color w:val="000000"/>
          <w:sz w:val="20"/>
          <w:szCs w:val="20"/>
        </w:rPr>
        <w:t xml:space="preserve"> в судебном заседании пояснил, что </w:t>
      </w:r>
      <w:r w:rsidRPr="00932204">
        <w:rPr>
          <w:color w:val="000000"/>
          <w:sz w:val="20"/>
          <w:szCs w:val="20"/>
        </w:rPr>
        <w:t>ним был составлен протокол в отношении Динислям Э.Ф. по ч. 1 ст. 14.17.1 КоАП РФ, на момент составления протокола она пояснила, что в трудовых отношениях не состоит, приобрела два ящика водки, один ящик был предназначен для празднования дня рождения, а второй ящик для продажи в магазине, она поясняла, что в магазине продала две бутылки водки по цене 250 рублей за бутылку, кому именно продала не указывала.</w:t>
      </w:r>
    </w:p>
    <w:p w:rsidR="00862D86" w:rsidRPr="00932204" w:rsidP="00862D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>Выслушав Жук Д.В.,</w:t>
      </w:r>
      <w:r w:rsidRPr="00932204" w:rsidR="00FB1745">
        <w:rPr>
          <w:color w:val="000000"/>
          <w:sz w:val="20"/>
          <w:szCs w:val="20"/>
        </w:rPr>
        <w:t xml:space="preserve"> исследовав</w:t>
      </w:r>
      <w:r w:rsidRPr="00932204">
        <w:rPr>
          <w:color w:val="000000"/>
          <w:sz w:val="20"/>
          <w:szCs w:val="20"/>
        </w:rPr>
        <w:t xml:space="preserve"> материалы дела, </w:t>
      </w:r>
      <w:r w:rsidRPr="00932204" w:rsidR="00FB1745">
        <w:rPr>
          <w:color w:val="000000"/>
          <w:sz w:val="20"/>
          <w:szCs w:val="20"/>
        </w:rPr>
        <w:t xml:space="preserve">мировой судья </w:t>
      </w:r>
      <w:r w:rsidRPr="00932204">
        <w:rPr>
          <w:color w:val="000000"/>
          <w:sz w:val="20"/>
          <w:szCs w:val="20"/>
        </w:rPr>
        <w:t>приходит к следующему.</w:t>
      </w:r>
    </w:p>
    <w:p w:rsidR="00862D86" w:rsidRPr="00932204" w:rsidP="00862D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>В соответствии с ч. 1 ст. 14.17.1 КоАП РФ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 </w:t>
      </w:r>
      <w:r w:rsidRPr="00932204" w:rsidR="00FB1745">
        <w:rPr>
          <w:color w:val="000000"/>
          <w:sz w:val="20"/>
          <w:szCs w:val="20"/>
          <w:shd w:val="clear" w:color="auto" w:fill="FFFFFF"/>
        </w:rPr>
        <w:t xml:space="preserve">29 декабря 2006 года № </w:t>
      </w:r>
      <w:r w:rsidRPr="00932204">
        <w:rPr>
          <w:color w:val="000000"/>
          <w:sz w:val="20"/>
          <w:szCs w:val="20"/>
        </w:rPr>
        <w:t xml:space="preserve"> 264-</w:t>
      </w:r>
      <w:r w:rsidRPr="00932204" w:rsidR="00FB1745">
        <w:rPr>
          <w:color w:val="000000"/>
          <w:sz w:val="20"/>
          <w:szCs w:val="20"/>
        </w:rPr>
        <w:t>ФЗ «О развитии сельского хозяйства»</w:t>
      </w:r>
      <w:r w:rsidRPr="00932204">
        <w:rPr>
          <w:color w:val="000000"/>
          <w:sz w:val="20"/>
          <w:szCs w:val="20"/>
        </w:rPr>
        <w:t xml:space="preserve">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 -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862D86" w:rsidRPr="00932204" w:rsidP="00862D8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>В</w:t>
      </w:r>
      <w:r w:rsidRPr="00932204" w:rsidR="002754BF">
        <w:rPr>
          <w:color w:val="000000"/>
          <w:sz w:val="20"/>
          <w:szCs w:val="20"/>
        </w:rPr>
        <w:t xml:space="preserve">ина </w:t>
      </w:r>
      <w:r w:rsidRPr="00932204">
        <w:rPr>
          <w:color w:val="000000"/>
          <w:sz w:val="20"/>
          <w:szCs w:val="20"/>
        </w:rPr>
        <w:t>Динислям Э.Ф.</w:t>
      </w:r>
      <w:r w:rsidRPr="00932204">
        <w:rPr>
          <w:color w:val="000000"/>
          <w:sz w:val="20"/>
          <w:szCs w:val="20"/>
        </w:rPr>
        <w:t xml:space="preserve"> подтверждается совокупностью доказательств, имеющихся в материалах дела:</w:t>
      </w:r>
    </w:p>
    <w:p w:rsidR="00C41663" w:rsidRPr="00932204" w:rsidP="00C41663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>- протоколом об административ</w:t>
      </w:r>
      <w:r w:rsidRPr="00932204">
        <w:rPr>
          <w:color w:val="000000"/>
          <w:sz w:val="20"/>
          <w:szCs w:val="20"/>
        </w:rPr>
        <w:t xml:space="preserve">ном правонарушении </w:t>
      </w:r>
      <w:r w:rsidRPr="00932204">
        <w:rPr>
          <w:color w:val="000000"/>
          <w:sz w:val="20"/>
          <w:szCs w:val="20"/>
        </w:rPr>
        <w:t>от </w:t>
      </w:r>
      <w:r w:rsidRPr="00932204">
        <w:rPr>
          <w:rStyle w:val="data2"/>
          <w:color w:val="000000"/>
          <w:sz w:val="20"/>
          <w:szCs w:val="20"/>
        </w:rPr>
        <w:t>17.04.2021 (л.д. 2),</w:t>
      </w:r>
    </w:p>
    <w:p w:rsidR="00C41663" w:rsidRPr="00932204" w:rsidP="00C41663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0"/>
          <w:szCs w:val="20"/>
        </w:rPr>
      </w:pPr>
      <w:r w:rsidRPr="00932204">
        <w:rPr>
          <w:rStyle w:val="data2"/>
          <w:color w:val="000000"/>
          <w:sz w:val="20"/>
          <w:szCs w:val="20"/>
        </w:rPr>
        <w:t>- рапортом о поступлении сообщения по линии «102» (л.д.3),</w:t>
      </w:r>
    </w:p>
    <w:p w:rsidR="00C41663" w:rsidRPr="00932204" w:rsidP="00C41663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0"/>
          <w:szCs w:val="20"/>
        </w:rPr>
      </w:pPr>
      <w:r w:rsidRPr="00932204">
        <w:rPr>
          <w:rStyle w:val="data2"/>
          <w:color w:val="000000"/>
          <w:sz w:val="20"/>
          <w:szCs w:val="20"/>
        </w:rPr>
        <w:t>- протоколом осмотра помещений, территорий от 08.04.2021 с фототаблицей к протоколу (л.д. 6-10),</w:t>
      </w:r>
    </w:p>
    <w:p w:rsidR="00C41663" w:rsidRPr="00932204" w:rsidP="00C41663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0"/>
          <w:szCs w:val="20"/>
        </w:rPr>
      </w:pPr>
      <w:r w:rsidRPr="00932204">
        <w:rPr>
          <w:rStyle w:val="data2"/>
          <w:color w:val="000000"/>
          <w:sz w:val="20"/>
          <w:szCs w:val="20"/>
        </w:rPr>
        <w:t xml:space="preserve">- письменными объяснениями Динисляма Б.М., согласно которым 08.04.2021 отъехал от магазина ИП «Динислям» </w:t>
      </w:r>
      <w:r w:rsidRPr="00932204" w:rsidR="004B19BF">
        <w:rPr>
          <w:rStyle w:val="data2"/>
          <w:color w:val="000000"/>
          <w:sz w:val="20"/>
          <w:szCs w:val="20"/>
        </w:rPr>
        <w:t xml:space="preserve">«…» </w:t>
      </w:r>
      <w:r w:rsidRPr="00932204">
        <w:rPr>
          <w:rStyle w:val="data2"/>
          <w:color w:val="000000"/>
          <w:sz w:val="20"/>
          <w:szCs w:val="20"/>
        </w:rPr>
        <w:t xml:space="preserve">в по своим делам, оставив свою мать Динислям Э.Ф. для розничной торговли в его магазине, по приезду сотрудников полиции в магазине, а именно за прилавком у кассового аппарата были обнаружены сигареты иностранного производства без соответствующей стандартам РФ акцизной марки, также в присутствии его матери в ходе визуального осмотра подсобного помещения сотрудниками было обнаружено 2 пака сигарет </w:t>
      </w:r>
      <w:r w:rsidRPr="00932204">
        <w:rPr>
          <w:rStyle w:val="data2"/>
          <w:color w:val="000000"/>
          <w:sz w:val="20"/>
          <w:szCs w:val="20"/>
        </w:rPr>
        <w:t>иностранного производства</w:t>
      </w:r>
      <w:r w:rsidRPr="00932204" w:rsidR="008137DC">
        <w:rPr>
          <w:rStyle w:val="data2"/>
          <w:color w:val="000000"/>
          <w:sz w:val="20"/>
          <w:szCs w:val="20"/>
        </w:rPr>
        <w:t xml:space="preserve"> и без акцизных марок, а также 2 пака с водкой, его магазин не имеет соответствующей лицензии на продажу спиртного, водку хранит в магазине для личного потребления (л.д. 11),</w:t>
      </w:r>
    </w:p>
    <w:p w:rsidR="00C41663" w:rsidRPr="00932204" w:rsidP="00C41663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0"/>
          <w:szCs w:val="20"/>
        </w:rPr>
      </w:pPr>
      <w:r w:rsidRPr="00932204">
        <w:rPr>
          <w:rStyle w:val="data2"/>
          <w:color w:val="000000"/>
          <w:sz w:val="20"/>
          <w:szCs w:val="20"/>
        </w:rPr>
        <w:t xml:space="preserve">- письменными объяснениями Динислям Э.Ф., согласно которым 08.04.2021 осуществляла розничную торговлю продуктами питания в магазине, принадлежащем ее сыну ИП Динислям Б.М., на момент приезда сотрудников полиции в 16-00 осуществляла розничную продажу без соответствующих документов, разрешающих такую деятельность, также отсутствует санитарная книжка. В ходе осмотра помещения магазина за прилавком, где расположен кассовый аппарат, в одном из ящиков были обнаружены в ее присутствии сигареты с несоответствующей акцизной маркой, а также ее отсутствие. Далее в подсобном помещении магазина было обнаружено 2 пака сигарет неизвестного происхождения с иностранной акцизной маркой и без нее. Также в ходе визуального осмотра помещения под прилавком в комнате под стеллажами было обнаружено два пака водки «Гербовая», но лицензии на осуществление продажи алкоголя в данном ИП нет, со слов Динислям Э.Ф. приобрела водку для личного употребления (л.д. 12), </w:t>
      </w:r>
    </w:p>
    <w:p w:rsidR="00C41663" w:rsidRPr="00932204" w:rsidP="00C41663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0"/>
          <w:szCs w:val="20"/>
        </w:rPr>
      </w:pPr>
      <w:r w:rsidRPr="00932204">
        <w:rPr>
          <w:rStyle w:val="data2"/>
          <w:color w:val="000000"/>
          <w:sz w:val="20"/>
          <w:szCs w:val="20"/>
        </w:rPr>
        <w:t>- актом приема-передачи изъятых вещей и документов на хранение (л.д. 14),</w:t>
      </w:r>
    </w:p>
    <w:p w:rsidR="008137DC" w:rsidRPr="00932204" w:rsidP="00C41663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0"/>
          <w:szCs w:val="20"/>
        </w:rPr>
      </w:pPr>
      <w:r w:rsidRPr="00932204">
        <w:rPr>
          <w:rStyle w:val="data2"/>
          <w:color w:val="000000"/>
          <w:sz w:val="20"/>
          <w:szCs w:val="20"/>
        </w:rPr>
        <w:t xml:space="preserve">- письменными объяснениями Динислям Э.Ф., согласно которым в настоящее время помогает сыну Динислям Б.М., а именно осуществляет продажу продуктов. Она приобрела у торгового представителя без накладной два ящика водки, это 40 бутылок, объемом 0,5 литра «Гербовая», крепостью 40 %, один она решила продать, а второй оставила на празднование рождения внука. 08.04.2021 около 16-00 часов в магазин «Продукты» </w:t>
      </w:r>
      <w:r w:rsidRPr="00932204" w:rsidR="004B19BF">
        <w:rPr>
          <w:rStyle w:val="data2"/>
          <w:color w:val="000000"/>
          <w:sz w:val="20"/>
          <w:szCs w:val="20"/>
        </w:rPr>
        <w:t>«…»</w:t>
      </w:r>
      <w:r w:rsidRPr="00932204">
        <w:rPr>
          <w:rStyle w:val="data2"/>
          <w:color w:val="000000"/>
          <w:sz w:val="20"/>
          <w:szCs w:val="20"/>
        </w:rPr>
        <w:t xml:space="preserve"> зашли сотрудники полиции, которые в ее присутствии осмотрели помещение и в подсобном помещении обнаружили два пакаводки, в одном из которых отсутствовало две бутылки, на вопрос, где находятся две бутылки водки, </w:t>
      </w:r>
      <w:r w:rsidRPr="00932204" w:rsidR="00BB0EB6">
        <w:rPr>
          <w:rStyle w:val="data2"/>
          <w:color w:val="000000"/>
          <w:sz w:val="20"/>
          <w:szCs w:val="20"/>
        </w:rPr>
        <w:t>она сообщила честно, что их продала по цене 250 рублей за бутылку, а также просила ничего не говорить сыну Динислям Б.М., так как он не в курсе, но его вызвали и в присутствии полиции ему все рассказали, трудовой договор они не заключали (л.д. 15),</w:t>
      </w:r>
    </w:p>
    <w:p w:rsidR="00652D93" w:rsidRPr="00932204" w:rsidP="00C41663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0"/>
          <w:szCs w:val="20"/>
        </w:rPr>
      </w:pPr>
      <w:r w:rsidRPr="00932204">
        <w:rPr>
          <w:rStyle w:val="data2"/>
          <w:color w:val="000000"/>
          <w:sz w:val="20"/>
          <w:szCs w:val="20"/>
        </w:rPr>
        <w:t xml:space="preserve">- письменными объяснениями Динисляма Б.М., согласно которым </w:t>
      </w:r>
      <w:r w:rsidRPr="00932204">
        <w:rPr>
          <w:rStyle w:val="data2"/>
          <w:color w:val="000000"/>
          <w:sz w:val="20"/>
          <w:szCs w:val="20"/>
        </w:rPr>
        <w:t>как пояснила в его присутствии Динислям Э.Ф. данную водку один пак приобрела для празднования рождения внука, а второй пак решила продать, не поставив его в известность, продала лишь две бутылки по цене 250 рублей (л.д. 16),</w:t>
      </w:r>
    </w:p>
    <w:p w:rsidR="00652D93" w:rsidRPr="00932204" w:rsidP="00C41663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0"/>
          <w:szCs w:val="20"/>
        </w:rPr>
      </w:pPr>
      <w:r w:rsidRPr="00932204">
        <w:rPr>
          <w:rStyle w:val="data2"/>
          <w:color w:val="000000"/>
          <w:sz w:val="20"/>
          <w:szCs w:val="20"/>
        </w:rPr>
        <w:t>- копией выписки из ЕГРИП в отношении Динислям Б.М. (л.д. 20-21),</w:t>
      </w:r>
    </w:p>
    <w:p w:rsidR="00BB0EB6" w:rsidRPr="00932204" w:rsidP="00C41663">
      <w:pPr>
        <w:pStyle w:val="msoclass1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  <w:sz w:val="20"/>
          <w:szCs w:val="20"/>
        </w:rPr>
      </w:pPr>
      <w:r w:rsidRPr="00932204">
        <w:rPr>
          <w:rStyle w:val="data2"/>
          <w:color w:val="000000"/>
          <w:sz w:val="20"/>
          <w:szCs w:val="20"/>
        </w:rPr>
        <w:t>- копией договора аренды  нежилого помещения (л.д. 22-23),</w:t>
      </w:r>
    </w:p>
    <w:p w:rsidR="00862D86" w:rsidRPr="00932204" w:rsidP="00652D93">
      <w:pPr>
        <w:pStyle w:val="msoclass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32204">
        <w:rPr>
          <w:rStyle w:val="data2"/>
          <w:color w:val="000000"/>
          <w:sz w:val="20"/>
          <w:szCs w:val="20"/>
        </w:rPr>
        <w:t xml:space="preserve">- справкой, из которой следует, что ранее Динислям Э.Ф. к административной ответственности не привлекалась (л.д. 24), </w:t>
      </w:r>
      <w:r w:rsidRPr="00932204">
        <w:rPr>
          <w:color w:val="000000"/>
          <w:sz w:val="20"/>
          <w:szCs w:val="20"/>
        </w:rPr>
        <w:t>пояснениями Жук Д.В.</w:t>
      </w:r>
      <w:r w:rsidRPr="00932204" w:rsidR="00F828EC">
        <w:rPr>
          <w:color w:val="000000"/>
          <w:sz w:val="20"/>
          <w:szCs w:val="20"/>
        </w:rPr>
        <w:t xml:space="preserve"> в судебном заседании</w:t>
      </w:r>
      <w:r w:rsidRPr="00932204">
        <w:rPr>
          <w:color w:val="000000"/>
          <w:sz w:val="20"/>
          <w:szCs w:val="20"/>
        </w:rPr>
        <w:t>.</w:t>
      </w:r>
    </w:p>
    <w:p w:rsidR="00862D86" w:rsidRPr="00932204" w:rsidP="00862D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>Данные доказательства судья считает достоверными, поскольку они согласуются между собой и не вызывают сомнений.</w:t>
      </w:r>
    </w:p>
    <w:p w:rsidR="00862D86" w:rsidRPr="00932204" w:rsidP="00862D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 xml:space="preserve">Действия </w:t>
      </w:r>
      <w:r w:rsidRPr="00932204">
        <w:rPr>
          <w:sz w:val="20"/>
          <w:szCs w:val="20"/>
        </w:rPr>
        <w:t>Динислям Эльмиры Февзиевны</w:t>
      </w:r>
      <w:r w:rsidRPr="00932204" w:rsidR="004B19BF">
        <w:rPr>
          <w:sz w:val="20"/>
          <w:szCs w:val="20"/>
        </w:rPr>
        <w:t xml:space="preserve"> </w:t>
      </w:r>
      <w:r w:rsidRPr="00932204" w:rsidR="005A65E5">
        <w:rPr>
          <w:color w:val="000000"/>
          <w:sz w:val="20"/>
          <w:szCs w:val="20"/>
        </w:rPr>
        <w:t xml:space="preserve">мировой судья квалифицирует по части </w:t>
      </w:r>
      <w:r w:rsidRPr="00932204">
        <w:rPr>
          <w:color w:val="000000"/>
          <w:sz w:val="20"/>
          <w:szCs w:val="20"/>
        </w:rPr>
        <w:t>1 статьи 14.17.1 Кодекса Российской Федерации об административных правонарушениях, а именно</w:t>
      </w:r>
      <w:r w:rsidRPr="00932204" w:rsidR="005A65E5">
        <w:rPr>
          <w:color w:val="000000"/>
          <w:sz w:val="20"/>
          <w:szCs w:val="20"/>
        </w:rPr>
        <w:t>: розничная продажа</w:t>
      </w:r>
      <w:r w:rsidRPr="00932204">
        <w:rPr>
          <w:color w:val="000000"/>
          <w:sz w:val="20"/>
          <w:szCs w:val="20"/>
        </w:rPr>
        <w:t xml:space="preserve"> алкогольной</w:t>
      </w:r>
      <w:r w:rsidRPr="00932204">
        <w:rPr>
          <w:color w:val="000000"/>
          <w:sz w:val="20"/>
          <w:szCs w:val="20"/>
        </w:rPr>
        <w:t xml:space="preserve"> продукции физическим лицом, если это действие не содержит уголовно наказуемого деяния.</w:t>
      </w:r>
    </w:p>
    <w:p w:rsidR="00652D93" w:rsidRPr="00932204" w:rsidP="00862D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 xml:space="preserve">Довод Динислям Э.Ф. о том, что водку она продала не в магазине, мировой судья расценивает как способ защиты, указанный довод опровергается показаниями свидетеля Жук Д.В., предупрежденного об ответственности за дачу заведомо ложных показаний, оснований не доверять которым у суда не имеется. </w:t>
      </w:r>
    </w:p>
    <w:p w:rsidR="00862D86" w:rsidRPr="00932204" w:rsidP="00862D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>При назначении Динислям Э.Ф.</w:t>
      </w:r>
      <w:r w:rsidRPr="00932204">
        <w:rPr>
          <w:color w:val="000000"/>
          <w:sz w:val="20"/>
          <w:szCs w:val="20"/>
        </w:rPr>
        <w:t xml:space="preserve"> административного наказания, судья учитывает характер совершенного административного правонарушения, личность виновного, обстоятельства, смягчающие ответственность, и отсутствие обстоятельств, отягчающих административную ответственность.</w:t>
      </w:r>
    </w:p>
    <w:p w:rsidR="00862D86" w:rsidRPr="00932204" w:rsidP="00862D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 xml:space="preserve">В соответствии со ст.4.1 </w:t>
      </w:r>
      <w:r w:rsidRPr="00932204" w:rsidR="005A65E5">
        <w:rPr>
          <w:color w:val="000000"/>
          <w:sz w:val="20"/>
          <w:szCs w:val="20"/>
        </w:rPr>
        <w:t xml:space="preserve">КоАП РФ </w:t>
      </w:r>
      <w:r w:rsidRPr="00932204">
        <w:rPr>
          <w:color w:val="000000"/>
          <w:sz w:val="20"/>
          <w:szCs w:val="20"/>
        </w:rPr>
        <w:t>административное наказание за совершение административного правонарушение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862D86" w:rsidRPr="00932204" w:rsidP="00862D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>Обстоятельств, исключающих производство по делу, не имеется.</w:t>
      </w:r>
    </w:p>
    <w:p w:rsidR="00862D86" w:rsidRPr="00932204" w:rsidP="00862D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 xml:space="preserve">Обстоятельством, смягчающим </w:t>
      </w:r>
      <w:r w:rsidRPr="00932204">
        <w:rPr>
          <w:color w:val="000000"/>
          <w:sz w:val="20"/>
          <w:szCs w:val="20"/>
        </w:rPr>
        <w:t>административ</w:t>
      </w:r>
      <w:r w:rsidRPr="00932204">
        <w:rPr>
          <w:color w:val="000000"/>
          <w:sz w:val="20"/>
          <w:szCs w:val="20"/>
        </w:rPr>
        <w:t>ную ответственность Динислям Э.Ф.</w:t>
      </w:r>
      <w:r w:rsidRPr="00932204">
        <w:rPr>
          <w:color w:val="000000"/>
          <w:sz w:val="20"/>
          <w:szCs w:val="20"/>
        </w:rPr>
        <w:t xml:space="preserve">, согласно ст. 4.2 КоАП РФ, </w:t>
      </w:r>
      <w:r w:rsidRPr="00932204">
        <w:rPr>
          <w:color w:val="000000"/>
          <w:sz w:val="20"/>
          <w:szCs w:val="20"/>
        </w:rPr>
        <w:t>мировой судья признаетсовершение правонарушения впервые</w:t>
      </w:r>
      <w:r w:rsidRPr="00932204" w:rsidR="005A65E5">
        <w:rPr>
          <w:color w:val="000000"/>
          <w:sz w:val="20"/>
          <w:szCs w:val="20"/>
        </w:rPr>
        <w:t>.</w:t>
      </w:r>
    </w:p>
    <w:p w:rsidR="00862D86" w:rsidRPr="00932204" w:rsidP="00862D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>Обстоятельств, отягчающих административ</w:t>
      </w:r>
      <w:r w:rsidRPr="00932204" w:rsidR="00652D93">
        <w:rPr>
          <w:color w:val="000000"/>
          <w:sz w:val="20"/>
          <w:szCs w:val="20"/>
        </w:rPr>
        <w:t>ную ответственность Динислям Э.Ф.</w:t>
      </w:r>
      <w:r w:rsidRPr="00932204">
        <w:rPr>
          <w:color w:val="000000"/>
          <w:sz w:val="20"/>
          <w:szCs w:val="20"/>
        </w:rPr>
        <w:t>, согласно ст. 4.3 КоАП РФ, судом не установлено.</w:t>
      </w:r>
    </w:p>
    <w:p w:rsidR="00862D86" w:rsidRPr="00932204" w:rsidP="00862D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>П</w:t>
      </w:r>
      <w:r w:rsidRPr="00932204">
        <w:rPr>
          <w:color w:val="000000"/>
          <w:sz w:val="20"/>
          <w:szCs w:val="20"/>
        </w:rPr>
        <w:t>ринимая во внимание отсутствие</w:t>
      </w:r>
      <w:r w:rsidRPr="00932204">
        <w:rPr>
          <w:color w:val="000000"/>
          <w:sz w:val="20"/>
          <w:szCs w:val="20"/>
        </w:rPr>
        <w:t xml:space="preserve"> отягчающих и наличие смягчающего</w:t>
      </w:r>
      <w:r w:rsidRPr="00932204">
        <w:rPr>
          <w:color w:val="000000"/>
          <w:sz w:val="20"/>
          <w:szCs w:val="20"/>
        </w:rPr>
        <w:t xml:space="preserve"> обстоятельств</w:t>
      </w:r>
      <w:r w:rsidRPr="00932204">
        <w:rPr>
          <w:color w:val="000000"/>
          <w:sz w:val="20"/>
          <w:szCs w:val="20"/>
        </w:rPr>
        <w:t>а</w:t>
      </w:r>
      <w:r w:rsidRPr="00932204">
        <w:rPr>
          <w:color w:val="000000"/>
          <w:sz w:val="20"/>
          <w:szCs w:val="20"/>
        </w:rPr>
        <w:t xml:space="preserve">, данные </w:t>
      </w:r>
      <w:r w:rsidRPr="00932204" w:rsidR="005A65E5">
        <w:rPr>
          <w:color w:val="000000"/>
          <w:sz w:val="20"/>
          <w:szCs w:val="20"/>
        </w:rPr>
        <w:t>о</w:t>
      </w:r>
      <w:r w:rsidRPr="00932204">
        <w:rPr>
          <w:color w:val="000000"/>
          <w:sz w:val="20"/>
          <w:szCs w:val="20"/>
        </w:rPr>
        <w:t xml:space="preserve"> личности Динислям Э.Ф.</w:t>
      </w:r>
      <w:r w:rsidRPr="00932204">
        <w:rPr>
          <w:color w:val="000000"/>
          <w:sz w:val="20"/>
          <w:szCs w:val="20"/>
        </w:rPr>
        <w:t>, с цель</w:t>
      </w:r>
      <w:r w:rsidRPr="00932204" w:rsidR="005A65E5">
        <w:rPr>
          <w:color w:val="000000"/>
          <w:sz w:val="20"/>
          <w:szCs w:val="20"/>
        </w:rPr>
        <w:t xml:space="preserve">ю предупреждения правонарушениймировой </w:t>
      </w:r>
      <w:r w:rsidRPr="00932204">
        <w:rPr>
          <w:color w:val="000000"/>
          <w:sz w:val="20"/>
          <w:szCs w:val="20"/>
        </w:rPr>
        <w:t xml:space="preserve">судья </w:t>
      </w:r>
      <w:r w:rsidRPr="00932204" w:rsidR="005A65E5">
        <w:rPr>
          <w:color w:val="000000"/>
          <w:sz w:val="20"/>
          <w:szCs w:val="20"/>
        </w:rPr>
        <w:t>с</w:t>
      </w:r>
      <w:r w:rsidRPr="00932204">
        <w:rPr>
          <w:color w:val="000000"/>
          <w:sz w:val="20"/>
          <w:szCs w:val="20"/>
        </w:rPr>
        <w:t>читает необходимым назначить ей</w:t>
      </w:r>
      <w:r w:rsidRPr="00932204">
        <w:rPr>
          <w:color w:val="000000"/>
          <w:sz w:val="20"/>
          <w:szCs w:val="20"/>
        </w:rPr>
        <w:t xml:space="preserve"> наказание в виде административного штрафа в пределах санкции статьи с конфискацией предметов административного правонарушения.</w:t>
      </w:r>
    </w:p>
    <w:p w:rsidR="00862D86" w:rsidRPr="00932204" w:rsidP="00862D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>Согласно ч. 2.2 ст.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рублей.</w:t>
      </w:r>
    </w:p>
    <w:p w:rsidR="00862D86" w:rsidRPr="00932204" w:rsidP="00862D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 xml:space="preserve">Частью 2.3 данной статьи установлено, что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</w:t>
      </w:r>
      <w:r w:rsidRPr="00932204">
        <w:rPr>
          <w:color w:val="000000"/>
          <w:sz w:val="20"/>
          <w:szCs w:val="20"/>
        </w:rPr>
        <w:t>минимального размера административного штрафа, предусмотренного для граждан или должностных лиц соответствующей статьей или частью статьи раздела II настоящего Кодекса.</w:t>
      </w:r>
    </w:p>
    <w:p w:rsidR="00862D86" w:rsidRPr="00932204" w:rsidP="00862D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 xml:space="preserve">Принимая во внимание личность и имущественное положение привлекаемого к административной ответственности, отсутствие обстоятельства, отягчающих административную ответственность, считаю возможным применить положения ч. 2.2 ст. 4.1 </w:t>
      </w:r>
      <w:r w:rsidRPr="00932204" w:rsidR="00652D93">
        <w:rPr>
          <w:color w:val="000000"/>
          <w:sz w:val="20"/>
          <w:szCs w:val="20"/>
        </w:rPr>
        <w:t>КоАП РФ и уменьшить Динислям Э.Ф.</w:t>
      </w:r>
      <w:r w:rsidRPr="00932204">
        <w:rPr>
          <w:color w:val="000000"/>
          <w:sz w:val="20"/>
          <w:szCs w:val="20"/>
        </w:rPr>
        <w:t xml:space="preserve"> размер штрафа до 15 000 рублей.</w:t>
      </w:r>
    </w:p>
    <w:p w:rsidR="00A9617C" w:rsidRPr="00932204" w:rsidP="00A9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2204">
        <w:rPr>
          <w:rFonts w:ascii="Times New Roman" w:hAnsi="Times New Roman" w:cs="Times New Roman"/>
          <w:color w:val="000000"/>
          <w:sz w:val="20"/>
          <w:szCs w:val="20"/>
        </w:rPr>
        <w:t>В силу абзаца 2 п. 1</w:t>
      </w:r>
      <w:r w:rsidRPr="00932204" w:rsidR="00862D86">
        <w:rPr>
          <w:rFonts w:ascii="Times New Roman" w:hAnsi="Times New Roman" w:cs="Times New Roman"/>
          <w:color w:val="000000"/>
          <w:sz w:val="20"/>
          <w:szCs w:val="20"/>
        </w:rPr>
        <w:t xml:space="preserve"> ст.25 Федерального закона от </w:t>
      </w:r>
      <w:r w:rsidRPr="00932204" w:rsidR="005A65E5">
        <w:rPr>
          <w:rStyle w:val="data2"/>
          <w:rFonts w:ascii="Times New Roman" w:hAnsi="Times New Roman" w:cs="Times New Roman"/>
          <w:color w:val="000000"/>
          <w:sz w:val="20"/>
          <w:szCs w:val="20"/>
        </w:rPr>
        <w:t>22.11.1995</w:t>
      </w:r>
      <w:r w:rsidRPr="00932204" w:rsidR="00862D86">
        <w:rPr>
          <w:rFonts w:ascii="Times New Roman" w:hAnsi="Times New Roman" w:cs="Times New Roman"/>
          <w:color w:val="000000"/>
          <w:sz w:val="20"/>
          <w:szCs w:val="20"/>
        </w:rPr>
        <w:t xml:space="preserve"> 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932204">
        <w:rPr>
          <w:rFonts w:ascii="Times New Roman" w:hAnsi="Times New Roman" w:cs="Times New Roman"/>
          <w:sz w:val="20"/>
          <w:szCs w:val="20"/>
        </w:rPr>
        <w:t xml:space="preserve">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</w:t>
      </w:r>
      <w:hyperlink r:id="rId5" w:history="1">
        <w:r w:rsidRPr="00932204">
          <w:rPr>
            <w:rFonts w:ascii="Times New Roman" w:hAnsi="Times New Roman" w:cs="Times New Roman"/>
            <w:sz w:val="20"/>
            <w:szCs w:val="20"/>
          </w:rPr>
          <w:t>пунктом 5 статьи 20</w:t>
        </w:r>
      </w:hyperlink>
      <w:r w:rsidRPr="00932204">
        <w:rPr>
          <w:rFonts w:ascii="Times New Roman" w:hAnsi="Times New Roman" w:cs="Times New Roman"/>
          <w:sz w:val="20"/>
          <w:szCs w:val="20"/>
        </w:rPr>
        <w:t xml:space="preserve"> настоящего Федерального закона.</w:t>
      </w:r>
    </w:p>
    <w:p w:rsidR="00862D86" w:rsidRPr="00932204" w:rsidP="00F9074D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 xml:space="preserve">В связи с изложенным изъятая алкогольная продукция  </w:t>
      </w:r>
      <w:r w:rsidRPr="00932204">
        <w:rPr>
          <w:color w:val="000000"/>
          <w:sz w:val="20"/>
          <w:szCs w:val="20"/>
        </w:rPr>
        <w:t>подлежит уничтожению.</w:t>
      </w:r>
    </w:p>
    <w:p w:rsidR="005A65E5" w:rsidRPr="00932204" w:rsidP="00F828E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 xml:space="preserve">На основании изложенного, руководствуясь статьями 3.1, 3.5, 4.1 п.2.2, </w:t>
      </w:r>
      <w:r w:rsidRPr="00932204">
        <w:rPr>
          <w:color w:val="000000"/>
          <w:sz w:val="20"/>
          <w:szCs w:val="20"/>
        </w:rPr>
        <w:t>ч. 2 ст. 14.17.1</w:t>
      </w:r>
      <w:r w:rsidRPr="00932204">
        <w:rPr>
          <w:color w:val="000000"/>
          <w:sz w:val="20"/>
          <w:szCs w:val="20"/>
        </w:rPr>
        <w:t>, 26.11, 29.9, 29.10 Кодекса Российской Федерации об админист</w:t>
      </w:r>
      <w:r w:rsidRPr="00932204">
        <w:rPr>
          <w:color w:val="000000"/>
          <w:sz w:val="20"/>
          <w:szCs w:val="20"/>
        </w:rPr>
        <w:t>ративных правонарушениях, мировой судья</w:t>
      </w:r>
    </w:p>
    <w:p w:rsidR="00652D93" w:rsidRPr="00932204" w:rsidP="00F828E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</w:p>
    <w:p w:rsidR="005A65E5" w:rsidRPr="00932204" w:rsidP="004B19BF">
      <w:pPr>
        <w:pStyle w:val="NormalWeb"/>
        <w:shd w:val="clear" w:color="auto" w:fill="FFFFFF"/>
        <w:spacing w:before="0" w:beforeAutospacing="0" w:after="0" w:afterAutospacing="0"/>
        <w:ind w:left="696" w:firstLine="12"/>
        <w:jc w:val="center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>ПОСТАНОВИЛ:</w:t>
      </w:r>
    </w:p>
    <w:p w:rsidR="00652D93" w:rsidRPr="00932204" w:rsidP="00F828EC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</w:p>
    <w:p w:rsidR="00862D86" w:rsidRPr="00932204" w:rsidP="00862D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32204">
        <w:rPr>
          <w:sz w:val="20"/>
          <w:szCs w:val="20"/>
        </w:rPr>
        <w:t>Динислям Эльмиру Февзиевну</w:t>
      </w:r>
      <w:r w:rsidRPr="00932204">
        <w:rPr>
          <w:color w:val="000000"/>
          <w:sz w:val="20"/>
          <w:szCs w:val="20"/>
        </w:rPr>
        <w:t xml:space="preserve"> признать виновной</w:t>
      </w:r>
      <w:r w:rsidRPr="00932204">
        <w:rPr>
          <w:color w:val="000000"/>
          <w:sz w:val="20"/>
          <w:szCs w:val="20"/>
        </w:rPr>
        <w:t xml:space="preserve"> в совершении административного правонарушения, предусмотренного частью 1 статьи 14.17.1 Кодекса Российской Федерации об административны</w:t>
      </w:r>
      <w:r w:rsidRPr="00932204" w:rsidR="00F9074D">
        <w:rPr>
          <w:color w:val="000000"/>
          <w:sz w:val="20"/>
          <w:szCs w:val="20"/>
        </w:rPr>
        <w:t>х правонарушениях и назначить ему</w:t>
      </w:r>
      <w:r w:rsidRPr="00932204">
        <w:rPr>
          <w:color w:val="000000"/>
          <w:sz w:val="20"/>
          <w:szCs w:val="20"/>
        </w:rPr>
        <w:t xml:space="preserve"> административное наказание в виде административного штрафа с применением </w:t>
      </w:r>
      <w:r w:rsidRPr="00932204" w:rsidR="00F9074D">
        <w:rPr>
          <w:color w:val="000000"/>
          <w:sz w:val="20"/>
          <w:szCs w:val="20"/>
        </w:rPr>
        <w:t>п. 2.2 ст. 4.1</w:t>
      </w:r>
      <w:r w:rsidRPr="00932204">
        <w:rPr>
          <w:color w:val="000000"/>
          <w:sz w:val="20"/>
          <w:szCs w:val="20"/>
        </w:rPr>
        <w:t xml:space="preserve"> Кодекса Российской Федерации об административн</w:t>
      </w:r>
      <w:r w:rsidRPr="00932204">
        <w:rPr>
          <w:color w:val="000000"/>
          <w:sz w:val="20"/>
          <w:szCs w:val="20"/>
        </w:rPr>
        <w:t>ых правонарушениях в размере 15</w:t>
      </w:r>
      <w:r w:rsidRPr="00932204">
        <w:rPr>
          <w:color w:val="000000"/>
          <w:sz w:val="20"/>
          <w:szCs w:val="20"/>
        </w:rPr>
        <w:t>000 (пятнадцати тысяч) ру</w:t>
      </w:r>
      <w:r w:rsidRPr="00932204">
        <w:rPr>
          <w:color w:val="000000"/>
          <w:sz w:val="20"/>
          <w:szCs w:val="20"/>
        </w:rPr>
        <w:t>блей с изъятием алкогольной</w:t>
      </w:r>
      <w:r w:rsidRPr="00932204">
        <w:rPr>
          <w:color w:val="000000"/>
          <w:sz w:val="20"/>
          <w:szCs w:val="20"/>
        </w:rPr>
        <w:t xml:space="preserve"> продукции с последующим уничтожением в установленном порядке.</w:t>
      </w:r>
    </w:p>
    <w:p w:rsidR="00862D86" w:rsidRPr="00932204" w:rsidP="00A9617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932204">
        <w:rPr>
          <w:color w:val="000000"/>
          <w:sz w:val="20"/>
          <w:szCs w:val="20"/>
        </w:rPr>
        <w:t>Вещественные доказательства</w:t>
      </w:r>
      <w:r w:rsidRPr="00932204" w:rsidR="00F9074D">
        <w:rPr>
          <w:color w:val="000000"/>
          <w:sz w:val="20"/>
          <w:szCs w:val="20"/>
        </w:rPr>
        <w:t>:</w:t>
      </w:r>
      <w:r w:rsidRPr="00932204" w:rsidR="00A9617C">
        <w:rPr>
          <w:color w:val="000000"/>
          <w:sz w:val="20"/>
          <w:szCs w:val="20"/>
        </w:rPr>
        <w:t xml:space="preserve"> две картонные коробки, в одной из которых находится алкогольная продукция, а именно водка «Гербовая» в количестве 18 бутылок, объемом 0,5 литров (крепость – 40%) с акцизными марками установленного образца законодательством РФ, во второй коробке находитсяалкогольная продукция, а именно водка «Гербовая» в количестве 20 бутылок, объемом 0,5 литров (крепость – 40%) с акцизными марками установленного образца законодательством РФ, х</w:t>
      </w:r>
      <w:r w:rsidRPr="00932204" w:rsidR="00F9074D">
        <w:rPr>
          <w:color w:val="000000"/>
          <w:sz w:val="20"/>
          <w:szCs w:val="20"/>
        </w:rPr>
        <w:t xml:space="preserve">ранящиеся </w:t>
      </w:r>
      <w:r w:rsidRPr="00932204" w:rsidR="00A9617C">
        <w:rPr>
          <w:color w:val="000000"/>
          <w:sz w:val="20"/>
          <w:szCs w:val="20"/>
        </w:rPr>
        <w:t xml:space="preserve">у старшего инспектора ГИАЗ МО МВД России «Красноперекопский»  Журавлевой Т.Ю, </w:t>
      </w:r>
      <w:r w:rsidRPr="00932204" w:rsidR="00F9074D">
        <w:rPr>
          <w:color w:val="000000"/>
          <w:sz w:val="20"/>
          <w:szCs w:val="20"/>
        </w:rPr>
        <w:t>на основании акта приема-</w:t>
      </w:r>
      <w:r w:rsidRPr="00932204">
        <w:rPr>
          <w:color w:val="000000"/>
          <w:sz w:val="20"/>
          <w:szCs w:val="20"/>
        </w:rPr>
        <w:t>передачи </w:t>
      </w:r>
      <w:r w:rsidRPr="00932204">
        <w:rPr>
          <w:rStyle w:val="nomer2"/>
          <w:color w:val="000000"/>
          <w:sz w:val="20"/>
          <w:szCs w:val="20"/>
        </w:rPr>
        <w:t>№</w:t>
      </w:r>
      <w:r w:rsidRPr="00932204">
        <w:rPr>
          <w:color w:val="000000"/>
          <w:sz w:val="20"/>
          <w:szCs w:val="20"/>
        </w:rPr>
        <w:t> </w:t>
      </w:r>
      <w:r w:rsidRPr="00932204" w:rsidR="00A9617C">
        <w:rPr>
          <w:color w:val="000000"/>
          <w:sz w:val="20"/>
          <w:szCs w:val="20"/>
        </w:rPr>
        <w:t>67</w:t>
      </w:r>
      <w:r w:rsidRPr="00932204" w:rsidR="004B19BF">
        <w:rPr>
          <w:color w:val="000000"/>
          <w:sz w:val="20"/>
          <w:szCs w:val="20"/>
        </w:rPr>
        <w:t xml:space="preserve"> </w:t>
      </w:r>
      <w:r w:rsidRPr="00932204">
        <w:rPr>
          <w:color w:val="000000"/>
          <w:sz w:val="20"/>
          <w:szCs w:val="20"/>
        </w:rPr>
        <w:t>от </w:t>
      </w:r>
      <w:r w:rsidRPr="00932204" w:rsidR="00A9617C">
        <w:rPr>
          <w:rStyle w:val="data2"/>
          <w:color w:val="000000"/>
          <w:sz w:val="20"/>
          <w:szCs w:val="20"/>
        </w:rPr>
        <w:t>09.04.2021</w:t>
      </w:r>
      <w:r w:rsidRPr="00932204" w:rsidR="00F9074D">
        <w:rPr>
          <w:rStyle w:val="data2"/>
          <w:color w:val="000000"/>
          <w:sz w:val="20"/>
          <w:szCs w:val="20"/>
        </w:rPr>
        <w:t>,</w:t>
      </w:r>
      <w:r w:rsidRPr="00932204">
        <w:rPr>
          <w:color w:val="000000"/>
          <w:sz w:val="20"/>
          <w:szCs w:val="20"/>
        </w:rPr>
        <w:t> - уничтожить в установленном порядке.</w:t>
      </w:r>
    </w:p>
    <w:p w:rsidR="00F9074D" w:rsidRPr="00932204" w:rsidP="004B19BF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0"/>
          <w:szCs w:val="20"/>
        </w:rPr>
      </w:pPr>
      <w:r w:rsidRPr="00932204">
        <w:rPr>
          <w:color w:val="000000"/>
          <w:sz w:val="20"/>
          <w:szCs w:val="20"/>
        </w:rPr>
        <w:t xml:space="preserve">Реквизиты для уплаты штрафа: </w:t>
      </w:r>
      <w:r w:rsidRPr="00932204">
        <w:rPr>
          <w:rFonts w:eastAsia="Calibri"/>
          <w:sz w:val="20"/>
          <w:szCs w:val="20"/>
        </w:rPr>
        <w:t xml:space="preserve">получатель: получатель: </w:t>
      </w:r>
      <w:r w:rsidRPr="00932204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82811601333010000140.</w:t>
      </w:r>
    </w:p>
    <w:p w:rsidR="00F9074D" w:rsidRPr="00932204" w:rsidP="004B19BF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0"/>
          <w:szCs w:val="20"/>
        </w:rPr>
      </w:pPr>
      <w:r w:rsidRPr="00932204">
        <w:rPr>
          <w:sz w:val="20"/>
          <w:szCs w:val="20"/>
        </w:rPr>
        <w:t>Квитанция об уплате штрафа должна быть представлена миров</w:t>
      </w:r>
      <w:r w:rsidRPr="00932204" w:rsidR="00652D93">
        <w:rPr>
          <w:sz w:val="20"/>
          <w:szCs w:val="20"/>
        </w:rPr>
        <w:t>ому судье судебного участка № 60</w:t>
      </w:r>
      <w:r w:rsidRPr="00932204" w:rsidR="004B19BF">
        <w:rPr>
          <w:sz w:val="20"/>
          <w:szCs w:val="20"/>
        </w:rPr>
        <w:t xml:space="preserve"> </w:t>
      </w:r>
      <w:r w:rsidRPr="00932204">
        <w:rPr>
          <w:sz w:val="20"/>
          <w:szCs w:val="20"/>
        </w:rPr>
        <w:t>Красноперекопского судебного района Республики Крым  до истечения срока уплаты штрафа.</w:t>
      </w:r>
    </w:p>
    <w:p w:rsidR="00F9074D" w:rsidRPr="00932204" w:rsidP="00F9074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932204">
        <w:rPr>
          <w:sz w:val="20"/>
          <w:szCs w:val="2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9074D" w:rsidRPr="00932204" w:rsidP="004B19BF">
      <w:pPr>
        <w:pStyle w:val="NormalWe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sz w:val="20"/>
          <w:szCs w:val="20"/>
        </w:rPr>
      </w:pPr>
      <w:r w:rsidRPr="00932204">
        <w:rPr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52D93" w:rsidRPr="00932204" w:rsidP="004B19BF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932204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</w:t>
      </w:r>
      <w:r w:rsidRPr="00932204" w:rsidR="004B19BF">
        <w:rPr>
          <w:color w:val="000000"/>
          <w:sz w:val="20"/>
          <w:szCs w:val="20"/>
        </w:rPr>
        <w:t xml:space="preserve"> </w:t>
      </w:r>
      <w:r w:rsidRPr="00932204">
        <w:rPr>
          <w:color w:val="000000"/>
          <w:sz w:val="20"/>
          <w:szCs w:val="20"/>
        </w:rPr>
        <w:t>непосредственно в суд, уполномоченный на рассмотрение жалобы.</w:t>
      </w:r>
    </w:p>
    <w:p w:rsidR="00735AE9" w:rsidRPr="0093220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B3E14" w:rsidRPr="00932204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2204">
        <w:rPr>
          <w:rFonts w:ascii="Times New Roman" w:hAnsi="Times New Roman" w:cs="Times New Roman"/>
          <w:sz w:val="20"/>
          <w:szCs w:val="20"/>
        </w:rPr>
        <w:t xml:space="preserve">Мировой судья:  </w:t>
      </w:r>
      <w:r w:rsidRPr="00932204">
        <w:rPr>
          <w:rFonts w:ascii="Times New Roman" w:hAnsi="Times New Roman" w:cs="Times New Roman"/>
          <w:sz w:val="20"/>
          <w:szCs w:val="20"/>
        </w:rPr>
        <w:tab/>
      </w:r>
      <w:r w:rsidRPr="00932204">
        <w:rPr>
          <w:rFonts w:ascii="Times New Roman" w:hAnsi="Times New Roman" w:cs="Times New Roman"/>
          <w:sz w:val="20"/>
          <w:szCs w:val="20"/>
        </w:rPr>
        <w:tab/>
      </w:r>
      <w:r w:rsidRPr="00932204">
        <w:rPr>
          <w:rFonts w:ascii="Times New Roman" w:hAnsi="Times New Roman" w:cs="Times New Roman"/>
          <w:sz w:val="20"/>
          <w:szCs w:val="20"/>
        </w:rPr>
        <w:tab/>
      </w:r>
      <w:r w:rsidRPr="00932204">
        <w:rPr>
          <w:rFonts w:ascii="Times New Roman" w:hAnsi="Times New Roman" w:cs="Times New Roman"/>
          <w:sz w:val="20"/>
          <w:szCs w:val="20"/>
        </w:rPr>
        <w:tab/>
      </w:r>
      <w:r w:rsidRPr="00932204">
        <w:rPr>
          <w:rFonts w:ascii="Times New Roman" w:hAnsi="Times New Roman" w:cs="Times New Roman"/>
          <w:sz w:val="20"/>
          <w:szCs w:val="20"/>
        </w:rPr>
        <w:tab/>
      </w:r>
      <w:r w:rsidRPr="00932204">
        <w:rPr>
          <w:rFonts w:ascii="Times New Roman" w:hAnsi="Times New Roman" w:cs="Times New Roman"/>
          <w:sz w:val="20"/>
          <w:szCs w:val="20"/>
        </w:rPr>
        <w:tab/>
        <w:t>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5A65E5" w:rsidP="00AD49EA">
        <w:pPr>
          <w:pStyle w:val="Header"/>
          <w:jc w:val="center"/>
        </w:pPr>
        <w:r>
          <w:fldChar w:fldCharType="begin"/>
        </w:r>
        <w:r w:rsidR="00277B3C">
          <w:instrText>PAGE   \* MERGEFORMAT</w:instrText>
        </w:r>
        <w:r>
          <w:fldChar w:fldCharType="separate"/>
        </w:r>
        <w:r w:rsidR="009322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4FE6"/>
    <w:rsid w:val="00010A72"/>
    <w:rsid w:val="00012225"/>
    <w:rsid w:val="000201F3"/>
    <w:rsid w:val="00022457"/>
    <w:rsid w:val="000236AD"/>
    <w:rsid w:val="00030925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69BE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26D7"/>
    <w:rsid w:val="00107BC5"/>
    <w:rsid w:val="001149C7"/>
    <w:rsid w:val="001179F8"/>
    <w:rsid w:val="00124340"/>
    <w:rsid w:val="001367FA"/>
    <w:rsid w:val="001548B6"/>
    <w:rsid w:val="001615C6"/>
    <w:rsid w:val="00164555"/>
    <w:rsid w:val="00167E5F"/>
    <w:rsid w:val="001720D8"/>
    <w:rsid w:val="00176D60"/>
    <w:rsid w:val="00177E79"/>
    <w:rsid w:val="00191AC1"/>
    <w:rsid w:val="00197055"/>
    <w:rsid w:val="001973DA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17868"/>
    <w:rsid w:val="00224EBF"/>
    <w:rsid w:val="002278F1"/>
    <w:rsid w:val="0023119F"/>
    <w:rsid w:val="00232629"/>
    <w:rsid w:val="00251642"/>
    <w:rsid w:val="00252EA2"/>
    <w:rsid w:val="002754BF"/>
    <w:rsid w:val="00277B3C"/>
    <w:rsid w:val="002825DE"/>
    <w:rsid w:val="00286388"/>
    <w:rsid w:val="00292C33"/>
    <w:rsid w:val="002A6059"/>
    <w:rsid w:val="002B0ACE"/>
    <w:rsid w:val="002B6A19"/>
    <w:rsid w:val="002B72A6"/>
    <w:rsid w:val="002E1580"/>
    <w:rsid w:val="002F344C"/>
    <w:rsid w:val="002F43D6"/>
    <w:rsid w:val="00301B82"/>
    <w:rsid w:val="00303B76"/>
    <w:rsid w:val="00313323"/>
    <w:rsid w:val="00316F34"/>
    <w:rsid w:val="00317D79"/>
    <w:rsid w:val="00327923"/>
    <w:rsid w:val="0033642D"/>
    <w:rsid w:val="00356BDB"/>
    <w:rsid w:val="00377DCF"/>
    <w:rsid w:val="0038103D"/>
    <w:rsid w:val="003812C2"/>
    <w:rsid w:val="00381785"/>
    <w:rsid w:val="003859C1"/>
    <w:rsid w:val="00385BDC"/>
    <w:rsid w:val="0039780D"/>
    <w:rsid w:val="00397856"/>
    <w:rsid w:val="003B38AC"/>
    <w:rsid w:val="003C2159"/>
    <w:rsid w:val="003C7E67"/>
    <w:rsid w:val="003D2A08"/>
    <w:rsid w:val="003D3849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16F2"/>
    <w:rsid w:val="00462216"/>
    <w:rsid w:val="0047054F"/>
    <w:rsid w:val="00470719"/>
    <w:rsid w:val="004747DC"/>
    <w:rsid w:val="00485437"/>
    <w:rsid w:val="00491927"/>
    <w:rsid w:val="00496CB2"/>
    <w:rsid w:val="004A6F91"/>
    <w:rsid w:val="004B19BF"/>
    <w:rsid w:val="004B5091"/>
    <w:rsid w:val="004D0993"/>
    <w:rsid w:val="004D0E6F"/>
    <w:rsid w:val="004E2CC5"/>
    <w:rsid w:val="004E54B2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1EF5"/>
    <w:rsid w:val="005562CE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A65E5"/>
    <w:rsid w:val="005B09F4"/>
    <w:rsid w:val="005C1E1C"/>
    <w:rsid w:val="005D0DFE"/>
    <w:rsid w:val="005D32DA"/>
    <w:rsid w:val="005E0C86"/>
    <w:rsid w:val="005E16A6"/>
    <w:rsid w:val="005E3F9F"/>
    <w:rsid w:val="005E63AB"/>
    <w:rsid w:val="005F3EE6"/>
    <w:rsid w:val="005F49E4"/>
    <w:rsid w:val="005F660F"/>
    <w:rsid w:val="00602F84"/>
    <w:rsid w:val="006139B9"/>
    <w:rsid w:val="00617C55"/>
    <w:rsid w:val="00630CA7"/>
    <w:rsid w:val="00636FD9"/>
    <w:rsid w:val="00652D93"/>
    <w:rsid w:val="006560BC"/>
    <w:rsid w:val="00660F0C"/>
    <w:rsid w:val="006730A0"/>
    <w:rsid w:val="00673851"/>
    <w:rsid w:val="0068205D"/>
    <w:rsid w:val="006921BD"/>
    <w:rsid w:val="00692B62"/>
    <w:rsid w:val="0069547C"/>
    <w:rsid w:val="006A63A5"/>
    <w:rsid w:val="006B46AC"/>
    <w:rsid w:val="006D0E86"/>
    <w:rsid w:val="006D2F92"/>
    <w:rsid w:val="006D4FE1"/>
    <w:rsid w:val="006D6D57"/>
    <w:rsid w:val="006E6932"/>
    <w:rsid w:val="00700329"/>
    <w:rsid w:val="007277C4"/>
    <w:rsid w:val="00734286"/>
    <w:rsid w:val="00734D25"/>
    <w:rsid w:val="00735AE9"/>
    <w:rsid w:val="007374DC"/>
    <w:rsid w:val="00746EDE"/>
    <w:rsid w:val="00756CBC"/>
    <w:rsid w:val="007750B0"/>
    <w:rsid w:val="007814F6"/>
    <w:rsid w:val="00785D5D"/>
    <w:rsid w:val="007903A1"/>
    <w:rsid w:val="007911A3"/>
    <w:rsid w:val="00797A37"/>
    <w:rsid w:val="007A5245"/>
    <w:rsid w:val="007A682C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273B"/>
    <w:rsid w:val="008137DC"/>
    <w:rsid w:val="00813D13"/>
    <w:rsid w:val="00822A52"/>
    <w:rsid w:val="00823BEA"/>
    <w:rsid w:val="008330E6"/>
    <w:rsid w:val="00833E82"/>
    <w:rsid w:val="00846BB7"/>
    <w:rsid w:val="00862D86"/>
    <w:rsid w:val="008701FD"/>
    <w:rsid w:val="008742F9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2204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24579"/>
    <w:rsid w:val="00A27493"/>
    <w:rsid w:val="00A321DD"/>
    <w:rsid w:val="00A365D6"/>
    <w:rsid w:val="00A36B30"/>
    <w:rsid w:val="00A373DC"/>
    <w:rsid w:val="00A376A0"/>
    <w:rsid w:val="00A53725"/>
    <w:rsid w:val="00A54405"/>
    <w:rsid w:val="00A705F3"/>
    <w:rsid w:val="00A825FC"/>
    <w:rsid w:val="00A9617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9272B"/>
    <w:rsid w:val="00BA435F"/>
    <w:rsid w:val="00BB0EB6"/>
    <w:rsid w:val="00BB4440"/>
    <w:rsid w:val="00BC241B"/>
    <w:rsid w:val="00BE1FCC"/>
    <w:rsid w:val="00BF1F12"/>
    <w:rsid w:val="00BF7473"/>
    <w:rsid w:val="00BF79C7"/>
    <w:rsid w:val="00C10A06"/>
    <w:rsid w:val="00C2094B"/>
    <w:rsid w:val="00C23A5E"/>
    <w:rsid w:val="00C377A3"/>
    <w:rsid w:val="00C41663"/>
    <w:rsid w:val="00C424D9"/>
    <w:rsid w:val="00C51125"/>
    <w:rsid w:val="00C53E07"/>
    <w:rsid w:val="00C57086"/>
    <w:rsid w:val="00C57423"/>
    <w:rsid w:val="00C626FA"/>
    <w:rsid w:val="00C6666C"/>
    <w:rsid w:val="00C66F63"/>
    <w:rsid w:val="00C67AD0"/>
    <w:rsid w:val="00C7050E"/>
    <w:rsid w:val="00C71060"/>
    <w:rsid w:val="00C76FF9"/>
    <w:rsid w:val="00C877C1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45F1C"/>
    <w:rsid w:val="00D560F0"/>
    <w:rsid w:val="00D64DAE"/>
    <w:rsid w:val="00D66E0F"/>
    <w:rsid w:val="00D80A10"/>
    <w:rsid w:val="00D83295"/>
    <w:rsid w:val="00D86904"/>
    <w:rsid w:val="00D91AD8"/>
    <w:rsid w:val="00DA5B86"/>
    <w:rsid w:val="00DB3E14"/>
    <w:rsid w:val="00DB71F2"/>
    <w:rsid w:val="00DE0A78"/>
    <w:rsid w:val="00DE373B"/>
    <w:rsid w:val="00DF3626"/>
    <w:rsid w:val="00E112CA"/>
    <w:rsid w:val="00E24858"/>
    <w:rsid w:val="00E4114B"/>
    <w:rsid w:val="00E44830"/>
    <w:rsid w:val="00E52CDD"/>
    <w:rsid w:val="00E57F7D"/>
    <w:rsid w:val="00E77AA9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17F05"/>
    <w:rsid w:val="00F36CE3"/>
    <w:rsid w:val="00F473E0"/>
    <w:rsid w:val="00F51D36"/>
    <w:rsid w:val="00F74279"/>
    <w:rsid w:val="00F764AF"/>
    <w:rsid w:val="00F771C8"/>
    <w:rsid w:val="00F828EC"/>
    <w:rsid w:val="00F85182"/>
    <w:rsid w:val="00F87370"/>
    <w:rsid w:val="00F9074D"/>
    <w:rsid w:val="00F9093B"/>
    <w:rsid w:val="00F93D4A"/>
    <w:rsid w:val="00F9464A"/>
    <w:rsid w:val="00F95210"/>
    <w:rsid w:val="00F96D3D"/>
    <w:rsid w:val="00F97594"/>
    <w:rsid w:val="00FA49EC"/>
    <w:rsid w:val="00FB1745"/>
    <w:rsid w:val="00FB4057"/>
    <w:rsid w:val="00FB6A1F"/>
    <w:rsid w:val="00FC5344"/>
    <w:rsid w:val="00FD4B56"/>
    <w:rsid w:val="00FE3AE0"/>
    <w:rsid w:val="00FE506B"/>
    <w:rsid w:val="00FE50E4"/>
    <w:rsid w:val="00FE6827"/>
    <w:rsid w:val="00FE7C4F"/>
    <w:rsid w:val="00FF2130"/>
    <w:rsid w:val="00FF2F91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DefaultParagraphFont"/>
    <w:rsid w:val="00862D86"/>
  </w:style>
  <w:style w:type="paragraph" w:customStyle="1" w:styleId="msoclassconsplusnormal">
    <w:name w:val="msoclassconsplusnormal"/>
    <w:basedOn w:val="Normal"/>
    <w:rsid w:val="0086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86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862D86"/>
  </w:style>
  <w:style w:type="paragraph" w:customStyle="1" w:styleId="msoclass1">
    <w:name w:val="msoclass1"/>
    <w:basedOn w:val="Normal"/>
    <w:rsid w:val="0086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D17F36CBF83DBDB7F9D03EC23121F0BA9F2D664519BF6DC80BF5BD1D6C684D92892350C3E7E8594C845AD58697E482662A2CE6D82FD4C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F0DA-A71A-43BC-83EB-EE5B2BA1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