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D80A10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Дело № 5-</w:t>
      </w:r>
      <w:r w:rsidR="00500CA8">
        <w:rPr>
          <w:rFonts w:ascii="Times New Roman" w:eastAsia="Times New Roman" w:hAnsi="Times New Roman" w:cs="Times New Roman"/>
          <w:sz w:val="24"/>
          <w:szCs w:val="24"/>
          <w:lang w:eastAsia="ru-RU"/>
        </w:rPr>
        <w:t>60-197</w:t>
      </w:r>
      <w:r w:rsidR="00380755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08 августа</w:t>
      </w:r>
      <w:r w:rsidRPr="00D80A10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</w:t>
      </w:r>
      <w:r w:rsidR="001A3E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г. Красноперекопск </w:t>
      </w:r>
    </w:p>
    <w:p w:rsidR="006D1053" w:rsidP="006D105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</w:t>
      </w:r>
      <w:r w:rsidRPr="005F3EE6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 w:rsidR="007F3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3EE6" w:rsid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</w:t>
      </w:r>
      <w:r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оперекопского судебного района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О.В.Кардашина</w:t>
      </w:r>
      <w:r w:rsidRPr="00D80A10"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(296000, РФ, Республика Крым,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Красноперекопск, микрорайон 10, дом 4)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EA38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 секретаре </w:t>
      </w:r>
      <w:r w:rsidR="00EA3806">
        <w:rPr>
          <w:rFonts w:ascii="Times New Roman" w:eastAsia="Arial Unicode MS" w:hAnsi="Times New Roman" w:cs="Times New Roman"/>
          <w:sz w:val="24"/>
          <w:szCs w:val="24"/>
          <w:lang w:eastAsia="ru-RU"/>
        </w:rPr>
        <w:t>Рудюк</w:t>
      </w:r>
      <w:r w:rsidR="00EA38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Я.А.,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>рассмотрев поступивший из ОГИБДД Межмуниципального отдела МВД России Красноперекопский» по Республике Крым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>нистративный материал по части 2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статьи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12.26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Кодекса 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инистративных правонарушениях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отношении</w:t>
      </w:r>
      <w:r w:rsidRPr="007B668A" w:rsidR="007B66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6D1053" w:rsidRPr="00380755" w:rsidP="006D105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Дорофеева Константина Васильевича</w:t>
      </w:r>
      <w:r w:rsidR="00EA38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B03D6D">
        <w:rPr>
          <w:sz w:val="26"/>
          <w:szCs w:val="26"/>
          <w:lang w:val="en-US"/>
        </w:rPr>
        <w:t>&lt;…&gt;</w:t>
      </w:r>
    </w:p>
    <w:p w:rsidR="002E1580" w:rsidRPr="00380755" w:rsidP="002E1580">
      <w:pPr>
        <w:spacing w:after="0" w:line="240" w:lineRule="auto"/>
        <w:ind w:firstLine="72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                                                  </w:t>
      </w:r>
      <w:r w:rsidRPr="00D80A1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УСТАНОВИЛ: </w:t>
      </w:r>
      <w:r w:rsidRPr="00380755" w:rsidR="00F51D3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</w:t>
      </w:r>
    </w:p>
    <w:p w:rsidR="00785D5D" w:rsidRPr="00380755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              Согласно </w:t>
      </w:r>
      <w:r>
        <w:rPr>
          <w:rFonts w:ascii="Times New Roman" w:eastAsia="Calibri" w:hAnsi="Times New Roman" w:cs="Times New Roman"/>
          <w:sz w:val="24"/>
          <w:szCs w:val="24"/>
        </w:rPr>
        <w:t>протоколу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административном пр</w:t>
      </w:r>
      <w:r w:rsidR="00BE449C">
        <w:rPr>
          <w:rFonts w:ascii="Times New Roman" w:eastAsia="Calibri" w:hAnsi="Times New Roman" w:cs="Times New Roman"/>
          <w:sz w:val="24"/>
          <w:szCs w:val="24"/>
        </w:rPr>
        <w:t xml:space="preserve">авонарушении </w:t>
      </w:r>
      <w:r w:rsidR="00431AC4">
        <w:rPr>
          <w:rFonts w:ascii="Times New Roman" w:eastAsia="Calibri" w:hAnsi="Times New Roman" w:cs="Times New Roman"/>
          <w:sz w:val="24"/>
          <w:szCs w:val="24"/>
        </w:rPr>
        <w:t>серии 61</w:t>
      </w:r>
      <w:r w:rsidR="00293CC2">
        <w:rPr>
          <w:rFonts w:ascii="Times New Roman" w:eastAsia="Calibri" w:hAnsi="Times New Roman" w:cs="Times New Roman"/>
          <w:sz w:val="24"/>
          <w:szCs w:val="24"/>
        </w:rPr>
        <w:t xml:space="preserve"> АГ </w:t>
      </w:r>
      <w:r w:rsidR="00500CA8">
        <w:rPr>
          <w:rFonts w:ascii="Times New Roman" w:eastAsia="Calibri" w:hAnsi="Times New Roman" w:cs="Times New Roman"/>
          <w:sz w:val="24"/>
          <w:szCs w:val="24"/>
        </w:rPr>
        <w:t>297722</w:t>
      </w:r>
      <w:r w:rsidR="001237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3CC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500CA8">
        <w:rPr>
          <w:rFonts w:ascii="Times New Roman" w:eastAsia="Calibri" w:hAnsi="Times New Roman" w:cs="Times New Roman"/>
          <w:sz w:val="24"/>
          <w:szCs w:val="24"/>
        </w:rPr>
        <w:t>29.07.2017</w:t>
      </w:r>
      <w:r w:rsidR="00EA380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0CA8">
        <w:rPr>
          <w:rFonts w:ascii="Times New Roman" w:eastAsia="Calibri" w:hAnsi="Times New Roman" w:cs="Times New Roman"/>
          <w:sz w:val="24"/>
          <w:szCs w:val="24"/>
        </w:rPr>
        <w:t>Дорофеев К.В</w:t>
      </w:r>
      <w:r w:rsidR="00EA3806">
        <w:rPr>
          <w:rFonts w:ascii="Times New Roman" w:eastAsia="Calibri" w:hAnsi="Times New Roman" w:cs="Times New Roman"/>
          <w:sz w:val="24"/>
          <w:szCs w:val="24"/>
        </w:rPr>
        <w:t>.</w:t>
      </w:r>
      <w:r w:rsidR="006E0A1E">
        <w:rPr>
          <w:rFonts w:ascii="Times New Roman" w:eastAsia="Calibri" w:hAnsi="Times New Roman" w:cs="Times New Roman"/>
          <w:sz w:val="24"/>
          <w:szCs w:val="24"/>
        </w:rPr>
        <w:t>,</w:t>
      </w:r>
      <w:r w:rsidR="00D65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0CA8">
        <w:rPr>
          <w:rFonts w:ascii="Times New Roman" w:eastAsia="Calibri" w:hAnsi="Times New Roman" w:cs="Times New Roman"/>
          <w:sz w:val="24"/>
          <w:szCs w:val="24"/>
        </w:rPr>
        <w:t>29</w:t>
      </w:r>
      <w:r w:rsidR="006D1053">
        <w:rPr>
          <w:rFonts w:ascii="Times New Roman" w:eastAsia="Calibri" w:hAnsi="Times New Roman" w:cs="Times New Roman"/>
          <w:sz w:val="24"/>
          <w:szCs w:val="24"/>
        </w:rPr>
        <w:t>.07.2017</w:t>
      </w:r>
      <w:r w:rsidR="00BE449C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D65078">
        <w:rPr>
          <w:rFonts w:ascii="Times New Roman" w:eastAsia="Calibri" w:hAnsi="Times New Roman" w:cs="Times New Roman"/>
          <w:sz w:val="24"/>
          <w:szCs w:val="24"/>
        </w:rPr>
        <w:t xml:space="preserve">около </w:t>
      </w:r>
      <w:r w:rsidR="00500CA8">
        <w:rPr>
          <w:rFonts w:ascii="Times New Roman" w:eastAsia="Calibri" w:hAnsi="Times New Roman" w:cs="Times New Roman"/>
          <w:sz w:val="24"/>
          <w:szCs w:val="24"/>
        </w:rPr>
        <w:t>11</w:t>
      </w:r>
      <w:r w:rsidR="00BE44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0CA8">
        <w:rPr>
          <w:rFonts w:ascii="Times New Roman" w:eastAsia="Calibri" w:hAnsi="Times New Roman" w:cs="Times New Roman"/>
          <w:sz w:val="24"/>
          <w:szCs w:val="24"/>
        </w:rPr>
        <w:t>час. 38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мин. </w:t>
      </w:r>
      <w:r w:rsidR="00EA3806">
        <w:rPr>
          <w:rFonts w:ascii="Times New Roman" w:eastAsia="Calibri" w:hAnsi="Times New Roman" w:cs="Times New Roman"/>
          <w:sz w:val="24"/>
          <w:szCs w:val="24"/>
        </w:rPr>
        <w:t xml:space="preserve">по ул. </w:t>
      </w:r>
      <w:r w:rsidRPr="00B03D6D" w:rsidR="00B03D6D">
        <w:rPr>
          <w:sz w:val="26"/>
          <w:szCs w:val="26"/>
        </w:rPr>
        <w:t>&lt;…&gt;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11D2A">
        <w:rPr>
          <w:rFonts w:ascii="Times New Roman" w:eastAsia="Calibri" w:hAnsi="Times New Roman" w:cs="Times New Roman"/>
          <w:sz w:val="24"/>
          <w:szCs w:val="24"/>
        </w:rPr>
        <w:t>в нарушение п. 2.</w:t>
      </w:r>
      <w:r w:rsidR="007617E6">
        <w:rPr>
          <w:rFonts w:ascii="Times New Roman" w:eastAsia="Calibri" w:hAnsi="Times New Roman" w:cs="Times New Roman"/>
          <w:sz w:val="24"/>
          <w:szCs w:val="24"/>
        </w:rPr>
        <w:t>3.2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ПДДРФ,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7E6">
        <w:rPr>
          <w:rFonts w:ascii="Times New Roman" w:eastAsia="Calibri" w:hAnsi="Times New Roman" w:cs="Times New Roman"/>
          <w:sz w:val="24"/>
          <w:szCs w:val="24"/>
        </w:rPr>
        <w:t>не имея права управления транспортными средствами, и управляя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транспортным средством </w:t>
      </w:r>
      <w:r w:rsidRPr="00B03D6D" w:rsidR="00B03D6D">
        <w:rPr>
          <w:sz w:val="26"/>
          <w:szCs w:val="26"/>
        </w:rPr>
        <w:t>&lt;…&gt;</w:t>
      </w:r>
      <w:r w:rsidR="006D1053">
        <w:rPr>
          <w:rFonts w:ascii="Times New Roman" w:eastAsia="Calibri" w:hAnsi="Times New Roman" w:cs="Times New Roman"/>
          <w:sz w:val="24"/>
          <w:szCs w:val="24"/>
        </w:rPr>
        <w:t xml:space="preserve">, государственный регистрационный знак </w:t>
      </w:r>
      <w:r w:rsidRPr="00B03D6D" w:rsidR="00B03D6D">
        <w:rPr>
          <w:sz w:val="26"/>
          <w:szCs w:val="26"/>
        </w:rPr>
        <w:t>&lt;…&gt;</w:t>
      </w:r>
      <w:r w:rsidR="00EA380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0A10" w:rsidR="00BE449C">
        <w:rPr>
          <w:rFonts w:ascii="Times New Roman" w:eastAsia="Calibri" w:hAnsi="Times New Roman" w:cs="Times New Roman"/>
          <w:sz w:val="24"/>
          <w:szCs w:val="24"/>
        </w:rPr>
        <w:t>отказался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 выполнить законное требование должностного уполномоченного лица о прохождении медицинского освидетельствования на состоя</w:t>
      </w:r>
      <w:r w:rsidRPr="007617E6" w:rsidR="007617E6">
        <w:rPr>
          <w:rFonts w:ascii="Times New Roman" w:eastAsia="Calibri" w:hAnsi="Times New Roman" w:cs="Times New Roman"/>
          <w:sz w:val="24"/>
          <w:szCs w:val="24"/>
        </w:rPr>
        <w:t>ние опьянения,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чем совершил правонар</w:t>
      </w:r>
      <w:r w:rsidR="007617E6">
        <w:rPr>
          <w:rFonts w:ascii="Times New Roman" w:eastAsia="Calibri" w:hAnsi="Times New Roman" w:cs="Times New Roman"/>
          <w:sz w:val="24"/>
          <w:szCs w:val="24"/>
        </w:rPr>
        <w:t>ушение, преду</w:t>
      </w:r>
      <w:r w:rsidR="006E0A1E">
        <w:rPr>
          <w:rFonts w:ascii="Times New Roman" w:eastAsia="Calibri" w:hAnsi="Times New Roman" w:cs="Times New Roman"/>
          <w:sz w:val="24"/>
          <w:szCs w:val="24"/>
        </w:rPr>
        <w:t>смотренное частью 2 статьи 12.26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</w:t>
      </w:r>
      <w:r w:rsidR="00BE449C">
        <w:rPr>
          <w:rFonts w:ascii="Times New Roman" w:eastAsia="Calibri" w:hAnsi="Times New Roman" w:cs="Times New Roman"/>
          <w:sz w:val="24"/>
          <w:szCs w:val="24"/>
        </w:rPr>
        <w:t>административном правонарушении</w:t>
      </w:r>
      <w:r w:rsidR="00C427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46C9" w:rsidRPr="006D1053" w:rsidP="006D10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В с</w:t>
      </w:r>
      <w:r w:rsidR="00F51D36">
        <w:rPr>
          <w:rFonts w:ascii="Times New Roman" w:eastAsia="Calibri" w:hAnsi="Times New Roman" w:cs="Times New Roman"/>
          <w:sz w:val="24"/>
          <w:szCs w:val="24"/>
        </w:rPr>
        <w:t xml:space="preserve">удебном заседании </w:t>
      </w:r>
      <w:r w:rsidR="00500CA8">
        <w:rPr>
          <w:rFonts w:ascii="Times New Roman" w:eastAsia="Calibri" w:hAnsi="Times New Roman" w:cs="Times New Roman"/>
          <w:sz w:val="24"/>
          <w:szCs w:val="24"/>
        </w:rPr>
        <w:t>Дорофеев К.В.</w:t>
      </w:r>
      <w:r w:rsidR="006D1053">
        <w:rPr>
          <w:rFonts w:ascii="Times New Roman" w:eastAsia="Calibri" w:hAnsi="Times New Roman" w:cs="Times New Roman"/>
          <w:sz w:val="24"/>
          <w:szCs w:val="24"/>
        </w:rPr>
        <w:t xml:space="preserve"> вину признал.</w:t>
      </w:r>
    </w:p>
    <w:p w:rsidR="00DA52C0" w:rsidRPr="00DA52C0" w:rsidP="00DA5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10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Выслушав пояснения </w:t>
      </w:r>
      <w:r w:rsidR="00500CA8">
        <w:rPr>
          <w:rFonts w:ascii="Times New Roman" w:hAnsi="Times New Roman" w:cs="Times New Roman"/>
          <w:sz w:val="24"/>
          <w:szCs w:val="24"/>
        </w:rPr>
        <w:t>Дорофеева К.В</w:t>
      </w:r>
      <w:r>
        <w:rPr>
          <w:rFonts w:ascii="Times New Roman" w:hAnsi="Times New Roman" w:cs="Times New Roman"/>
          <w:sz w:val="24"/>
          <w:szCs w:val="24"/>
        </w:rPr>
        <w:t>., исследовав материалы дела, мировой судья приходит с следующему.</w:t>
      </w:r>
    </w:p>
    <w:p w:rsidR="00DA52C0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2C0">
        <w:rPr>
          <w:rFonts w:ascii="Times New Roman" w:hAnsi="Times New Roman" w:cs="Times New Roman"/>
          <w:sz w:val="24"/>
          <w:szCs w:val="24"/>
        </w:rPr>
        <w:t xml:space="preserve">В силу положений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4" w:history="1">
        <w:r w:rsidRPr="00DA52C0">
          <w:rPr>
            <w:rFonts w:ascii="Times New Roman" w:hAnsi="Times New Roman" w:cs="Times New Roman"/>
            <w:sz w:val="24"/>
            <w:szCs w:val="24"/>
          </w:rPr>
          <w:t>статьей 12.24</w:t>
        </w:r>
      </w:hyperlink>
      <w:r w:rsidRPr="00DA52C0">
        <w:rPr>
          <w:rFonts w:ascii="Times New Roman" w:hAnsi="Times New Roman" w:cs="Times New Roman"/>
          <w:sz w:val="24"/>
          <w:szCs w:val="24"/>
        </w:rPr>
        <w:t xml:space="preserve"> настоящего Кодекса, подлежит освидетельствованию на состояние алкогольного опьянения в соответствии с </w:t>
      </w:r>
      <w:hyperlink r:id="rId5" w:history="1">
        <w:r w:rsidRPr="00DA52C0">
          <w:rPr>
            <w:rFonts w:ascii="Times New Roman" w:hAnsi="Times New Roman" w:cs="Times New Roman"/>
            <w:sz w:val="24"/>
            <w:szCs w:val="24"/>
          </w:rPr>
          <w:t>частью 6</w:t>
        </w:r>
      </w:hyperlink>
      <w:r w:rsidRPr="00DA52C0">
        <w:rPr>
          <w:rFonts w:ascii="Times New Roman" w:hAnsi="Times New Roman" w:cs="Times New Roman"/>
          <w:sz w:val="24"/>
          <w:szCs w:val="24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A52C0" w:rsidRPr="000A43F2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Объективная сторона данного правонарушения заключается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DA52C0" w:rsidRPr="000A43F2" w:rsidP="00DA5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В силу пункта 2.3.2 Правил дорожного движения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медицинское освидетельствование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 состояние опьянения. </w:t>
      </w:r>
    </w:p>
    <w:p w:rsidR="00DA52C0" w:rsidRPr="000A43F2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Согласно материалам дела, </w:t>
      </w:r>
      <w:r>
        <w:rPr>
          <w:rFonts w:ascii="Times New Roman" w:hAnsi="Times New Roman" w:cs="Times New Roman"/>
          <w:sz w:val="24"/>
          <w:szCs w:val="24"/>
        </w:rPr>
        <w:t>имелись основания</w:t>
      </w:r>
      <w:r w:rsidRPr="000A43F2">
        <w:rPr>
          <w:rFonts w:ascii="Times New Roman" w:hAnsi="Times New Roman" w:cs="Times New Roman"/>
          <w:sz w:val="24"/>
          <w:szCs w:val="24"/>
        </w:rPr>
        <w:t xml:space="preserve"> полагать, что у водителя транспортного средства </w:t>
      </w:r>
      <w:r w:rsidR="00500CA8">
        <w:rPr>
          <w:rFonts w:ascii="Times New Roman" w:hAnsi="Times New Roman" w:cs="Times New Roman"/>
          <w:sz w:val="24"/>
          <w:szCs w:val="24"/>
        </w:rPr>
        <w:t>Дорофеева К.В.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3F2">
        <w:rPr>
          <w:rFonts w:ascii="Times New Roman" w:hAnsi="Times New Roman" w:cs="Times New Roman"/>
          <w:sz w:val="24"/>
          <w:szCs w:val="24"/>
        </w:rPr>
        <w:t>имелись признаки опьянения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CA8">
        <w:rPr>
          <w:rFonts w:ascii="Times New Roman" w:hAnsi="Times New Roman" w:cs="Times New Roman"/>
          <w:sz w:val="24"/>
          <w:szCs w:val="24"/>
        </w:rPr>
        <w:t xml:space="preserve">нарушение речи, </w:t>
      </w:r>
      <w:r w:rsidR="006D1053">
        <w:rPr>
          <w:rFonts w:ascii="Times New Roman" w:hAnsi="Times New Roman" w:cs="Times New Roman"/>
          <w:sz w:val="24"/>
          <w:szCs w:val="24"/>
        </w:rPr>
        <w:t>резкое изменение кожных покровов лица</w:t>
      </w:r>
      <w:r w:rsidRPr="000A43F2">
        <w:rPr>
          <w:rFonts w:ascii="Times New Roman" w:hAnsi="Times New Roman" w:cs="Times New Roman"/>
          <w:sz w:val="24"/>
          <w:szCs w:val="24"/>
        </w:rPr>
        <w:t xml:space="preserve">, что согласуется с требованиями пункта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</w:t>
      </w:r>
      <w:r w:rsidRPr="000A43F2">
        <w:rPr>
          <w:rFonts w:ascii="Times New Roman" w:hAnsi="Times New Roman" w:cs="Times New Roman"/>
          <w:sz w:val="24"/>
          <w:szCs w:val="24"/>
        </w:rPr>
        <w:t xml:space="preserve">утвержденных Постановлением Правительства Российской Федерации от 26 июня 2008 года N 475 (с последующими изменениями). </w:t>
      </w:r>
    </w:p>
    <w:p w:rsidR="00DA52C0" w:rsidRPr="000A43F2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В силу п.10 указанных Правил направлению на медицинское освидетельствование на состояние опьянения водитель транспортного средства </w:t>
      </w:r>
      <w:r w:rsidRPr="000A43F2">
        <w:rPr>
          <w:rFonts w:ascii="Times New Roman" w:hAnsi="Times New Roman" w:cs="Times New Roman"/>
          <w:sz w:val="24"/>
          <w:szCs w:val="24"/>
        </w:rPr>
        <w:t>подлежит:  при</w:t>
      </w:r>
      <w:r w:rsidRPr="000A43F2">
        <w:rPr>
          <w:rFonts w:ascii="Times New Roman" w:hAnsi="Times New Roman" w:cs="Times New Roman"/>
          <w:sz w:val="24"/>
          <w:szCs w:val="24"/>
        </w:rPr>
        <w:t xml:space="preserve"> отказе от прохождения освидетельствования на состояние алкогольного опьяне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0A43F2">
        <w:rPr>
          <w:rFonts w:ascii="Times New Roman" w:hAnsi="Times New Roman" w:cs="Times New Roman"/>
          <w:sz w:val="24"/>
          <w:szCs w:val="24"/>
        </w:rPr>
        <w:t>.</w:t>
      </w:r>
    </w:p>
    <w:p w:rsidR="00DA52C0" w:rsidRPr="000A43F2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Основанием для направления </w:t>
      </w:r>
      <w:r w:rsidR="00500CA8">
        <w:rPr>
          <w:rFonts w:ascii="Times New Roman" w:hAnsi="Times New Roman" w:cs="Times New Roman"/>
          <w:sz w:val="24"/>
          <w:szCs w:val="24"/>
        </w:rPr>
        <w:t>Дорофеева К.В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A43F2">
        <w:rPr>
          <w:rFonts w:ascii="Times New Roman" w:hAnsi="Times New Roman" w:cs="Times New Roman"/>
          <w:sz w:val="24"/>
          <w:szCs w:val="24"/>
        </w:rPr>
        <w:t>на медицинское освидетельствование послужило наличие достаточных оснований полагать, что водитель транспортного средства находится в состоянии опьяне</w:t>
      </w:r>
      <w:r>
        <w:rPr>
          <w:rFonts w:ascii="Times New Roman" w:hAnsi="Times New Roman" w:cs="Times New Roman"/>
          <w:sz w:val="24"/>
          <w:szCs w:val="24"/>
        </w:rPr>
        <w:t>ния (</w:t>
      </w:r>
      <w:r w:rsidR="00500CA8">
        <w:rPr>
          <w:rFonts w:ascii="Times New Roman" w:hAnsi="Times New Roman" w:cs="Times New Roman"/>
          <w:sz w:val="24"/>
          <w:szCs w:val="24"/>
        </w:rPr>
        <w:t xml:space="preserve">нарушение речи, </w:t>
      </w:r>
      <w:r w:rsidR="006D1053">
        <w:rPr>
          <w:rFonts w:ascii="Times New Roman" w:hAnsi="Times New Roman" w:cs="Times New Roman"/>
          <w:sz w:val="24"/>
          <w:szCs w:val="24"/>
        </w:rPr>
        <w:t xml:space="preserve">резкое изменение кожных покровов лица) </w:t>
      </w:r>
      <w:r>
        <w:rPr>
          <w:rFonts w:ascii="Times New Roman" w:hAnsi="Times New Roman" w:cs="Times New Roman"/>
          <w:sz w:val="24"/>
          <w:szCs w:val="24"/>
        </w:rPr>
        <w:t>и отказ от прохождения освидетельствования на состояние алкогольного опьянения</w:t>
      </w:r>
      <w:r w:rsidRPr="000A43F2">
        <w:rPr>
          <w:rFonts w:ascii="Times New Roman" w:hAnsi="Times New Roman" w:cs="Times New Roman"/>
          <w:sz w:val="24"/>
          <w:szCs w:val="24"/>
        </w:rPr>
        <w:t>.</w:t>
      </w:r>
    </w:p>
    <w:p w:rsidR="00DA52C0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500CA8">
        <w:rPr>
          <w:rFonts w:ascii="Times New Roman" w:hAnsi="Times New Roman" w:cs="Times New Roman"/>
          <w:sz w:val="24"/>
          <w:szCs w:val="24"/>
        </w:rPr>
        <w:t>Дорофеев К.В</w:t>
      </w:r>
      <w:r>
        <w:rPr>
          <w:rFonts w:ascii="Times New Roman" w:hAnsi="Times New Roman" w:cs="Times New Roman"/>
          <w:sz w:val="24"/>
          <w:szCs w:val="24"/>
        </w:rPr>
        <w:t>., не имея права управления транспортным средством,</w:t>
      </w:r>
      <w:r w:rsidRPr="000A43F2">
        <w:rPr>
          <w:rFonts w:ascii="Times New Roman" w:hAnsi="Times New Roman" w:cs="Times New Roman"/>
          <w:sz w:val="24"/>
          <w:szCs w:val="24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</w:t>
      </w:r>
      <w:r w:rsidR="00A74215">
        <w:rPr>
          <w:rFonts w:ascii="Times New Roman" w:hAnsi="Times New Roman" w:cs="Times New Roman"/>
          <w:sz w:val="24"/>
          <w:szCs w:val="24"/>
        </w:rPr>
        <w:t xml:space="preserve"> опьянения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52C0" w:rsidRPr="00A74215" w:rsidP="00A7421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237F38">
        <w:rPr>
          <w:rFonts w:ascii="Times New Roman" w:hAnsi="Times New Roman" w:cs="Times New Roman"/>
          <w:sz w:val="24"/>
          <w:szCs w:val="24"/>
        </w:rPr>
        <w:t xml:space="preserve"> отметить, что ответственность по части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37F38">
        <w:rPr>
          <w:rFonts w:ascii="Times New Roman" w:hAnsi="Times New Roman" w:cs="Times New Roman"/>
          <w:sz w:val="24"/>
          <w:szCs w:val="24"/>
        </w:rPr>
        <w:t xml:space="preserve"> статьи 12.26 Кодекса Российской Федерации об административных правонарушениях наступает с момента отказа от прохождения медицинского освидетельствования на требования уполномоченного должностного лица и является оконченным составом с момента установления данного факта. Установление опьянения либо отсутствие такового, в данном случае, значения не имеет, поскольку ответственность предусмотрена именно за отказ от прохождения медицинского освидетельствования.</w:t>
      </w:r>
    </w:p>
    <w:p w:rsidR="00F151A9" w:rsidRPr="00500CA8" w:rsidP="00500C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изложенного, мировой судья </w:t>
      </w:r>
      <w:r w:rsidRPr="00DA52C0">
        <w:rPr>
          <w:rFonts w:ascii="Times New Roman" w:hAnsi="Times New Roman" w:cs="Times New Roman"/>
          <w:sz w:val="24"/>
          <w:szCs w:val="24"/>
        </w:rPr>
        <w:t xml:space="preserve">находит событие административного правонарушения и вину </w:t>
      </w:r>
      <w:r w:rsidR="00500CA8">
        <w:rPr>
          <w:rFonts w:ascii="Times New Roman" w:hAnsi="Times New Roman" w:cs="Times New Roman"/>
          <w:sz w:val="24"/>
          <w:szCs w:val="24"/>
        </w:rPr>
        <w:t>Дорофеева К.В.</w:t>
      </w:r>
      <w:r w:rsidRPr="00DA52C0">
        <w:rPr>
          <w:rFonts w:ascii="Times New Roman" w:hAnsi="Times New Roman" w:cs="Times New Roman"/>
          <w:sz w:val="24"/>
          <w:szCs w:val="24"/>
        </w:rPr>
        <w:t xml:space="preserve"> в его совершении установленной в судебном заседании следующими исследованными при рассмотрении дела доказательствами:</w:t>
      </w:r>
      <w:r w:rsidR="00500CA8">
        <w:rPr>
          <w:rFonts w:ascii="Times New Roman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протокол об админ</w:t>
      </w:r>
      <w:r>
        <w:rPr>
          <w:rFonts w:ascii="Times New Roman" w:eastAsia="Calibri" w:hAnsi="Times New Roman" w:cs="Times New Roman"/>
          <w:sz w:val="24"/>
          <w:szCs w:val="24"/>
        </w:rPr>
        <w:t>ист</w:t>
      </w:r>
      <w:r w:rsidR="00500CA8">
        <w:rPr>
          <w:rFonts w:ascii="Times New Roman" w:eastAsia="Calibri" w:hAnsi="Times New Roman" w:cs="Times New Roman"/>
          <w:sz w:val="24"/>
          <w:szCs w:val="24"/>
        </w:rPr>
        <w:t>ративном правонарушении от 29</w:t>
      </w:r>
      <w:r w:rsidR="006D1053">
        <w:rPr>
          <w:rFonts w:ascii="Times New Roman" w:eastAsia="Calibri" w:hAnsi="Times New Roman" w:cs="Times New Roman"/>
          <w:sz w:val="24"/>
          <w:szCs w:val="24"/>
        </w:rPr>
        <w:t>.07</w:t>
      </w:r>
      <w:r>
        <w:rPr>
          <w:rFonts w:ascii="Times New Roman" w:eastAsia="Calibri" w:hAnsi="Times New Roman" w:cs="Times New Roman"/>
          <w:sz w:val="24"/>
          <w:szCs w:val="24"/>
        </w:rPr>
        <w:t>.2017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г. (</w:t>
      </w:r>
      <w:r w:rsidRPr="00D80A10">
        <w:rPr>
          <w:rFonts w:ascii="Times New Roman" w:eastAsia="Calibri" w:hAnsi="Times New Roman" w:cs="Times New Roman"/>
          <w:sz w:val="24"/>
          <w:szCs w:val="24"/>
        </w:rPr>
        <w:t>л.д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3), </w:t>
      </w:r>
      <w:r>
        <w:rPr>
          <w:rFonts w:ascii="Times New Roman" w:eastAsia="Calibri" w:hAnsi="Times New Roman" w:cs="Times New Roman"/>
          <w:sz w:val="24"/>
          <w:szCs w:val="24"/>
        </w:rPr>
        <w:t>протокол об отстранении от управления транспортным средством (л.д.4),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акт освидетельствования на состояние алкогольного опьянения (л.д.6), протокол о направлении на медицинское освидет</w:t>
      </w:r>
      <w:r>
        <w:rPr>
          <w:rFonts w:ascii="Times New Roman" w:eastAsia="Calibri" w:hAnsi="Times New Roman" w:cs="Times New Roman"/>
          <w:sz w:val="24"/>
          <w:szCs w:val="24"/>
        </w:rPr>
        <w:t>ельствование (л.д.5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500CA8">
        <w:rPr>
          <w:rFonts w:ascii="Times New Roman" w:eastAsia="Calibri" w:hAnsi="Times New Roman" w:cs="Times New Roman"/>
          <w:sz w:val="24"/>
          <w:szCs w:val="24"/>
        </w:rPr>
        <w:t xml:space="preserve">протокол о задержании транспортного средства (л.д.7), </w:t>
      </w:r>
      <w:r>
        <w:rPr>
          <w:rFonts w:ascii="Times New Roman" w:eastAsia="Calibri" w:hAnsi="Times New Roman" w:cs="Times New Roman"/>
          <w:sz w:val="24"/>
          <w:szCs w:val="24"/>
        </w:rPr>
        <w:t>дополнение к протоколу об административном правонарушении</w:t>
      </w:r>
      <w:r w:rsidR="00500CA8">
        <w:rPr>
          <w:rFonts w:ascii="Times New Roman" w:eastAsia="Calibri" w:hAnsi="Times New Roman" w:cs="Times New Roman"/>
          <w:sz w:val="24"/>
          <w:szCs w:val="24"/>
        </w:rPr>
        <w:t xml:space="preserve"> (л.д.9,10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согласно которого </w:t>
      </w:r>
      <w:r w:rsidR="00500CA8">
        <w:rPr>
          <w:rFonts w:ascii="Times New Roman" w:eastAsia="Calibri" w:hAnsi="Times New Roman" w:cs="Times New Roman"/>
          <w:sz w:val="24"/>
          <w:szCs w:val="24"/>
        </w:rPr>
        <w:t>Дорофеев К.В.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водительское удостоверение не получал.</w:t>
      </w:r>
    </w:p>
    <w:p w:rsidR="002E1580" w:rsidRPr="009E14F1" w:rsidP="009E14F1">
      <w:pPr>
        <w:pStyle w:val="NoSpacing"/>
        <w:ind w:firstLine="708"/>
        <w:jc w:val="both"/>
        <w:rPr>
          <w:rFonts w:ascii="Times New Roman" w:hAnsi="Times New Roman" w:cs="Times New Roman"/>
          <w:color w:val="333399"/>
          <w:sz w:val="24"/>
          <w:szCs w:val="24"/>
        </w:rPr>
      </w:pPr>
      <w:r w:rsidRPr="00F151A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разъяснениями пункта 9 Постановления Пленума Верховного Суда Российской Федерации от 24 октября 2006 года № 18 (в ред. от 19 декабря 2013 года) «О некоторых вопросах, возникающих у судов при применении Особенной части Кодекса </w:t>
      </w:r>
      <w:r w:rsidRPr="00F151A9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</w:t>
      </w:r>
      <w:r w:rsidRPr="00F151A9">
        <w:rPr>
          <w:rFonts w:ascii="Times New Roman" w:hAnsi="Times New Roman" w:cs="Times New Roman"/>
          <w:color w:val="000000"/>
          <w:sz w:val="24"/>
          <w:szCs w:val="24"/>
        </w:rPr>
        <w:t xml:space="preserve">», основанием </w:t>
      </w:r>
      <w:r w:rsidRPr="00F151A9">
        <w:rPr>
          <w:rFonts w:ascii="Times New Roman" w:hAnsi="Times New Roman" w:cs="Times New Roman"/>
          <w:sz w:val="24"/>
          <w:szCs w:val="24"/>
        </w:rPr>
        <w:t xml:space="preserve">привлечения к административной ответственности по </w:t>
      </w:r>
      <w:hyperlink r:id="rId7" w:history="1">
        <w:r w:rsidRPr="00F151A9">
          <w:rPr>
            <w:rFonts w:ascii="Times New Roman" w:hAnsi="Times New Roman" w:cs="Times New Roman"/>
            <w:sz w:val="24"/>
            <w:szCs w:val="24"/>
          </w:rPr>
          <w:t>статье 12.26</w:t>
        </w:r>
      </w:hyperlink>
      <w:r w:rsidRPr="00F151A9">
        <w:rPr>
          <w:rFonts w:ascii="Times New Roman" w:hAnsi="Times New Roman" w:cs="Times New Roman"/>
          <w:sz w:val="24"/>
          <w:szCs w:val="24"/>
        </w:rPr>
        <w:t xml:space="preserve"> </w:t>
      </w:r>
      <w:r w:rsidRPr="00F151A9">
        <w:rPr>
          <w:rFonts w:ascii="Times New Roman" w:hAnsi="Times New Roman" w:cs="Times New Roman"/>
          <w:color w:val="000000"/>
          <w:sz w:val="24"/>
          <w:szCs w:val="24"/>
        </w:rPr>
        <w:t xml:space="preserve">Кодекса </w:t>
      </w:r>
      <w:r w:rsidRPr="00F151A9">
        <w:rPr>
          <w:rFonts w:ascii="Times New Roman" w:hAnsi="Times New Roman" w:cs="Times New Roman"/>
          <w:sz w:val="24"/>
          <w:szCs w:val="24"/>
        </w:rPr>
        <w:t xml:space="preserve">Российской Федерации об административных правонарушениях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 Обстоятельств, в соответствии со ст. 4.2 КоАП Российской Федерации, смягчающих ответственность </w:t>
      </w:r>
      <w:r w:rsidR="00500C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Дорофеева К.В</w:t>
      </w:r>
      <w:r w:rsidR="00F315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15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не установлено.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="00500C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Дорофеева К.В</w:t>
      </w:r>
      <w:r w:rsidR="00123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135284" w:rsidRPr="00866F1A" w:rsidP="00E87806">
      <w:pPr>
        <w:pStyle w:val="BodyTextIndent"/>
        <w:ind w:firstLine="708"/>
        <w:rPr>
          <w:szCs w:val="24"/>
        </w:rPr>
      </w:pPr>
      <w:r w:rsidRPr="00866F1A">
        <w:rPr>
          <w:szCs w:val="24"/>
        </w:rPr>
        <w:t xml:space="preserve">Обстоятельств, препятствующих назначению </w:t>
      </w:r>
      <w:r w:rsidR="00500CA8">
        <w:rPr>
          <w:szCs w:val="24"/>
        </w:rPr>
        <w:t>Дорофееву К.В</w:t>
      </w:r>
      <w:r w:rsidR="006D1053">
        <w:rPr>
          <w:szCs w:val="24"/>
        </w:rPr>
        <w:t>.</w:t>
      </w:r>
      <w:r w:rsidRPr="00866F1A">
        <w:rPr>
          <w:szCs w:val="24"/>
        </w:rPr>
        <w:t xml:space="preserve"> наказания в виде административного ареста, в соответствии со статьёй 3.9 Кодекса Российской Федерации </w:t>
      </w:r>
      <w:r w:rsidRPr="00866F1A">
        <w:rPr>
          <w:szCs w:val="24"/>
        </w:rPr>
        <w:t xml:space="preserve">об административных правонарушениях, </w:t>
      </w:r>
      <w:r>
        <w:rPr>
          <w:szCs w:val="24"/>
        </w:rPr>
        <w:t xml:space="preserve">мировым судьей </w:t>
      </w:r>
      <w:r w:rsidRPr="00866F1A">
        <w:rPr>
          <w:szCs w:val="24"/>
        </w:rPr>
        <w:t xml:space="preserve">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D80A10">
        <w:rPr>
          <w:rFonts w:eastAsia="Calibri"/>
          <w:szCs w:val="24"/>
        </w:rPr>
        <w:t>как самим правонарушителем, так и другими лицами</w:t>
      </w:r>
      <w:r>
        <w:rPr>
          <w:rFonts w:eastAsia="Calibri"/>
          <w:szCs w:val="24"/>
        </w:rPr>
        <w:t>,</w:t>
      </w:r>
      <w:r w:rsidRPr="00866F1A">
        <w:rPr>
          <w:szCs w:val="24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7F3D3E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   Руководствуясь ст. 4.1, ч. 2 ст. 12.26</w:t>
      </w:r>
      <w:r w:rsidRPr="00D80A10">
        <w:rPr>
          <w:rFonts w:ascii="Times New Roman" w:eastAsia="Calibri" w:hAnsi="Times New Roman" w:cs="Times New Roman"/>
          <w:sz w:val="24"/>
          <w:szCs w:val="24"/>
        </w:rPr>
        <w:t>, ст.ст.29.9, 29.10, 30.3 Кодекса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</w:t>
      </w:r>
      <w:r w:rsidR="00135284">
        <w:rPr>
          <w:rFonts w:ascii="Times New Roman" w:eastAsia="Calibri" w:hAnsi="Times New Roman" w:cs="Times New Roman"/>
          <w:sz w:val="24"/>
          <w:szCs w:val="24"/>
        </w:rPr>
        <w:t>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1580" w:rsidRPr="00F315D1" w:rsidP="002E15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                                                          </w:t>
      </w:r>
      <w:r w:rsidRPr="00F315D1">
        <w:rPr>
          <w:rFonts w:ascii="Times New Roman" w:eastAsia="Calibri" w:hAnsi="Times New Roman" w:cs="Times New Roman"/>
          <w:b/>
          <w:sz w:val="24"/>
          <w:szCs w:val="24"/>
        </w:rPr>
        <w:t>ПОСТАНОВИЛ:</w:t>
      </w:r>
    </w:p>
    <w:p w:rsidR="007F3D3E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500CA8">
        <w:rPr>
          <w:rFonts w:ascii="Times New Roman" w:eastAsia="Arial Unicode MS" w:hAnsi="Times New Roman" w:cs="Times New Roman"/>
          <w:sz w:val="24"/>
          <w:szCs w:val="24"/>
          <w:lang w:eastAsia="ru-RU"/>
        </w:rPr>
        <w:t>Дорофеева Константина Васильевича</w:t>
      </w:r>
      <w:r w:rsidRPr="00E8780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виновным в совершении </w:t>
      </w:r>
      <w:r w:rsidRPr="00E87806" w:rsidR="00BE449C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частью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>2 статьи 12.26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 назначить ему наказание в виде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>административного ареста сроком на десять суток</w:t>
      </w:r>
      <w:r w:rsidR="00431A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5284" w:rsidRPr="00E87806" w:rsidP="00E878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hAnsi="Times New Roman" w:cs="Times New Roman"/>
          <w:sz w:val="24"/>
          <w:szCs w:val="24"/>
        </w:rPr>
        <w:t>Срок административного ареста исчислять с момента задержания</w:t>
      </w:r>
      <w:r w:rsidR="00E8780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135284" w:rsidRPr="00E87806" w:rsidP="0013528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hAnsi="Times New Roman" w:cs="Times New Roman"/>
          <w:sz w:val="24"/>
          <w:szCs w:val="24"/>
        </w:rPr>
        <w:t>Постановление может</w:t>
      </w:r>
      <w:r w:rsidR="00293CC2">
        <w:rPr>
          <w:rFonts w:ascii="Times New Roman" w:hAnsi="Times New Roman" w:cs="Times New Roman"/>
          <w:sz w:val="24"/>
          <w:szCs w:val="24"/>
        </w:rPr>
        <w:t xml:space="preserve"> быть обжаловано в Краснопереко</w:t>
      </w:r>
      <w:r w:rsidRPr="00E87806">
        <w:rPr>
          <w:rFonts w:ascii="Times New Roman" w:hAnsi="Times New Roman" w:cs="Times New Roman"/>
          <w:sz w:val="24"/>
          <w:szCs w:val="24"/>
        </w:rPr>
        <w:t xml:space="preserve">пский районный суд Республики </w:t>
      </w:r>
      <w:r w:rsidRPr="00E87806">
        <w:rPr>
          <w:rFonts w:ascii="Times New Roman" w:hAnsi="Times New Roman" w:cs="Times New Roman"/>
          <w:sz w:val="24"/>
          <w:szCs w:val="24"/>
        </w:rPr>
        <w:t>Крым  в</w:t>
      </w:r>
      <w:r w:rsidRPr="00E87806">
        <w:rPr>
          <w:rFonts w:ascii="Times New Roman" w:hAnsi="Times New Roman" w:cs="Times New Roman"/>
          <w:sz w:val="24"/>
          <w:szCs w:val="24"/>
        </w:rPr>
        <w:t xml:space="preserve"> течение 10 суток со дня получения копии постановления, через мирового судью.</w:t>
      </w:r>
    </w:p>
    <w:p w:rsidR="00135284" w:rsidRPr="00E87806" w:rsidP="00135284">
      <w:pPr>
        <w:ind w:firstLine="357"/>
        <w:rPr>
          <w:sz w:val="24"/>
          <w:szCs w:val="24"/>
        </w:rPr>
      </w:pPr>
    </w:p>
    <w:p w:rsidR="007F3D3E" w:rsidRPr="00E87806" w:rsidP="00135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E87806">
        <w:rPr>
          <w:rFonts w:ascii="Times New Roman" w:eastAsia="Calibri" w:hAnsi="Times New Roman" w:cs="Times New Roman"/>
          <w:sz w:val="24"/>
          <w:szCs w:val="24"/>
        </w:rPr>
        <w:t>судья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E87806" w:rsidR="00D10AEC"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p w:rsidR="002E1580" w:rsidRPr="00E87806" w:rsidP="002E15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F04" w:rsidRPr="00D80A10">
      <w:pPr>
        <w:rPr>
          <w:rFonts w:ascii="Times New Roman" w:hAnsi="Times New Roman" w:cs="Times New Roman"/>
          <w:sz w:val="24"/>
          <w:szCs w:val="24"/>
        </w:rPr>
      </w:pP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F19"/>
    <w:rsid w:val="00010A72"/>
    <w:rsid w:val="00011D2A"/>
    <w:rsid w:val="00036366"/>
    <w:rsid w:val="000609E6"/>
    <w:rsid w:val="000A43F2"/>
    <w:rsid w:val="00123747"/>
    <w:rsid w:val="00135284"/>
    <w:rsid w:val="001A3EF1"/>
    <w:rsid w:val="001E677C"/>
    <w:rsid w:val="002246C9"/>
    <w:rsid w:val="00237F38"/>
    <w:rsid w:val="00293CC2"/>
    <w:rsid w:val="002B6A19"/>
    <w:rsid w:val="002E1580"/>
    <w:rsid w:val="00380755"/>
    <w:rsid w:val="003B38AC"/>
    <w:rsid w:val="003E4377"/>
    <w:rsid w:val="00423EDA"/>
    <w:rsid w:val="00431AC4"/>
    <w:rsid w:val="00481D49"/>
    <w:rsid w:val="004C4B18"/>
    <w:rsid w:val="004D0E6F"/>
    <w:rsid w:val="004E444F"/>
    <w:rsid w:val="004F4D5E"/>
    <w:rsid w:val="00500CA8"/>
    <w:rsid w:val="00544CF5"/>
    <w:rsid w:val="0056791C"/>
    <w:rsid w:val="00567F04"/>
    <w:rsid w:val="005F3EE6"/>
    <w:rsid w:val="00696055"/>
    <w:rsid w:val="006D1053"/>
    <w:rsid w:val="006E0A1E"/>
    <w:rsid w:val="007617E6"/>
    <w:rsid w:val="00785D5D"/>
    <w:rsid w:val="007911A3"/>
    <w:rsid w:val="00797A37"/>
    <w:rsid w:val="007B668A"/>
    <w:rsid w:val="007E06F6"/>
    <w:rsid w:val="007F3D3E"/>
    <w:rsid w:val="00820C62"/>
    <w:rsid w:val="00866F1A"/>
    <w:rsid w:val="008B7904"/>
    <w:rsid w:val="008C12C0"/>
    <w:rsid w:val="008F65EB"/>
    <w:rsid w:val="0095180B"/>
    <w:rsid w:val="009E14F1"/>
    <w:rsid w:val="00A51FBD"/>
    <w:rsid w:val="00A74215"/>
    <w:rsid w:val="00A961EE"/>
    <w:rsid w:val="00AA183A"/>
    <w:rsid w:val="00B03D6D"/>
    <w:rsid w:val="00BE449C"/>
    <w:rsid w:val="00C22BCB"/>
    <w:rsid w:val="00C42746"/>
    <w:rsid w:val="00CE30C6"/>
    <w:rsid w:val="00D10AEC"/>
    <w:rsid w:val="00D65078"/>
    <w:rsid w:val="00D80A10"/>
    <w:rsid w:val="00DA52C0"/>
    <w:rsid w:val="00E87806"/>
    <w:rsid w:val="00EA3806"/>
    <w:rsid w:val="00F151A9"/>
    <w:rsid w:val="00F315D1"/>
    <w:rsid w:val="00F36CE3"/>
    <w:rsid w:val="00F51D36"/>
    <w:rsid w:val="00F952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F1D2144593F0BFF352B7EB49A5EC711CFD04C62F538FD9B4EF314FE9FC1001E7070ABFC26L5QBQ" TargetMode="External" /><Relationship Id="rId5" Type="http://schemas.openxmlformats.org/officeDocument/2006/relationships/hyperlink" Target="consultantplus://offline/ref=8F1D2144593F0BFF352B7EB49A5EC711CFD04C62F538FD9B4EF314FE9FC1001E7070ABF82659C50CL8QEQ" TargetMode="External" /><Relationship Id="rId6" Type="http://schemas.openxmlformats.org/officeDocument/2006/relationships/hyperlink" Target="consultantplus://offline/ref=21BECDF8CAB5FA05DBD922D7166D01CCECE7FE2F7E4AB9BF63D8AD1A70C62EE9378DE5061BFCE379SEm9H" TargetMode="External" /><Relationship Id="rId7" Type="http://schemas.openxmlformats.org/officeDocument/2006/relationships/hyperlink" Target="consultantplus://offline/ref=25C00FC65AB981543F0854A7AE1E95C5C3FB812AFAD7DE1296006AAE68073B1AFC7781634Da5j0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