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84821">
        <w:rPr>
          <w:rFonts w:ascii="Times New Roman" w:hAnsi="Times New Roman" w:cs="Times New Roman"/>
          <w:bCs/>
          <w:sz w:val="24"/>
          <w:szCs w:val="24"/>
          <w:lang w:val="ru-RU"/>
        </w:rPr>
        <w:t>60-208/2018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июня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Гайдаенко Натальи Викторовны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43A46">
        <w:rPr>
          <w:rFonts w:eastAsia="Arial Unicode MS" w:cs="Times New Roman"/>
          <w:sz w:val="24"/>
          <w:szCs w:val="24"/>
          <w:lang w:eastAsia="ru-RU"/>
        </w:rPr>
        <w:t>&lt;…&gt;</w:t>
      </w:r>
      <w:r w:rsidRPr="00780674" w:rsidR="00EE1B3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>от 07.06.2018 года № 212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>Гайдаенко Н.В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884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 МБОУ СОШ № 4 г. Красноперекопска,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 предоставила сведения за июль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 xml:space="preserve"> и в неполном объеме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79DE" w:rsidRPr="00780674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В судебном заседании Гайдаенко Н.В. вину признала.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 w:rsidRPr="00780674"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84821">
        <w:t>от 07</w:t>
      </w:r>
      <w:r w:rsidRPr="00780674" w:rsidR="007C6461">
        <w:t>.06.2018 (л.д.3</w:t>
      </w:r>
      <w:r w:rsidRPr="00780674" w:rsidR="00785D50">
        <w:t xml:space="preserve">), </w:t>
      </w:r>
      <w:r w:rsidR="00884821">
        <w:t>форма СЗВ-М (л.д.5-7</w:t>
      </w:r>
      <w:r w:rsidRPr="00780674" w:rsidR="007C6461">
        <w:t>)</w:t>
      </w:r>
      <w:r w:rsidR="00884821">
        <w:t xml:space="preserve">, </w:t>
      </w:r>
      <w:r w:rsidRPr="00780674" w:rsidR="007C6461">
        <w:t xml:space="preserve"> </w:t>
      </w:r>
      <w:r w:rsidR="00884821">
        <w:t>акт</w:t>
      </w:r>
      <w:r w:rsidR="00884821">
        <w:t xml:space="preserve">  (л.д.11), выписка из ЕГРЮЛ (л.д.12-14</w:t>
      </w:r>
      <w:r w:rsidRPr="00780674" w:rsidR="007C6461">
        <w:t>)</w:t>
      </w:r>
      <w:r w:rsidRPr="00780674" w:rsidR="00785D50">
        <w:t xml:space="preserve">.  </w:t>
      </w:r>
    </w:p>
    <w:p w:rsidR="00FD54BE" w:rsidRPr="00780674" w:rsidP="0088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884821">
        <w:rPr>
          <w:rFonts w:ascii="Times New Roman" w:hAnsi="Times New Roman" w:cs="Times New Roman"/>
          <w:sz w:val="24"/>
          <w:szCs w:val="24"/>
          <w:lang w:val="ru-RU"/>
        </w:rPr>
        <w:t>Гайдаенко Н.В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 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84821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и в неполном объеме,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необходимых для ведения индивидуального (персонифицированного) учета в системе обязательного пенсионного страхования.</w:t>
      </w:r>
    </w:p>
    <w:p w:rsidR="004A0968" w:rsidRPr="00780674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Обстоятельств, в соответствии со ст. 4.2 КоАП Российской Федерации, смягчающих ответственность </w:t>
      </w:r>
      <w:r w:rsidR="008848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Гайдаенко Н.В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80674" w:rsidR="007B7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8848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Гайдаенко Н.В.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884821">
        <w:rPr>
          <w:rFonts w:ascii="Times New Roman" w:eastAsia="Calibri" w:hAnsi="Times New Roman" w:cs="Times New Roman"/>
          <w:sz w:val="24"/>
          <w:szCs w:val="24"/>
          <w:lang w:val="ru-RU"/>
        </w:rPr>
        <w:t>Гайдаенко Н.В</w:t>
      </w:r>
      <w:r w:rsidRPr="00780674" w:rsidR="0078067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80674" w:rsidR="007E48A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78067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884821">
        <w:t>Гайдаенко Наталью Викторовну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43A46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84821"/>
    <w:rsid w:val="008D79DE"/>
    <w:rsid w:val="008F7585"/>
    <w:rsid w:val="00910082"/>
    <w:rsid w:val="00936DE7"/>
    <w:rsid w:val="00944DA9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EC0D-1F01-4EA5-934C-F70E8D94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