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1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="00D957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21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575B">
        <w:rPr>
          <w:rFonts w:ascii="Times New Roman" w:eastAsia="Times New Roman" w:hAnsi="Times New Roman" w:cs="Times New Roman"/>
          <w:sz w:val="24"/>
          <w:szCs w:val="24"/>
          <w:lang w:eastAsia="ru-RU"/>
        </w:rPr>
        <w:t>70-07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2262D" w:rsidR="003226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95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32262D" w:rsidR="003226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32262D" w:rsidR="0032262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32262D" w:rsidR="0032262D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32262D" w:rsidR="0032262D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32262D" w:rsidR="0032262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95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32262D" w:rsidR="0032262D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32262D" w:rsidR="0032262D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32262D" w:rsidR="0032262D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D9575B">
        <w:rPr>
          <w:color w:val="FF0000"/>
        </w:rPr>
        <w:t>0410760300605002242320138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2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262D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2184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575C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9575B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