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2C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225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21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57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22CDD">
        <w:rPr>
          <w:rFonts w:ascii="Times New Roman" w:eastAsia="Times New Roman" w:hAnsi="Times New Roman" w:cs="Times New Roman"/>
          <w:sz w:val="24"/>
          <w:szCs w:val="24"/>
          <w:lang w:eastAsia="ru-RU"/>
        </w:rPr>
        <w:t>1-04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7034E" w:rsidR="00C7034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D95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C7034E" w:rsidR="00C7034E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C7034E" w:rsidR="00C7034E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C7034E" w:rsidR="00C7034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="00822C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C7034E" w:rsidR="00C7034E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C7034E" w:rsidR="00C7034E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C7034E" w:rsidR="00C7034E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822CDD">
        <w:rPr>
          <w:color w:val="FF0000"/>
        </w:rPr>
        <w:t>0410760300605002252320121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84C0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2184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22CDD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034E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9575B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