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0144E"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604874">
        <w:rPr>
          <w:rFonts w:ascii="Times New Roman" w:eastAsia="Times New Roman" w:hAnsi="Times New Roman" w:cs="Times New Roman"/>
          <w:sz w:val="24"/>
          <w:szCs w:val="24"/>
          <w:lang w:eastAsia="ru-RU"/>
        </w:rPr>
        <w:t>60-240</w:t>
      </w:r>
      <w:r w:rsidR="00C27B3C">
        <w:rPr>
          <w:rFonts w:ascii="Times New Roman" w:eastAsia="Times New Roman" w:hAnsi="Times New Roman" w:cs="Times New Roman"/>
          <w:sz w:val="24"/>
          <w:szCs w:val="24"/>
          <w:lang w:eastAsia="ru-RU"/>
        </w:rPr>
        <w:t>/2018</w:t>
      </w:r>
    </w:p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B5E" w:rsidRPr="0000144E" w:rsidP="00994B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31 июля</w:t>
      </w:r>
      <w:r w:rsidR="00C27B3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2018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>г. Красноперекопск</w:t>
      </w:r>
    </w:p>
    <w:p w:rsidR="00994B5E" w:rsidRPr="0000144E" w:rsidP="00994B5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Крым,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Кардашина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О.В., (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296002, РФ, Республика Крым, г. Красноперекопск, микрорайон 10, дом 4), рассмотрев дело об административном пр</w:t>
      </w:r>
      <w:r w:rsidR="00D7623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авонарушении, предусмотренном частью 1 статьи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12.26 Кодекса Российской Федерации об административных правонарушениях, в отношении</w:t>
      </w:r>
    </w:p>
    <w:p w:rsidR="002B1F0A" w:rsidRPr="00191DF0" w:rsidP="002B1F0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Крайнего Романа Васильевича</w:t>
      </w:r>
      <w:r w:rsidR="00C9024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91DF0" w:rsidR="00191DF0">
        <w:t>&lt;…&gt;</w:t>
      </w:r>
      <w:r w:rsidR="00191DF0">
        <w:rPr>
          <w:lang w:val="en-US"/>
        </w:rPr>
        <w:t>/</w:t>
      </w:r>
    </w:p>
    <w:p w:rsidR="00994B5E" w:rsidRPr="0000144E" w:rsidP="00994B5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УСТАНОВИЛ:</w:t>
      </w:r>
    </w:p>
    <w:p w:rsidR="00994B5E" w:rsidRPr="0000144E" w:rsidP="00FB6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протоколу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административном правонарушении </w:t>
      </w:r>
      <w:r w:rsidR="00301D35">
        <w:rPr>
          <w:rFonts w:ascii="Times New Roman" w:hAnsi="Times New Roman" w:cs="Times New Roman"/>
          <w:color w:val="000000" w:themeColor="text1"/>
          <w:sz w:val="24"/>
          <w:szCs w:val="24"/>
        </w:rPr>
        <w:t>23 АП 044024</w:t>
      </w:r>
      <w:r w:rsidR="00D76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01D35">
        <w:rPr>
          <w:rFonts w:ascii="Times New Roman" w:hAnsi="Times New Roman" w:cs="Times New Roman"/>
          <w:color w:val="000000" w:themeColor="text1"/>
          <w:sz w:val="24"/>
          <w:szCs w:val="24"/>
        </w:rPr>
        <w:t>29.06</w:t>
      </w:r>
      <w:r w:rsidR="00C90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.2018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года, </w:t>
      </w:r>
      <w:r w:rsidR="00301D35">
        <w:rPr>
          <w:rFonts w:ascii="Times New Roman" w:hAnsi="Times New Roman" w:cs="Times New Roman"/>
          <w:color w:val="000000" w:themeColor="text1"/>
          <w:sz w:val="24"/>
          <w:szCs w:val="24"/>
        </w:rPr>
        <w:t>29.06.2018</w:t>
      </w:r>
      <w:r w:rsidR="00F70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</w:t>
      </w:r>
      <w:r w:rsidR="00301D35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C27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час. </w:t>
      </w:r>
      <w:r w:rsidR="00301D3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9024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  </w:t>
      </w:r>
      <w:r w:rsidR="00301D35">
        <w:rPr>
          <w:rFonts w:ascii="Times New Roman" w:hAnsi="Times New Roman" w:cs="Times New Roman"/>
          <w:color w:val="000000" w:themeColor="text1"/>
          <w:sz w:val="24"/>
          <w:szCs w:val="24"/>
        </w:rPr>
        <w:t>Крайний Р.В.</w:t>
      </w:r>
      <w:r w:rsidR="00C90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г. Красноперекопске </w:t>
      </w:r>
      <w:r w:rsidR="00563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301D35">
        <w:rPr>
          <w:rFonts w:ascii="Times New Roman" w:hAnsi="Times New Roman" w:cs="Times New Roman"/>
          <w:color w:val="000000" w:themeColor="text1"/>
          <w:sz w:val="24"/>
          <w:szCs w:val="24"/>
        </w:rPr>
        <w:t>141 км автодороги граница с Украиной-Керчь</w:t>
      </w:r>
      <w:r w:rsidR="009C35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управляя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транспортным средством </w:t>
      </w:r>
      <w:r w:rsidRPr="00191DF0" w:rsidR="00191DF0">
        <w:t>&lt;…&gt;</w:t>
      </w:r>
      <w:r w:rsidRPr="00301D35" w:rsidR="00301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63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гос. номерной знак </w:t>
      </w:r>
      <w:r w:rsidRPr="00191DF0" w:rsidR="00191DF0">
        <w:t>&lt;…&gt;</w:t>
      </w:r>
      <w:r w:rsidR="00563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принадлежащим </w:t>
      </w:r>
      <w:r w:rsidR="00191DF0">
        <w:rPr>
          <w:lang w:val="en-US"/>
        </w:rPr>
        <w:t>&lt;…&gt;</w:t>
      </w:r>
      <w:r w:rsidR="00514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00144E">
        <w:rPr>
          <w:rFonts w:ascii="Times New Roman" w:eastAsia="Calibri" w:hAnsi="Times New Roman" w:cs="Times New Roman"/>
          <w:sz w:val="24"/>
          <w:szCs w:val="24"/>
        </w:rPr>
        <w:t>чем совершил правонарушение, предусмотренное частью 1 статьи 12.26 Кодекса Российск</w:t>
      </w:r>
      <w:r w:rsidR="00FB60FE">
        <w:rPr>
          <w:rFonts w:ascii="Times New Roman" w:eastAsia="Calibri" w:hAnsi="Times New Roman" w:cs="Times New Roman"/>
          <w:sz w:val="24"/>
          <w:szCs w:val="24"/>
        </w:rPr>
        <w:t>ой Федерации об административных</w:t>
      </w:r>
      <w:r w:rsidRPr="0000144E">
        <w:rPr>
          <w:rFonts w:ascii="Times New Roman" w:eastAsia="Calibri" w:hAnsi="Times New Roman" w:cs="Times New Roman"/>
          <w:sz w:val="24"/>
          <w:szCs w:val="24"/>
        </w:rPr>
        <w:t xml:space="preserve">  п</w:t>
      </w:r>
      <w:r w:rsidR="00FB60FE">
        <w:rPr>
          <w:rFonts w:ascii="Times New Roman" w:eastAsia="Calibri" w:hAnsi="Times New Roman" w:cs="Times New Roman"/>
          <w:sz w:val="24"/>
          <w:szCs w:val="24"/>
        </w:rPr>
        <w:t>равонарушениях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5ECD" w:rsidRPr="00ED0E26" w:rsidP="00895E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E26">
        <w:rPr>
          <w:rFonts w:ascii="Times New Roman" w:hAnsi="Times New Roman" w:cs="Times New Roman"/>
          <w:sz w:val="24"/>
          <w:szCs w:val="24"/>
        </w:rPr>
        <w:t xml:space="preserve">В судебное заседание лицо, в отношении которого ведется производство по делу, не явилось, </w:t>
      </w:r>
      <w:r w:rsidR="00301D35">
        <w:rPr>
          <w:rFonts w:ascii="Times New Roman" w:hAnsi="Times New Roman" w:cs="Times New Roman"/>
          <w:sz w:val="24"/>
          <w:szCs w:val="24"/>
        </w:rPr>
        <w:t>извещен надлежащим образом</w:t>
      </w:r>
      <w:r w:rsidRPr="00ED0E26">
        <w:rPr>
          <w:rFonts w:ascii="Times New Roman" w:hAnsi="Times New Roman" w:cs="Times New Roman"/>
          <w:sz w:val="24"/>
          <w:szCs w:val="24"/>
        </w:rPr>
        <w:t>.</w:t>
      </w:r>
    </w:p>
    <w:p w:rsidR="00895ECD" w:rsidRPr="00ED0E26" w:rsidP="00301D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D0E26">
        <w:rPr>
          <w:rFonts w:ascii="Times New Roman" w:hAnsi="Times New Roman" w:cs="Times New Roman"/>
          <w:sz w:val="24"/>
          <w:szCs w:val="24"/>
        </w:rPr>
        <w:tab/>
        <w:t xml:space="preserve">В силу части 2 статьи 25.1 </w:t>
      </w:r>
      <w:r w:rsidRPr="00ED0E26">
        <w:rPr>
          <w:rFonts w:ascii="Times New Roman" w:eastAsia="Tahoma" w:hAnsi="Times New Roman" w:cs="Times New Roman"/>
          <w:sz w:val="24"/>
          <w:szCs w:val="24"/>
        </w:rPr>
        <w:t xml:space="preserve">Кодекса </w:t>
      </w:r>
      <w:r>
        <w:rPr>
          <w:rFonts w:ascii="Times New Roman" w:eastAsia="Tahoma" w:hAnsi="Times New Roman" w:cs="Times New Roman"/>
          <w:sz w:val="24"/>
          <w:szCs w:val="24"/>
        </w:rPr>
        <w:t xml:space="preserve">Российской Федерации </w:t>
      </w:r>
      <w:r w:rsidRPr="00ED0E26">
        <w:rPr>
          <w:rFonts w:ascii="Times New Roman" w:eastAsia="Tahoma" w:hAnsi="Times New Roman" w:cs="Times New Roman"/>
          <w:sz w:val="24"/>
          <w:szCs w:val="24"/>
        </w:rPr>
        <w:t xml:space="preserve">об административных правонарушениях, дело </w:t>
      </w:r>
      <w:r w:rsidRPr="00ED0E26">
        <w:rPr>
          <w:rFonts w:ascii="Times New Roman" w:eastAsia="Tahoma" w:hAnsi="Times New Roman" w:cs="Times New Roman"/>
          <w:sz w:val="24"/>
          <w:szCs w:val="24"/>
        </w:rPr>
        <w:t>об  административном</w:t>
      </w:r>
      <w:r w:rsidRPr="00ED0E26">
        <w:rPr>
          <w:rFonts w:ascii="Times New Roman" w:eastAsia="Tahoma" w:hAnsi="Times New Roman" w:cs="Times New Roman"/>
          <w:sz w:val="24"/>
          <w:szCs w:val="24"/>
        </w:rPr>
        <w:t xml:space="preserve">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  <w:r w:rsidRPr="00ED0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ECD" w:rsidP="00895EC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19603E" w:rsidP="00895E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сследовав </w:t>
      </w:r>
      <w:r>
        <w:rPr>
          <w:rFonts w:ascii="Times New Roman" w:eastAsia="Calibri" w:hAnsi="Times New Roman" w:cs="Times New Roman"/>
          <w:sz w:val="24"/>
          <w:szCs w:val="24"/>
        </w:rPr>
        <w:t>доказательства</w:t>
      </w:r>
      <w:r w:rsidR="000A43F2">
        <w:rPr>
          <w:rFonts w:ascii="Times New Roman" w:eastAsia="Calibri" w:hAnsi="Times New Roman" w:cs="Times New Roman"/>
          <w:sz w:val="24"/>
          <w:szCs w:val="24"/>
        </w:rPr>
        <w:t>,</w:t>
      </w:r>
      <w:r w:rsidRPr="00535D7E" w:rsidR="000A43F2">
        <w:rPr>
          <w:color w:val="000000"/>
        </w:rPr>
        <w:t xml:space="preserve"> </w:t>
      </w:r>
      <w:r w:rsidRPr="00E41546" w:rsidR="00E41546">
        <w:rPr>
          <w:rFonts w:ascii="Times New Roman" w:hAnsi="Times New Roman" w:cs="Times New Roman"/>
          <w:color w:val="000000"/>
          <w:sz w:val="24"/>
          <w:szCs w:val="24"/>
        </w:rPr>
        <w:t>просмотрев видеозапись,</w:t>
      </w:r>
      <w:r w:rsidR="00E41546">
        <w:rPr>
          <w:color w:val="000000"/>
        </w:rPr>
        <w:t xml:space="preserve"> </w:t>
      </w:r>
      <w:r w:rsidRPr="000A43F2" w:rsidR="000A43F2">
        <w:rPr>
          <w:rFonts w:ascii="Times New Roman" w:hAnsi="Times New Roman" w:cs="Times New Roman"/>
          <w:color w:val="000000"/>
          <w:sz w:val="24"/>
          <w:szCs w:val="24"/>
        </w:rPr>
        <w:t xml:space="preserve">оцененными </w:t>
      </w:r>
      <w:r w:rsidR="000A43F2">
        <w:rPr>
          <w:rFonts w:ascii="Times New Roman" w:hAnsi="Times New Roman" w:cs="Times New Roman"/>
          <w:color w:val="000000"/>
          <w:sz w:val="24"/>
          <w:szCs w:val="24"/>
        </w:rPr>
        <w:t>мировым судьей</w:t>
      </w:r>
      <w:r w:rsidRPr="000A43F2" w:rsidR="000A43F2">
        <w:rPr>
          <w:rFonts w:ascii="Times New Roman" w:hAnsi="Times New Roman" w:cs="Times New Roman"/>
          <w:color w:val="000000"/>
          <w:sz w:val="24"/>
          <w:szCs w:val="24"/>
        </w:rPr>
        <w:t xml:space="preserve"> в своей совокупности</w:t>
      </w:r>
      <w:r w:rsidR="000A43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A4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</w:t>
      </w:r>
      <w:r w:rsidR="00FB60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>
        <w:rPr>
          <w:rFonts w:ascii="Times New Roman" w:eastAsia="Calibri" w:hAnsi="Times New Roman" w:cs="Times New Roman"/>
          <w:sz w:val="24"/>
          <w:szCs w:val="24"/>
        </w:rPr>
        <w:t>29.06</w:t>
      </w:r>
      <w:r w:rsidR="00895ECD">
        <w:rPr>
          <w:rFonts w:ascii="Times New Roman" w:eastAsia="Calibri" w:hAnsi="Times New Roman" w:cs="Times New Roman"/>
          <w:sz w:val="24"/>
          <w:szCs w:val="24"/>
        </w:rPr>
        <w:t>.2018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 w:rsidR="00895ECD">
        <w:rPr>
          <w:rFonts w:ascii="Times New Roman" w:eastAsia="Calibri" w:hAnsi="Times New Roman" w:cs="Times New Roman"/>
          <w:sz w:val="24"/>
          <w:szCs w:val="24"/>
        </w:rPr>
        <w:t xml:space="preserve">чек </w:t>
      </w:r>
      <w:r w:rsidR="00895ECD">
        <w:rPr>
          <w:rFonts w:ascii="Times New Roman" w:eastAsia="Calibri" w:hAnsi="Times New Roman" w:cs="Times New Roman"/>
          <w:sz w:val="24"/>
          <w:szCs w:val="24"/>
        </w:rPr>
        <w:t>алкотестера</w:t>
      </w:r>
      <w:r w:rsidR="00895ECD">
        <w:rPr>
          <w:rFonts w:ascii="Times New Roman" w:eastAsia="Calibri" w:hAnsi="Times New Roman" w:cs="Times New Roman"/>
          <w:sz w:val="24"/>
          <w:szCs w:val="24"/>
        </w:rPr>
        <w:t xml:space="preserve"> Драгер (л.д.4), протокол об отстранении</w:t>
      </w:r>
      <w:r w:rsidR="008171C8">
        <w:rPr>
          <w:rFonts w:ascii="Times New Roman" w:eastAsia="Calibri" w:hAnsi="Times New Roman" w:cs="Times New Roman"/>
          <w:sz w:val="24"/>
          <w:szCs w:val="24"/>
        </w:rPr>
        <w:t xml:space="preserve"> от управления транспортным средством (л.д.5), протокол о направлении на медицинское освидетельствование на состояние опьянения (л.д.6), акт освидетельствования на состояние опьянения (л.д.7)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протокол о задержан</w:t>
      </w:r>
      <w:r>
        <w:rPr>
          <w:rFonts w:ascii="Times New Roman" w:eastAsia="Calibri" w:hAnsi="Times New Roman" w:cs="Times New Roman"/>
          <w:sz w:val="24"/>
          <w:szCs w:val="24"/>
        </w:rPr>
        <w:t>ии транспортного средства (л.д.8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диск с видеозаписью (л.д.9)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3F2" w:rsidRPr="000A43F2" w:rsidP="00895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A43F2">
        <w:rPr>
          <w:rFonts w:ascii="Times New Roman" w:hAnsi="Times New Roman" w:cs="Times New Roman"/>
          <w:sz w:val="24"/>
          <w:szCs w:val="24"/>
        </w:rPr>
        <w:t xml:space="preserve">Исходя из положений статьи 27.12 Кодекса Российской Федерации об административных правонарушениях, -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0A43F2" w:rsidRPr="000A43F2" w:rsidP="000A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пункта 2.3.2 Правил дорожного движения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497DD5"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 w:cs="Times New Roman"/>
          <w:sz w:val="24"/>
          <w:szCs w:val="24"/>
        </w:rPr>
        <w:t xml:space="preserve"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"consultantplus://offline/ref=21BECDF8CAB5FA05DBD922D7166D01CCECE7FE2F7E4AB9BF63D8AD1A70C62EE9378DE5061BFCE379SEm9H"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медицинское освидетельствование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 состояние опьянения.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Согласно материалам дела, основанием полагать, что у водителя транспортного средства </w:t>
      </w:r>
      <w:r w:rsidR="00301D35">
        <w:rPr>
          <w:rFonts w:ascii="Times New Roman" w:hAnsi="Times New Roman" w:cs="Times New Roman"/>
          <w:sz w:val="24"/>
          <w:szCs w:val="24"/>
        </w:rPr>
        <w:t>Крайнего Р.В.</w:t>
      </w:r>
      <w:r w:rsidR="00F70A50">
        <w:rPr>
          <w:rFonts w:ascii="Times New Roman" w:hAnsi="Times New Roman" w:cs="Times New Roman"/>
          <w:sz w:val="24"/>
          <w:szCs w:val="24"/>
        </w:rPr>
        <w:t xml:space="preserve"> </w:t>
      </w:r>
      <w:r w:rsidRPr="000A43F2">
        <w:rPr>
          <w:rFonts w:ascii="Times New Roman" w:hAnsi="Times New Roman" w:cs="Times New Roman"/>
          <w:sz w:val="24"/>
          <w:szCs w:val="24"/>
        </w:rPr>
        <w:t>имелись признаки опьянения –</w:t>
      </w:r>
      <w:r w:rsidR="00301D35">
        <w:rPr>
          <w:rFonts w:ascii="Times New Roman" w:hAnsi="Times New Roman" w:cs="Times New Roman"/>
          <w:sz w:val="24"/>
          <w:szCs w:val="24"/>
        </w:rPr>
        <w:t xml:space="preserve"> </w:t>
      </w:r>
      <w:r w:rsidRPr="000A43F2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лица,</w:t>
      </w:r>
      <w:r w:rsidR="0051466E">
        <w:rPr>
          <w:rFonts w:ascii="Times New Roman" w:hAnsi="Times New Roman" w:cs="Times New Roman"/>
          <w:sz w:val="24"/>
          <w:szCs w:val="24"/>
        </w:rPr>
        <w:t xml:space="preserve"> </w:t>
      </w:r>
      <w:r w:rsidRPr="000A43F2">
        <w:rPr>
          <w:rFonts w:ascii="Times New Roman" w:hAnsi="Times New Roman" w:cs="Times New Roman"/>
          <w:sz w:val="24"/>
          <w:szCs w:val="24"/>
        </w:rPr>
        <w:t xml:space="preserve">что согласуется с требованиями пункта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года N 475 (с последующими изменениями).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>В силу п.10 указанных Правил направлению на медицинское освидетельствование на состояние опьянения водитель транспортного средства подлежит: 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301D35">
        <w:rPr>
          <w:rFonts w:ascii="Times New Roman" w:hAnsi="Times New Roman" w:cs="Times New Roman"/>
          <w:sz w:val="24"/>
          <w:szCs w:val="24"/>
        </w:rPr>
        <w:t>Крайнего Р.В.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</w:t>
      </w:r>
      <w:r w:rsidR="00994B5E">
        <w:rPr>
          <w:rFonts w:ascii="Times New Roman" w:hAnsi="Times New Roman" w:cs="Times New Roman"/>
          <w:sz w:val="24"/>
          <w:szCs w:val="24"/>
        </w:rPr>
        <w:t>послужил</w:t>
      </w:r>
      <w:r w:rsidR="0019603E">
        <w:rPr>
          <w:rFonts w:ascii="Times New Roman" w:hAnsi="Times New Roman" w:cs="Times New Roman"/>
          <w:sz w:val="24"/>
          <w:szCs w:val="24"/>
        </w:rPr>
        <w:t>о</w:t>
      </w:r>
      <w:r w:rsidR="005C782C">
        <w:rPr>
          <w:rFonts w:ascii="Times New Roman" w:hAnsi="Times New Roman" w:cs="Times New Roman"/>
          <w:sz w:val="24"/>
          <w:szCs w:val="24"/>
        </w:rPr>
        <w:t xml:space="preserve"> </w:t>
      </w:r>
      <w:r w:rsidR="0019603E">
        <w:rPr>
          <w:rFonts w:ascii="Times New Roman" w:hAnsi="Times New Roman" w:cs="Times New Roman"/>
          <w:sz w:val="24"/>
          <w:szCs w:val="24"/>
        </w:rPr>
        <w:t>наличие достаточных оснований полагать, что водитель транспортного средства находится в состоянии опьянения</w:t>
      </w:r>
      <w:r w:rsidR="00301D35">
        <w:rPr>
          <w:rFonts w:ascii="Times New Roman" w:hAnsi="Times New Roman" w:cs="Times New Roman"/>
          <w:sz w:val="24"/>
          <w:szCs w:val="24"/>
        </w:rPr>
        <w:t>, и отрицательный результат</w:t>
      </w:r>
      <w:r w:rsidR="0019603E">
        <w:rPr>
          <w:rFonts w:ascii="Times New Roman" w:hAnsi="Times New Roman" w:cs="Times New Roman"/>
          <w:sz w:val="24"/>
          <w:szCs w:val="24"/>
        </w:rPr>
        <w:t xml:space="preserve"> освидетельствования на состояние опьянения.</w:t>
      </w:r>
    </w:p>
    <w:p w:rsidR="002E1580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301D35">
        <w:rPr>
          <w:rFonts w:ascii="Times New Roman" w:hAnsi="Times New Roman" w:cs="Times New Roman"/>
          <w:sz w:val="24"/>
          <w:szCs w:val="24"/>
        </w:rPr>
        <w:t>Крайний Р.В.</w:t>
      </w:r>
      <w:r w:rsidRPr="000A43F2" w:rsidR="000A43F2">
        <w:rPr>
          <w:rFonts w:ascii="Times New Roman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</w:t>
      </w:r>
      <w:r w:rsidR="000E509E">
        <w:rPr>
          <w:rFonts w:ascii="Times New Roman" w:hAnsi="Times New Roman" w:cs="Times New Roman"/>
          <w:sz w:val="24"/>
          <w:szCs w:val="24"/>
        </w:rPr>
        <w:t>твования на состояние опьянения</w:t>
      </w:r>
      <w:r w:rsidR="000A43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F38" w:rsidP="00237F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237F38">
        <w:rPr>
          <w:rFonts w:ascii="Times New Roman" w:hAnsi="Times New Roman" w:cs="Times New Roman"/>
          <w:sz w:val="24"/>
          <w:szCs w:val="24"/>
        </w:rPr>
        <w:t xml:space="preserve"> отметить, что ответственность по части 1 статьи 12.26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факта. Установление опьянения либо отсутствие такового, в данном случае, значения не имеет, поскольку ответственность предусмотрена именно за отказ от прохождения медицинского освидетельствования.</w:t>
      </w:r>
    </w:p>
    <w:p w:rsidR="0019603E" w:rsidP="00FE7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разъяснениями пункта 9 Постановления Пленума Верховного Суда Российской Федерации от 24 октября 2006 года № 18 (в ред. от 19 декабря 2013 года) «О некоторых вопросах, возникающих у судов при применении Особенной части Кодекса </w:t>
      </w:r>
      <w:r w:rsidRPr="00F151A9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</w:t>
      </w: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основанием привлечения к административной ответственности по </w:t>
      </w:r>
      <w:r>
        <w:fldChar w:fldCharType="begin"/>
      </w:r>
      <w:r>
        <w:instrText xml:space="preserve"> HYPERLINK "consultantplus://offline/ref=63A0E01219B0E7C32481859253E775A79B49A6C7526FBD4CF8565083FBC891BEDE51C014A0l5P9M"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статье 12.26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</w:t>
      </w:r>
    </w:p>
    <w:p w:rsidR="008164F7" w:rsidP="00816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об административном правонарушении применены к </w:t>
      </w:r>
      <w:r w:rsidR="00FE7748">
        <w:rPr>
          <w:rFonts w:ascii="Times New Roman" w:hAnsi="Times New Roman" w:cs="Times New Roman"/>
          <w:sz w:val="24"/>
          <w:szCs w:val="24"/>
        </w:rPr>
        <w:t>Крайнему Р.В.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>
        <w:fldChar w:fldCharType="begin"/>
      </w:r>
      <w:r>
        <w:instrText xml:space="preserve"> HYPERLINK "consultantplus://offline/ref=654EA3F496C04F0C11169B0C553B4D046066F1356940AA53A5AB80CCA92FA063B0E2EBADAD5316D9M2h7N"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статьи 27.12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и названных выше </w:t>
      </w:r>
      <w:r>
        <w:fldChar w:fldCharType="begin"/>
      </w:r>
      <w:r>
        <w:instrText xml:space="preserve"> HYPERLINK "consultantplus://offline/ref=654EA3F496C04F0C11169B0C553B4D046064F4356D46AA53A5AB80CCA92FA063B0E2EBADAD5717D1M2hAN"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Правил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, с применением видеозаписи.</w:t>
      </w:r>
    </w:p>
    <w:p w:rsidR="008164F7" w:rsidP="00816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процессуальных действий составлены согласно процедуре их оформления, установленной Кодексом Российской Федерации об административных правонарушениях и с применением видеозаписи, достоверность и объективность их содержания сомнений не вызывает</w:t>
      </w:r>
      <w:r w:rsidR="008E05D0">
        <w:rPr>
          <w:rFonts w:ascii="Times New Roman" w:hAnsi="Times New Roman" w:cs="Times New Roman"/>
          <w:sz w:val="24"/>
          <w:szCs w:val="24"/>
        </w:rPr>
        <w:t>.</w:t>
      </w:r>
    </w:p>
    <w:p w:rsidR="008164F7" w:rsidRPr="008E05D0" w:rsidP="008E05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200DA1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Оснований для иной оценки представленных доказательств, с учетом обстоятельств, установленных по настоящему делу, мировой судья не находит и квалифицирует  действия </w:t>
      </w:r>
      <w:r w:rsidR="00FE7748">
        <w:rPr>
          <w:rFonts w:ascii="Times New Roman" w:hAnsi="Times New Roman" w:cs="Times New Roman"/>
          <w:color w:val="000000"/>
          <w:sz w:val="24"/>
          <w:szCs w:val="24"/>
        </w:rPr>
        <w:t>Крайнего Р.В.</w:t>
      </w:r>
      <w:r w:rsidRPr="00200DA1">
        <w:rPr>
          <w:rFonts w:ascii="Times New Roman" w:hAnsi="Times New Roman" w:cs="Times New Roman"/>
          <w:color w:val="000000"/>
          <w:sz w:val="24"/>
          <w:szCs w:val="24"/>
        </w:rPr>
        <w:t xml:space="preserve"> по части </w:t>
      </w:r>
      <w:r>
        <w:rPr>
          <w:rFonts w:ascii="Times New Roman" w:hAnsi="Times New Roman" w:cs="Times New Roman"/>
          <w:color w:val="000000"/>
          <w:sz w:val="24"/>
          <w:szCs w:val="24"/>
        </w:rPr>
        <w:t>1 статьи 12.26</w:t>
      </w:r>
      <w:r w:rsidRPr="00DF2EDE">
        <w:rPr>
          <w:rFonts w:ascii="Times New Roman" w:hAnsi="Times New Roman" w:cs="Times New Roman"/>
          <w:color w:val="000000"/>
          <w:sz w:val="24"/>
          <w:szCs w:val="24"/>
        </w:rPr>
        <w:t xml:space="preserve"> Кодекса Российской Федерации об административных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правонарушениях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как  </w:t>
      </w:r>
      <w:r>
        <w:rPr>
          <w:rFonts w:ascii="Times New Roman" w:eastAsia="Calibri" w:hAnsi="Times New Roman" w:cs="Times New Roman"/>
          <w:sz w:val="24"/>
          <w:szCs w:val="24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если такие действия не содержат уголовно наказуемого </w:t>
      </w:r>
      <w:r>
        <w:fldChar w:fldCharType="begin"/>
      </w:r>
      <w:r>
        <w:instrText xml:space="preserve"> HYPERLINK "consultantplus://offline/ref=7E68478D2A18ADBF2DE1FB01560687D7C1C8194405F2D3C63DE7FD86EB7878988CE93305A68A3337UF5DL" </w:instrText>
      </w:r>
      <w:r>
        <w:fldChar w:fldCharType="separate"/>
      </w:r>
      <w:r w:rsidRPr="00D80A10">
        <w:rPr>
          <w:rFonts w:ascii="Times New Roman" w:eastAsia="Calibri" w:hAnsi="Times New Roman" w:cs="Times New Roman"/>
          <w:sz w:val="24"/>
          <w:szCs w:val="24"/>
        </w:rPr>
        <w:t>деяния</w:t>
      </w:r>
      <w:r>
        <w:fldChar w:fldCharType="end"/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RPr="00237F38" w:rsidP="00237F3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237F38"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="00C63E5D">
        <w:rPr>
          <w:rFonts w:ascii="Times New Roman" w:eastAsia="Calibri" w:hAnsi="Times New Roman" w:cs="Times New Roman"/>
          <w:sz w:val="24"/>
          <w:szCs w:val="24"/>
        </w:rPr>
        <w:t>судья в соответствии с частью 2 статьи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4.1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514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AC7FF4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51466E">
        <w:rPr>
          <w:rFonts w:ascii="Times New Roman" w:eastAsia="Calibri" w:hAnsi="Times New Roman" w:cs="Times New Roman"/>
          <w:sz w:val="24"/>
          <w:szCs w:val="24"/>
        </w:rPr>
        <w:t xml:space="preserve">, в соответствии со статьёй 4.2 </w:t>
      </w:r>
      <w:r w:rsidR="0051466E"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 w:rsidR="00AC7FF4">
        <w:rPr>
          <w:rFonts w:ascii="Times New Roman" w:eastAsia="Calibri" w:hAnsi="Times New Roman" w:cs="Times New Roman"/>
          <w:sz w:val="24"/>
          <w:szCs w:val="24"/>
        </w:rPr>
        <w:t>, смягчающих</w:t>
      </w:r>
      <w:r w:rsidR="0051466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</w:t>
      </w:r>
      <w:r w:rsidR="00FE77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Крайнего Р.В</w:t>
      </w:r>
      <w:r w:rsidR="00AC7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7FF4">
        <w:rPr>
          <w:rFonts w:ascii="Times New Roman" w:eastAsia="Times New Roman" w:hAnsi="Times New Roman" w:cs="Times New Roman"/>
          <w:sz w:val="24"/>
          <w:szCs w:val="24"/>
          <w:lang w:eastAsia="ru-RU"/>
        </w:rPr>
        <w:t>,  мировым</w:t>
      </w:r>
      <w:r w:rsidR="00AC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 не установлено</w:t>
      </w:r>
      <w:r w:rsidR="005146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FE77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Крайнего Р.В</w:t>
      </w:r>
      <w:r w:rsidR="00AC7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DD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C63E5D" w:rsidRPr="00D80A10" w:rsidP="00C63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Согласно ч.1 ст. 3.1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63E5D"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1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ст. 12.26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994B5E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</w:t>
      </w:r>
      <w:r w:rsidRPr="00994B5E">
        <w:rPr>
          <w:rFonts w:ascii="Times New Roman" w:eastAsia="Calibri" w:hAnsi="Times New Roman" w:cs="Times New Roman"/>
          <w:b/>
          <w:sz w:val="24"/>
          <w:szCs w:val="24"/>
        </w:rPr>
        <w:t xml:space="preserve"> 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FE7748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Крайнего Романа Васильевича</w:t>
      </w:r>
      <w:r w:rsidRPr="00E87806" w:rsidR="002E15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C782C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</w:t>
      </w:r>
      <w:r w:rsidR="00C63E5D">
        <w:rPr>
          <w:rFonts w:ascii="Times New Roman" w:eastAsia="Calibri" w:hAnsi="Times New Roman" w:cs="Times New Roman"/>
          <w:sz w:val="24"/>
          <w:szCs w:val="24"/>
        </w:rPr>
        <w:t>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C63E5D">
        <w:rPr>
          <w:rFonts w:ascii="Times New Roman" w:eastAsia="Calibri" w:hAnsi="Times New Roman" w:cs="Times New Roman"/>
          <w:sz w:val="24"/>
          <w:szCs w:val="24"/>
        </w:rPr>
        <w:t>1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 xml:space="preserve"> статьи 12.26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</w:t>
      </w:r>
      <w:r w:rsidR="005C782C">
        <w:rPr>
          <w:rFonts w:ascii="Times New Roman" w:eastAsia="Calibri" w:hAnsi="Times New Roman" w:cs="Times New Roman"/>
          <w:sz w:val="24"/>
          <w:szCs w:val="24"/>
        </w:rPr>
        <w:t xml:space="preserve"> назначить ему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наказание в виде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штрафа в размере 30 000 (три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дцати тысяч) рублей с лишением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права управления транспортными средствами на срок 1 год 6 месяцев. 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Административный штраф в сумме 30000 (тридцать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237F38">
        <w:rPr>
          <w:rFonts w:ascii="Times New Roman" w:eastAsia="Calibri" w:hAnsi="Times New Roman" w:cs="Times New Roman"/>
          <w:sz w:val="24"/>
          <w:szCs w:val="24"/>
        </w:rPr>
        <w:t>000078, УИН 1881049117210000</w:t>
      </w:r>
      <w:r w:rsidR="00FE7748">
        <w:rPr>
          <w:rFonts w:ascii="Times New Roman" w:eastAsia="Calibri" w:hAnsi="Times New Roman" w:cs="Times New Roman"/>
          <w:sz w:val="24"/>
          <w:szCs w:val="24"/>
        </w:rPr>
        <w:t>2447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>
        <w:rPr>
          <w:rFonts w:ascii="Times New Roman" w:eastAsia="Calibri" w:hAnsi="Times New Roman" w:cs="Times New Roman"/>
          <w:sz w:val="24"/>
          <w:szCs w:val="24"/>
        </w:rPr>
        <w:t>ь представлена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Разъяснить, что в соответствии со ст.32.2 КоАП Российской Федерации, административный штраф должен быть уплачен лицом, привлеченным к </w:t>
      </w:r>
      <w:r w:rsidRPr="00D80A10">
        <w:rPr>
          <w:rFonts w:ascii="Times New Roman" w:eastAsia="Calibri" w:hAnsi="Times New Roman" w:cs="Times New Roman"/>
          <w:sz w:val="24"/>
          <w:szCs w:val="24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Разъяснить правонарушителю, что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ч.ч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В случае уклонения лица, лишенного права управления транспортными средствами, от 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прерванного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срока лишения права управления тра</w:t>
      </w:r>
      <w:r>
        <w:rPr>
          <w:rFonts w:ascii="Times New Roman" w:eastAsia="Calibri" w:hAnsi="Times New Roman" w:cs="Times New Roman"/>
          <w:sz w:val="24"/>
          <w:szCs w:val="24"/>
        </w:rPr>
        <w:t>нспортными средствами продолжается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со дня сдачи лицом либо изъятия у него соответствующего удостоверения (специального </w:t>
      </w:r>
      <w:r>
        <w:rPr>
          <w:rFonts w:ascii="Times New Roman" w:eastAsia="Calibri" w:hAnsi="Times New Roman" w:cs="Times New Roman"/>
          <w:sz w:val="24"/>
          <w:szCs w:val="24"/>
        </w:rPr>
        <w:t>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</w:p>
    <w:p w:rsidR="00097E1F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44E"/>
    <w:rsid w:val="00010A72"/>
    <w:rsid w:val="00011D2A"/>
    <w:rsid w:val="00036366"/>
    <w:rsid w:val="000609E6"/>
    <w:rsid w:val="00083A6A"/>
    <w:rsid w:val="00097E1F"/>
    <w:rsid w:val="000A43F2"/>
    <w:rsid w:val="000E4629"/>
    <w:rsid w:val="000E509E"/>
    <w:rsid w:val="00133391"/>
    <w:rsid w:val="00135284"/>
    <w:rsid w:val="00157720"/>
    <w:rsid w:val="00191DF0"/>
    <w:rsid w:val="0019603E"/>
    <w:rsid w:val="001A3EF1"/>
    <w:rsid w:val="001E2DDB"/>
    <w:rsid w:val="001E677C"/>
    <w:rsid w:val="00200DA1"/>
    <w:rsid w:val="00237F38"/>
    <w:rsid w:val="00292260"/>
    <w:rsid w:val="002B1F0A"/>
    <w:rsid w:val="002B6A19"/>
    <w:rsid w:val="002E1580"/>
    <w:rsid w:val="00301D35"/>
    <w:rsid w:val="003765A5"/>
    <w:rsid w:val="00380755"/>
    <w:rsid w:val="003B38AC"/>
    <w:rsid w:val="003E4377"/>
    <w:rsid w:val="00481D49"/>
    <w:rsid w:val="00497DD5"/>
    <w:rsid w:val="004C4B18"/>
    <w:rsid w:val="004D0E6F"/>
    <w:rsid w:val="004E4C0A"/>
    <w:rsid w:val="004F4D5E"/>
    <w:rsid w:val="00511B38"/>
    <w:rsid w:val="0051466E"/>
    <w:rsid w:val="00535D7E"/>
    <w:rsid w:val="00544CF5"/>
    <w:rsid w:val="00563A2E"/>
    <w:rsid w:val="005658DA"/>
    <w:rsid w:val="00567F04"/>
    <w:rsid w:val="005C782C"/>
    <w:rsid w:val="005F3EE6"/>
    <w:rsid w:val="00604874"/>
    <w:rsid w:val="006E0A1E"/>
    <w:rsid w:val="006F33E8"/>
    <w:rsid w:val="007617E6"/>
    <w:rsid w:val="00785D5D"/>
    <w:rsid w:val="007911A3"/>
    <w:rsid w:val="00797A37"/>
    <w:rsid w:val="007B668A"/>
    <w:rsid w:val="007E06F6"/>
    <w:rsid w:val="007F3D3E"/>
    <w:rsid w:val="00803A71"/>
    <w:rsid w:val="008164F7"/>
    <w:rsid w:val="008171C8"/>
    <w:rsid w:val="00820C62"/>
    <w:rsid w:val="00895ECD"/>
    <w:rsid w:val="008B7904"/>
    <w:rsid w:val="008C12C0"/>
    <w:rsid w:val="008E05D0"/>
    <w:rsid w:val="00936D7A"/>
    <w:rsid w:val="0095180B"/>
    <w:rsid w:val="00994B5E"/>
    <w:rsid w:val="009C358F"/>
    <w:rsid w:val="009D6D8C"/>
    <w:rsid w:val="00A061F9"/>
    <w:rsid w:val="00A34238"/>
    <w:rsid w:val="00A51FBD"/>
    <w:rsid w:val="00A961EE"/>
    <w:rsid w:val="00AC7FF4"/>
    <w:rsid w:val="00AE2EAE"/>
    <w:rsid w:val="00B30AE3"/>
    <w:rsid w:val="00BC2AA6"/>
    <w:rsid w:val="00C27B3C"/>
    <w:rsid w:val="00C42746"/>
    <w:rsid w:val="00C63E5D"/>
    <w:rsid w:val="00C8257D"/>
    <w:rsid w:val="00C90249"/>
    <w:rsid w:val="00C90CB7"/>
    <w:rsid w:val="00CB627C"/>
    <w:rsid w:val="00CE1CDE"/>
    <w:rsid w:val="00CE30C6"/>
    <w:rsid w:val="00D10AEC"/>
    <w:rsid w:val="00D65078"/>
    <w:rsid w:val="00D76232"/>
    <w:rsid w:val="00D77016"/>
    <w:rsid w:val="00D80A10"/>
    <w:rsid w:val="00DF2EDE"/>
    <w:rsid w:val="00DF61B5"/>
    <w:rsid w:val="00E41546"/>
    <w:rsid w:val="00E87806"/>
    <w:rsid w:val="00EC180C"/>
    <w:rsid w:val="00ED0E26"/>
    <w:rsid w:val="00F151A9"/>
    <w:rsid w:val="00F36CE3"/>
    <w:rsid w:val="00F51D36"/>
    <w:rsid w:val="00F70A50"/>
    <w:rsid w:val="00F95210"/>
    <w:rsid w:val="00FB2268"/>
    <w:rsid w:val="00FB60FE"/>
    <w:rsid w:val="00FB73C9"/>
    <w:rsid w:val="00FE77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