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B37609" w:rsidP="000E7059">
      <w:pPr>
        <w:rPr>
          <w:rFonts w:cs="Times New Roman"/>
          <w:sz w:val="24"/>
          <w:szCs w:val="24"/>
        </w:rPr>
      </w:pPr>
      <w:r w:rsidRPr="00B37609">
        <w:rPr>
          <w:sz w:val="24"/>
          <w:szCs w:val="24"/>
        </w:rPr>
        <w:t xml:space="preserve">                  </w:t>
      </w:r>
      <w:r w:rsidRPr="00B37609">
        <w:rPr>
          <w:rFonts w:cs="Times New Roman"/>
          <w:sz w:val="24"/>
          <w:szCs w:val="24"/>
        </w:rPr>
        <w:t xml:space="preserve">                                               </w:t>
      </w:r>
      <w:r w:rsidRPr="00B37609" w:rsidR="00AD2F4D">
        <w:rPr>
          <w:rFonts w:cs="Times New Roman"/>
          <w:sz w:val="24"/>
          <w:szCs w:val="24"/>
        </w:rPr>
        <w:t xml:space="preserve">                           </w:t>
      </w:r>
      <w:r w:rsidRPr="00B37609" w:rsidR="00C40E3A">
        <w:rPr>
          <w:rFonts w:cs="Times New Roman"/>
          <w:sz w:val="24"/>
          <w:szCs w:val="24"/>
        </w:rPr>
        <w:t xml:space="preserve">   </w:t>
      </w:r>
      <w:r w:rsidRPr="00B37609" w:rsidR="003D4DE7">
        <w:rPr>
          <w:rFonts w:cs="Times New Roman"/>
          <w:sz w:val="24"/>
          <w:szCs w:val="24"/>
        </w:rPr>
        <w:t>Дело № 5-</w:t>
      </w:r>
      <w:r w:rsidRPr="00B37609" w:rsidR="00846419">
        <w:rPr>
          <w:rFonts w:cs="Times New Roman"/>
          <w:sz w:val="24"/>
          <w:szCs w:val="24"/>
        </w:rPr>
        <w:t>60-</w:t>
      </w:r>
      <w:r w:rsidRPr="00B37609" w:rsidR="00B73086">
        <w:rPr>
          <w:rFonts w:cs="Times New Roman"/>
          <w:sz w:val="24"/>
          <w:szCs w:val="24"/>
        </w:rPr>
        <w:t>372</w:t>
      </w:r>
      <w:r w:rsidRPr="00B37609" w:rsidR="001111E9">
        <w:rPr>
          <w:rFonts w:cs="Times New Roman"/>
          <w:sz w:val="24"/>
          <w:szCs w:val="24"/>
        </w:rPr>
        <w:t>/2020</w:t>
      </w:r>
    </w:p>
    <w:p w:rsidR="00C90EA3" w:rsidRPr="00B37609" w:rsidP="00C90EA3">
      <w:pPr>
        <w:jc w:val="right"/>
        <w:rPr>
          <w:rFonts w:cs="Times New Roman"/>
          <w:sz w:val="24"/>
          <w:szCs w:val="24"/>
        </w:rPr>
      </w:pPr>
      <w:r w:rsidRPr="00B37609">
        <w:rPr>
          <w:rFonts w:cs="Times New Roman"/>
          <w:sz w:val="24"/>
          <w:szCs w:val="24"/>
        </w:rPr>
        <w:t xml:space="preserve">УИД 91 </w:t>
      </w:r>
      <w:r w:rsidRPr="00B37609">
        <w:rPr>
          <w:rFonts w:cs="Times New Roman"/>
          <w:sz w:val="24"/>
          <w:szCs w:val="24"/>
          <w:lang w:val="en-US"/>
        </w:rPr>
        <w:t>MS</w:t>
      </w:r>
      <w:r w:rsidRPr="00B37609" w:rsidR="00B73086">
        <w:rPr>
          <w:rFonts w:cs="Times New Roman"/>
          <w:sz w:val="24"/>
          <w:szCs w:val="24"/>
        </w:rPr>
        <w:t xml:space="preserve"> 0060-01-2020-000983-78</w:t>
      </w:r>
    </w:p>
    <w:p w:rsidR="000E7059" w:rsidRPr="00B37609" w:rsidP="000E7059">
      <w:pPr>
        <w:jc w:val="center"/>
        <w:rPr>
          <w:rFonts w:cs="Times New Roman"/>
          <w:sz w:val="24"/>
          <w:szCs w:val="24"/>
        </w:rPr>
      </w:pPr>
    </w:p>
    <w:p w:rsidR="000E7059" w:rsidRPr="00B37609" w:rsidP="000E7059">
      <w:pPr>
        <w:jc w:val="center"/>
        <w:rPr>
          <w:rFonts w:cs="Times New Roman"/>
          <w:b/>
          <w:sz w:val="24"/>
          <w:szCs w:val="24"/>
        </w:rPr>
      </w:pPr>
      <w:r w:rsidRPr="00B37609">
        <w:rPr>
          <w:rFonts w:cs="Times New Roman"/>
          <w:b/>
          <w:sz w:val="24"/>
          <w:szCs w:val="24"/>
        </w:rPr>
        <w:t>ПОСТАНОВЛЕНИЕ</w:t>
      </w:r>
    </w:p>
    <w:p w:rsidR="00AD2F4D" w:rsidRPr="00B37609" w:rsidP="000E7059">
      <w:pPr>
        <w:jc w:val="center"/>
        <w:rPr>
          <w:rFonts w:cs="Times New Roman"/>
          <w:b/>
          <w:sz w:val="24"/>
          <w:szCs w:val="24"/>
        </w:rPr>
      </w:pPr>
    </w:p>
    <w:p w:rsidR="000E7059" w:rsidRPr="00B37609" w:rsidP="00AD2F4D">
      <w:pPr>
        <w:ind w:firstLine="708"/>
        <w:rPr>
          <w:rFonts w:cs="Times New Roman"/>
          <w:sz w:val="24"/>
          <w:szCs w:val="24"/>
        </w:rPr>
      </w:pPr>
      <w:r w:rsidRPr="00B37609">
        <w:rPr>
          <w:rFonts w:eastAsia="Arial Unicode MS" w:cs="Times New Roman"/>
          <w:sz w:val="24"/>
          <w:szCs w:val="24"/>
        </w:rPr>
        <w:t>13 октября</w:t>
      </w:r>
      <w:r w:rsidRPr="00B37609" w:rsidR="001111E9">
        <w:rPr>
          <w:rFonts w:eastAsia="Arial Unicode MS" w:cs="Times New Roman"/>
          <w:sz w:val="24"/>
          <w:szCs w:val="24"/>
        </w:rPr>
        <w:t xml:space="preserve"> 2020</w:t>
      </w:r>
      <w:r w:rsidRPr="00B37609" w:rsidR="006758C1">
        <w:rPr>
          <w:rFonts w:eastAsia="Arial Unicode MS" w:cs="Times New Roman"/>
          <w:sz w:val="24"/>
          <w:szCs w:val="24"/>
        </w:rPr>
        <w:t xml:space="preserve"> года</w:t>
      </w:r>
      <w:r w:rsidRPr="00B37609" w:rsidR="00A17883">
        <w:rPr>
          <w:rFonts w:eastAsia="Arial Unicode MS" w:cs="Times New Roman"/>
          <w:sz w:val="24"/>
          <w:szCs w:val="24"/>
        </w:rPr>
        <w:t xml:space="preserve"> </w:t>
      </w:r>
      <w:r w:rsidRPr="00B37609" w:rsidR="00AD2F4D">
        <w:rPr>
          <w:rFonts w:eastAsia="Arial Unicode MS" w:cs="Times New Roman"/>
          <w:sz w:val="24"/>
          <w:szCs w:val="24"/>
        </w:rPr>
        <w:tab/>
      </w:r>
      <w:r w:rsidRPr="00B37609" w:rsidR="00AD2F4D">
        <w:rPr>
          <w:rFonts w:eastAsia="Arial Unicode MS" w:cs="Times New Roman"/>
          <w:sz w:val="24"/>
          <w:szCs w:val="24"/>
        </w:rPr>
        <w:tab/>
      </w:r>
      <w:r w:rsidRPr="00B37609" w:rsidR="00AD2F4D">
        <w:rPr>
          <w:rFonts w:eastAsia="Arial Unicode MS" w:cs="Times New Roman"/>
          <w:sz w:val="24"/>
          <w:szCs w:val="24"/>
        </w:rPr>
        <w:tab/>
      </w:r>
      <w:r w:rsidRPr="00B37609" w:rsidR="00AD2F4D">
        <w:rPr>
          <w:rFonts w:eastAsia="Arial Unicode MS" w:cs="Times New Roman"/>
          <w:sz w:val="24"/>
          <w:szCs w:val="24"/>
        </w:rPr>
        <w:tab/>
      </w:r>
      <w:r w:rsidRPr="00B37609" w:rsidR="00AD2F4D">
        <w:rPr>
          <w:rFonts w:eastAsia="Arial Unicode MS" w:cs="Times New Roman"/>
          <w:sz w:val="24"/>
          <w:szCs w:val="24"/>
        </w:rPr>
        <w:tab/>
      </w:r>
      <w:r w:rsidRPr="00B37609">
        <w:rPr>
          <w:rFonts w:eastAsia="Arial Unicode MS" w:cs="Times New Roman"/>
          <w:sz w:val="24"/>
          <w:szCs w:val="24"/>
        </w:rPr>
        <w:t xml:space="preserve">г. Красноперекопск </w:t>
      </w:r>
    </w:p>
    <w:p w:rsidR="000E7059" w:rsidRPr="00B37609" w:rsidP="000E7059">
      <w:pPr>
        <w:spacing w:line="240" w:lineRule="auto"/>
        <w:rPr>
          <w:rFonts w:eastAsia="Arial Unicode MS" w:cs="Times New Roman"/>
          <w:sz w:val="24"/>
          <w:szCs w:val="24"/>
        </w:rPr>
      </w:pPr>
      <w:r w:rsidRPr="00B37609">
        <w:rPr>
          <w:rFonts w:eastAsia="Arial Unicode MS" w:cs="Times New Roman"/>
          <w:sz w:val="24"/>
          <w:szCs w:val="24"/>
        </w:rPr>
        <w:t xml:space="preserve">      </w:t>
      </w:r>
      <w:r w:rsidRPr="00B37609" w:rsidR="00F0658D">
        <w:rPr>
          <w:rFonts w:eastAsia="Arial Unicode MS" w:cs="Times New Roman"/>
          <w:sz w:val="24"/>
          <w:szCs w:val="24"/>
        </w:rPr>
        <w:tab/>
      </w:r>
      <w:r w:rsidRPr="00B37609" w:rsidR="00473214">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w:t>
      </w:r>
      <w:r w:rsidRPr="00B37609" w:rsidR="00D63049">
        <w:rPr>
          <w:rFonts w:eastAsia="Arial Unicode MS" w:cs="Times New Roman"/>
          <w:sz w:val="24"/>
          <w:szCs w:val="24"/>
        </w:rPr>
        <w:t xml:space="preserve">(296000, Республика Крым, г. Красноперекопск, </w:t>
      </w:r>
      <w:r w:rsidRPr="00B37609" w:rsidR="00473214">
        <w:rPr>
          <w:rFonts w:eastAsia="Arial Unicode MS" w:cs="Times New Roman"/>
          <w:sz w:val="24"/>
          <w:szCs w:val="24"/>
        </w:rPr>
        <w:t>микр</w:t>
      </w:r>
      <w:r w:rsidRPr="00B37609" w:rsidR="00473214">
        <w:rPr>
          <w:rFonts w:eastAsia="Arial Unicode MS" w:cs="Times New Roman"/>
          <w:sz w:val="24"/>
          <w:szCs w:val="24"/>
        </w:rPr>
        <w:t>. 10, дом 4</w:t>
      </w:r>
      <w:r w:rsidRPr="00B37609" w:rsidR="00D63049">
        <w:rPr>
          <w:rFonts w:eastAsia="Arial Unicode MS" w:cs="Times New Roman"/>
          <w:sz w:val="24"/>
          <w:szCs w:val="24"/>
        </w:rPr>
        <w:t>)</w:t>
      </w:r>
      <w:r w:rsidRPr="00B37609" w:rsidR="00473214">
        <w:rPr>
          <w:rFonts w:eastAsia="Arial Unicode MS" w:cs="Times New Roman"/>
          <w:sz w:val="24"/>
          <w:szCs w:val="24"/>
        </w:rPr>
        <w:t xml:space="preserve">, </w:t>
      </w:r>
      <w:r w:rsidRPr="00B37609" w:rsidR="00D63049">
        <w:rPr>
          <w:rFonts w:eastAsia="Arial Unicode MS" w:cs="Times New Roman"/>
          <w:sz w:val="24"/>
          <w:szCs w:val="24"/>
        </w:rPr>
        <w:t xml:space="preserve">рассмотрев поступивший из </w:t>
      </w:r>
      <w:r w:rsidRPr="00B37609" w:rsidR="00BF0284">
        <w:rPr>
          <w:rFonts w:eastAsia="Arial Unicode MS" w:cs="Times New Roman"/>
          <w:sz w:val="24"/>
          <w:szCs w:val="24"/>
        </w:rPr>
        <w:t>ОГИБДД МО</w:t>
      </w:r>
      <w:r w:rsidRPr="00B37609" w:rsidR="0041609D">
        <w:rPr>
          <w:rFonts w:eastAsia="Arial Unicode MS" w:cs="Times New Roman"/>
          <w:sz w:val="24"/>
          <w:szCs w:val="24"/>
        </w:rPr>
        <w:t xml:space="preserve"> МВД России «Красноперекопский» </w:t>
      </w:r>
      <w:r w:rsidRPr="00B37609" w:rsidR="00953618">
        <w:rPr>
          <w:rFonts w:eastAsia="Arial Unicode MS" w:cs="Times New Roman"/>
          <w:sz w:val="24"/>
          <w:szCs w:val="24"/>
        </w:rPr>
        <w:t>административный материал по части 1 статьи</w:t>
      </w:r>
      <w:r w:rsidRPr="00B37609">
        <w:rPr>
          <w:rFonts w:eastAsia="Arial Unicode MS" w:cs="Times New Roman"/>
          <w:sz w:val="24"/>
          <w:szCs w:val="24"/>
        </w:rPr>
        <w:t xml:space="preserve"> 20.25 Кодекса</w:t>
      </w:r>
      <w:r w:rsidRPr="00B37609" w:rsidR="00953618">
        <w:rPr>
          <w:rFonts w:eastAsia="Arial Unicode MS" w:cs="Times New Roman"/>
          <w:sz w:val="24"/>
          <w:szCs w:val="24"/>
        </w:rPr>
        <w:t xml:space="preserve"> Российской Федерации</w:t>
      </w:r>
      <w:r w:rsidRPr="00B37609">
        <w:rPr>
          <w:rFonts w:eastAsia="Arial Unicode MS" w:cs="Times New Roman"/>
          <w:sz w:val="24"/>
          <w:szCs w:val="24"/>
        </w:rPr>
        <w:t xml:space="preserve"> об административных правонарушениях в отношении </w:t>
      </w:r>
    </w:p>
    <w:p w:rsidR="001111E9" w:rsidRPr="00147CD9" w:rsidP="001111E9">
      <w:pPr>
        <w:widowControl w:val="0"/>
        <w:suppressAutoHyphens/>
        <w:spacing w:line="240" w:lineRule="auto"/>
        <w:ind w:firstLine="708"/>
        <w:rPr>
          <w:rFonts w:eastAsia="Arial Unicode MS" w:cs="Times New Roman"/>
          <w:sz w:val="24"/>
          <w:szCs w:val="24"/>
          <w:lang w:val="en-US"/>
        </w:rPr>
      </w:pPr>
      <w:r w:rsidRPr="00B37609">
        <w:rPr>
          <w:rFonts w:eastAsia="Arial Unicode MS" w:cs="Times New Roman"/>
          <w:sz w:val="24"/>
          <w:szCs w:val="24"/>
        </w:rPr>
        <w:t>Прибыщука</w:t>
      </w:r>
      <w:r w:rsidRPr="00B37609">
        <w:rPr>
          <w:rFonts w:eastAsia="Arial Unicode MS" w:cs="Times New Roman"/>
          <w:sz w:val="24"/>
          <w:szCs w:val="24"/>
        </w:rPr>
        <w:t xml:space="preserve"> Даниила Петровича</w:t>
      </w:r>
      <w:r w:rsidRPr="00B37609">
        <w:rPr>
          <w:rFonts w:eastAsia="Arial Unicode MS" w:cs="Times New Roman"/>
          <w:sz w:val="24"/>
          <w:szCs w:val="24"/>
        </w:rPr>
        <w:t xml:space="preserve">, </w:t>
      </w:r>
      <w:r w:rsidR="00147CD9">
        <w:rPr>
          <w:rFonts w:eastAsia="Arial Unicode MS" w:cs="Times New Roman"/>
          <w:sz w:val="24"/>
          <w:szCs w:val="24"/>
          <w:lang w:val="en-US"/>
        </w:rPr>
        <w:t>&lt;…&gt;</w:t>
      </w:r>
    </w:p>
    <w:p w:rsidR="006D4B61" w:rsidRPr="00B37609" w:rsidP="003E4804">
      <w:pPr>
        <w:widowControl w:val="0"/>
        <w:suppressAutoHyphens/>
        <w:spacing w:line="240" w:lineRule="auto"/>
        <w:rPr>
          <w:rFonts w:eastAsia="Arial Unicode MS" w:cs="Times New Roman"/>
          <w:sz w:val="24"/>
          <w:szCs w:val="24"/>
        </w:rPr>
      </w:pPr>
    </w:p>
    <w:p w:rsidR="003E4804" w:rsidRPr="00B37609" w:rsidP="003E4804">
      <w:pPr>
        <w:widowControl w:val="0"/>
        <w:suppressAutoHyphens/>
        <w:spacing w:line="240" w:lineRule="auto"/>
        <w:jc w:val="center"/>
        <w:rPr>
          <w:rFonts w:cs="Times New Roman"/>
          <w:b/>
          <w:sz w:val="24"/>
          <w:szCs w:val="24"/>
        </w:rPr>
      </w:pPr>
      <w:r w:rsidRPr="00B37609">
        <w:rPr>
          <w:rFonts w:eastAsia="Arial Unicode MS" w:cs="Times New Roman"/>
          <w:b/>
          <w:sz w:val="24"/>
          <w:szCs w:val="24"/>
        </w:rPr>
        <w:t>УСТАНОВИЛ:</w:t>
      </w:r>
    </w:p>
    <w:p w:rsidR="003E4804" w:rsidRPr="00B37609" w:rsidP="003E4804">
      <w:pPr>
        <w:widowControl w:val="0"/>
        <w:suppressAutoHyphens/>
        <w:spacing w:line="240" w:lineRule="auto"/>
        <w:jc w:val="left"/>
        <w:rPr>
          <w:rFonts w:eastAsia="Tahoma" w:cs="Times New Roman"/>
          <w:sz w:val="24"/>
          <w:szCs w:val="24"/>
        </w:rPr>
      </w:pPr>
      <w:r w:rsidRPr="00B37609">
        <w:rPr>
          <w:rFonts w:eastAsia="Tahoma" w:cs="Times New Roman"/>
          <w:sz w:val="24"/>
          <w:szCs w:val="24"/>
        </w:rPr>
        <w:t> </w:t>
      </w:r>
    </w:p>
    <w:p w:rsidR="006D4B61" w:rsidRPr="00B37609" w:rsidP="006D4B61">
      <w:pPr>
        <w:pStyle w:val="BodyText2"/>
        <w:widowControl/>
        <w:ind w:firstLine="540"/>
        <w:rPr>
          <w:color w:val="333333"/>
          <w:szCs w:val="24"/>
        </w:rPr>
      </w:pPr>
      <w:r w:rsidRPr="00B37609">
        <w:rPr>
          <w:rFonts w:eastAsia="Tahoma"/>
          <w:szCs w:val="24"/>
        </w:rPr>
        <w:t xml:space="preserve">    </w:t>
      </w:r>
      <w:r w:rsidRPr="00B37609" w:rsidR="00175FCC">
        <w:rPr>
          <w:rFonts w:eastAsia="Tahoma"/>
          <w:szCs w:val="24"/>
        </w:rPr>
        <w:t>Согласно протоколу</w:t>
      </w:r>
      <w:r w:rsidRPr="00B37609" w:rsidR="003E4804">
        <w:rPr>
          <w:rFonts w:eastAsia="Tahoma"/>
          <w:szCs w:val="24"/>
        </w:rPr>
        <w:t xml:space="preserve"> об адм</w:t>
      </w:r>
      <w:r w:rsidRPr="00B37609" w:rsidR="005007D3">
        <w:rPr>
          <w:rFonts w:eastAsia="Tahoma"/>
          <w:szCs w:val="24"/>
        </w:rPr>
        <w:t>инистрати</w:t>
      </w:r>
      <w:r w:rsidRPr="00B37609">
        <w:rPr>
          <w:rFonts w:eastAsia="Tahoma"/>
          <w:szCs w:val="24"/>
        </w:rPr>
        <w:t xml:space="preserve">вном правонарушении </w:t>
      </w:r>
      <w:r w:rsidRPr="00B37609" w:rsidR="00B73086">
        <w:rPr>
          <w:rFonts w:eastAsia="Tahoma"/>
          <w:szCs w:val="24"/>
        </w:rPr>
        <w:t xml:space="preserve">82 АП № 086512 </w:t>
      </w:r>
      <w:r w:rsidRPr="00B37609">
        <w:rPr>
          <w:rFonts w:eastAsia="Tahoma"/>
          <w:szCs w:val="24"/>
        </w:rPr>
        <w:t xml:space="preserve">от </w:t>
      </w:r>
      <w:r w:rsidRPr="00B37609" w:rsidR="00B73086">
        <w:rPr>
          <w:rFonts w:eastAsia="Tahoma"/>
          <w:szCs w:val="24"/>
        </w:rPr>
        <w:t>20.09.2020</w:t>
      </w:r>
      <w:r w:rsidRPr="00B37609" w:rsidR="005007D3">
        <w:rPr>
          <w:rFonts w:eastAsia="Tahoma"/>
          <w:szCs w:val="24"/>
        </w:rPr>
        <w:t xml:space="preserve">  </w:t>
      </w:r>
      <w:r w:rsidRPr="00B37609" w:rsidR="00B73086">
        <w:rPr>
          <w:rFonts w:eastAsia="Tahoma"/>
          <w:szCs w:val="24"/>
        </w:rPr>
        <w:t>Прибыщук</w:t>
      </w:r>
      <w:r w:rsidRPr="00B37609" w:rsidR="00B73086">
        <w:rPr>
          <w:rFonts w:eastAsia="Tahoma"/>
          <w:szCs w:val="24"/>
        </w:rPr>
        <w:t xml:space="preserve"> Д.П</w:t>
      </w:r>
      <w:r w:rsidRPr="00B37609" w:rsidR="003F6372">
        <w:rPr>
          <w:rFonts w:eastAsia="Tahoma"/>
          <w:szCs w:val="24"/>
        </w:rPr>
        <w:t xml:space="preserve">. </w:t>
      </w:r>
      <w:r w:rsidRPr="00B37609" w:rsidR="003E4804">
        <w:rPr>
          <w:rFonts w:eastAsia="Tahoma"/>
          <w:szCs w:val="24"/>
        </w:rPr>
        <w:t>не уплатил адм</w:t>
      </w:r>
      <w:r w:rsidRPr="00B37609" w:rsidR="00F0658D">
        <w:rPr>
          <w:rFonts w:eastAsia="Tahoma"/>
          <w:szCs w:val="24"/>
        </w:rPr>
        <w:t xml:space="preserve">инистративный штраф в размере </w:t>
      </w:r>
      <w:r w:rsidRPr="00B37609" w:rsidR="00B75DCE">
        <w:rPr>
          <w:rFonts w:eastAsia="Tahoma"/>
          <w:szCs w:val="24"/>
        </w:rPr>
        <w:t>1</w:t>
      </w:r>
      <w:r w:rsidRPr="00B37609" w:rsidR="003F6372">
        <w:rPr>
          <w:rFonts w:eastAsia="Tahoma"/>
          <w:szCs w:val="24"/>
        </w:rPr>
        <w:t>0</w:t>
      </w:r>
      <w:r w:rsidRPr="00B37609" w:rsidR="000D742D">
        <w:rPr>
          <w:rFonts w:eastAsia="Tahoma"/>
          <w:szCs w:val="24"/>
        </w:rPr>
        <w:t>00,00</w:t>
      </w:r>
      <w:r w:rsidRPr="00B37609" w:rsidR="0041609D">
        <w:rPr>
          <w:rFonts w:eastAsia="Tahoma"/>
          <w:szCs w:val="24"/>
        </w:rPr>
        <w:t xml:space="preserve"> </w:t>
      </w:r>
      <w:r w:rsidRPr="00B37609" w:rsidR="005A7537">
        <w:rPr>
          <w:rFonts w:eastAsia="Tahoma"/>
          <w:szCs w:val="24"/>
        </w:rPr>
        <w:t>руб.</w:t>
      </w:r>
      <w:r w:rsidRPr="00B37609" w:rsidR="0041609D">
        <w:rPr>
          <w:rFonts w:eastAsia="Tahoma"/>
          <w:szCs w:val="24"/>
        </w:rPr>
        <w:t xml:space="preserve"> </w:t>
      </w:r>
      <w:r w:rsidRPr="00B37609">
        <w:rPr>
          <w:rFonts w:eastAsia="Tahoma"/>
          <w:szCs w:val="24"/>
        </w:rPr>
        <w:t xml:space="preserve">согласно постановлению </w:t>
      </w:r>
      <w:r w:rsidRPr="00B37609" w:rsidR="00B75DCE">
        <w:rPr>
          <w:rFonts w:eastAsia="Tahoma"/>
          <w:szCs w:val="24"/>
        </w:rPr>
        <w:t xml:space="preserve">от </w:t>
      </w:r>
      <w:r w:rsidRPr="00B37609" w:rsidR="00B73086">
        <w:rPr>
          <w:rFonts w:eastAsia="Tahoma"/>
          <w:szCs w:val="24"/>
        </w:rPr>
        <w:t>08.07.2020</w:t>
      </w:r>
      <w:r w:rsidRPr="00B37609" w:rsidR="005A7537">
        <w:rPr>
          <w:rFonts w:eastAsia="Tahoma"/>
          <w:szCs w:val="24"/>
        </w:rPr>
        <w:t xml:space="preserve">, которое вступило в законную силу </w:t>
      </w:r>
      <w:r w:rsidRPr="00B37609" w:rsidR="00B73086">
        <w:rPr>
          <w:rFonts w:eastAsia="Tahoma"/>
          <w:szCs w:val="24"/>
        </w:rPr>
        <w:t>21.07.2020</w:t>
      </w:r>
      <w:r w:rsidRPr="00B37609" w:rsidR="005A7537">
        <w:rPr>
          <w:rFonts w:eastAsia="Tahoma"/>
          <w:szCs w:val="24"/>
        </w:rPr>
        <w:t>.</w:t>
      </w:r>
      <w:r w:rsidRPr="00B37609" w:rsidR="00F0658D">
        <w:rPr>
          <w:rFonts w:eastAsia="Tahoma"/>
          <w:szCs w:val="24"/>
        </w:rPr>
        <w:t xml:space="preserve"> Своими действиями </w:t>
      </w:r>
      <w:r w:rsidRPr="00B37609" w:rsidR="00B73086">
        <w:rPr>
          <w:rFonts w:eastAsia="Tahoma"/>
          <w:szCs w:val="24"/>
        </w:rPr>
        <w:t>Прибыщук</w:t>
      </w:r>
      <w:r w:rsidRPr="00B37609" w:rsidR="00B73086">
        <w:rPr>
          <w:rFonts w:eastAsia="Tahoma"/>
          <w:szCs w:val="24"/>
        </w:rPr>
        <w:t xml:space="preserve"> Д.П</w:t>
      </w:r>
      <w:r w:rsidRPr="00B37609" w:rsidR="003F6372">
        <w:rPr>
          <w:rFonts w:eastAsia="Tahoma"/>
          <w:szCs w:val="24"/>
        </w:rPr>
        <w:t>.</w:t>
      </w:r>
      <w:r w:rsidRPr="00B37609" w:rsidR="004C7825">
        <w:rPr>
          <w:rFonts w:eastAsia="Tahoma"/>
          <w:szCs w:val="24"/>
        </w:rPr>
        <w:t xml:space="preserve"> </w:t>
      </w:r>
      <w:r w:rsidRPr="00B37609" w:rsidR="00F0658D">
        <w:rPr>
          <w:rFonts w:eastAsia="Tahoma"/>
          <w:szCs w:val="24"/>
        </w:rPr>
        <w:t>совершил правонарушение</w:t>
      </w:r>
      <w:r w:rsidRPr="00B37609" w:rsidR="000104B1">
        <w:rPr>
          <w:rFonts w:eastAsia="Tahoma"/>
          <w:szCs w:val="24"/>
        </w:rPr>
        <w:t xml:space="preserve">, предусмотренное ч. 1 ст. </w:t>
      </w:r>
      <w:r w:rsidRPr="00B37609" w:rsidR="00A567D8">
        <w:rPr>
          <w:rFonts w:eastAsia="Tahoma"/>
          <w:szCs w:val="24"/>
        </w:rPr>
        <w:t>20.25</w:t>
      </w:r>
      <w:r w:rsidRPr="00B37609" w:rsidR="00F0658D">
        <w:rPr>
          <w:rFonts w:eastAsia="Tahoma"/>
          <w:szCs w:val="24"/>
        </w:rPr>
        <w:t xml:space="preserve"> КоАП РФ.</w:t>
      </w:r>
    </w:p>
    <w:p w:rsidR="00C90EA3" w:rsidRPr="00B37609" w:rsidP="00C90EA3">
      <w:pPr>
        <w:pStyle w:val="NoSpacing"/>
        <w:ind w:firstLine="708"/>
        <w:rPr>
          <w:rFonts w:eastAsia="Times New Roman" w:cs="Times New Roman"/>
          <w:sz w:val="24"/>
          <w:szCs w:val="24"/>
          <w:lang w:eastAsia="ru-RU"/>
        </w:rPr>
      </w:pPr>
      <w:r w:rsidRPr="00B37609">
        <w:rPr>
          <w:rFonts w:cs="Times New Roman"/>
          <w:sz w:val="24"/>
          <w:szCs w:val="24"/>
        </w:rPr>
        <w:t xml:space="preserve">В судебном заседании </w:t>
      </w:r>
      <w:r w:rsidRPr="00B37609" w:rsidR="00B73086">
        <w:rPr>
          <w:rFonts w:cs="Times New Roman"/>
          <w:sz w:val="24"/>
          <w:szCs w:val="24"/>
        </w:rPr>
        <w:t>Прибыщук</w:t>
      </w:r>
      <w:r w:rsidRPr="00B37609" w:rsidR="00B73086">
        <w:rPr>
          <w:rFonts w:cs="Times New Roman"/>
          <w:sz w:val="24"/>
          <w:szCs w:val="24"/>
        </w:rPr>
        <w:t xml:space="preserve"> Д.П. пояснил, что действительно 21.07.2020 он получил реквизиты для уплаты штрафа, но не уплатил, поскольку не </w:t>
      </w:r>
      <w:r w:rsidRPr="00B37609" w:rsidR="00AD2F4D">
        <w:rPr>
          <w:rFonts w:cs="Times New Roman"/>
          <w:sz w:val="24"/>
          <w:szCs w:val="24"/>
        </w:rPr>
        <w:t>имел</w:t>
      </w:r>
      <w:r w:rsidRPr="00B37609" w:rsidR="00B73086">
        <w:rPr>
          <w:rFonts w:cs="Times New Roman"/>
          <w:sz w:val="24"/>
          <w:szCs w:val="24"/>
        </w:rPr>
        <w:t xml:space="preserve"> возможности, на сайте «</w:t>
      </w:r>
      <w:r w:rsidRPr="00B37609" w:rsidR="00B73086">
        <w:rPr>
          <w:rFonts w:cs="Times New Roman"/>
          <w:sz w:val="24"/>
          <w:szCs w:val="24"/>
        </w:rPr>
        <w:t>Госуслуги</w:t>
      </w:r>
      <w:r w:rsidRPr="00B37609" w:rsidR="00B73086">
        <w:rPr>
          <w:rFonts w:cs="Times New Roman"/>
          <w:sz w:val="24"/>
          <w:szCs w:val="24"/>
        </w:rPr>
        <w:t>» информации об этот штрафе не было, после появления информации с реквизитами на сайте, ним 21.09.2020 штраф был уплачен</w:t>
      </w:r>
      <w:r w:rsidRPr="00B37609">
        <w:rPr>
          <w:rFonts w:cs="Times New Roman"/>
          <w:sz w:val="24"/>
          <w:szCs w:val="24"/>
        </w:rPr>
        <w:t>.</w:t>
      </w:r>
    </w:p>
    <w:p w:rsidR="00CA751E" w:rsidRPr="00B37609" w:rsidP="00CA751E">
      <w:pPr>
        <w:pStyle w:val="NoSpacing"/>
        <w:ind w:firstLine="540"/>
        <w:rPr>
          <w:rFonts w:cs="Times New Roman"/>
          <w:sz w:val="24"/>
          <w:szCs w:val="24"/>
        </w:rPr>
      </w:pPr>
      <w:r w:rsidRPr="00B37609">
        <w:rPr>
          <w:rFonts w:eastAsia="Times New Roman" w:cs="Times New Roman"/>
          <w:sz w:val="24"/>
          <w:szCs w:val="24"/>
          <w:lang w:eastAsia="ru-RU"/>
        </w:rPr>
        <w:t xml:space="preserve">Выслушав </w:t>
      </w:r>
      <w:r w:rsidRPr="00B37609">
        <w:rPr>
          <w:rFonts w:eastAsia="Tahoma"/>
          <w:sz w:val="24"/>
          <w:szCs w:val="24"/>
        </w:rPr>
        <w:t>Прибыщука</w:t>
      </w:r>
      <w:r w:rsidRPr="00B37609">
        <w:rPr>
          <w:rFonts w:eastAsia="Tahoma"/>
          <w:sz w:val="24"/>
          <w:szCs w:val="24"/>
        </w:rPr>
        <w:t xml:space="preserve"> Д.П., </w:t>
      </w:r>
      <w:r w:rsidRPr="00B37609">
        <w:rPr>
          <w:rFonts w:eastAsia="Times New Roman" w:cs="Times New Roman"/>
          <w:sz w:val="24"/>
          <w:szCs w:val="24"/>
          <w:lang w:eastAsia="ru-RU"/>
        </w:rPr>
        <w:t>и</w:t>
      </w:r>
      <w:r w:rsidRPr="00B37609">
        <w:rPr>
          <w:rFonts w:cs="Times New Roman"/>
          <w:sz w:val="24"/>
          <w:szCs w:val="24"/>
        </w:rPr>
        <w:t>сследовав материалы дела, мировой судья приходит к следующему.</w:t>
      </w:r>
    </w:p>
    <w:p w:rsidR="00CA751E" w:rsidRPr="00B37609" w:rsidP="00CA751E">
      <w:pPr>
        <w:autoSpaceDE w:val="0"/>
        <w:autoSpaceDN w:val="0"/>
        <w:adjustRightInd w:val="0"/>
        <w:spacing w:line="240" w:lineRule="auto"/>
        <w:ind w:firstLine="540"/>
        <w:rPr>
          <w:rFonts w:cs="Times New Roman"/>
          <w:sz w:val="24"/>
          <w:szCs w:val="24"/>
        </w:rPr>
      </w:pPr>
      <w:hyperlink r:id="rId5" w:history="1">
        <w:r w:rsidRPr="00B37609">
          <w:rPr>
            <w:rFonts w:cs="Times New Roman"/>
            <w:color w:val="0000FF"/>
            <w:sz w:val="24"/>
            <w:szCs w:val="24"/>
          </w:rPr>
          <w:t>Частью 1 ст. 20.25</w:t>
        </w:r>
      </w:hyperlink>
      <w:r w:rsidRPr="00B37609">
        <w:rPr>
          <w:rFonts w:cs="Times New Roman"/>
          <w:sz w:val="24"/>
          <w:szCs w:val="24"/>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CA751E" w:rsidRPr="00B37609" w:rsidP="00CA751E">
      <w:pPr>
        <w:autoSpaceDE w:val="0"/>
        <w:autoSpaceDN w:val="0"/>
        <w:adjustRightInd w:val="0"/>
        <w:spacing w:line="240" w:lineRule="auto"/>
        <w:ind w:firstLine="540"/>
        <w:rPr>
          <w:rFonts w:cs="Times New Roman"/>
          <w:sz w:val="24"/>
          <w:szCs w:val="24"/>
        </w:rPr>
      </w:pPr>
      <w:r w:rsidRPr="00B37609">
        <w:rPr>
          <w:rFonts w:cs="Times New Roman"/>
          <w:sz w:val="24"/>
          <w:szCs w:val="24"/>
        </w:rPr>
        <w:t xml:space="preserve">В соответствии с </w:t>
      </w:r>
      <w:hyperlink r:id="rId6" w:history="1">
        <w:r w:rsidRPr="00B37609">
          <w:rPr>
            <w:rFonts w:cs="Times New Roman"/>
            <w:color w:val="0000FF"/>
            <w:sz w:val="24"/>
            <w:szCs w:val="24"/>
          </w:rPr>
          <w:t>ч. 1 ст. 32.2</w:t>
        </w:r>
      </w:hyperlink>
      <w:r w:rsidRPr="00B37609">
        <w:rPr>
          <w:rFonts w:cs="Times New Roman"/>
          <w:sz w:val="24"/>
          <w:szCs w:val="24"/>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B37609">
          <w:rPr>
            <w:rFonts w:cs="Times New Roman"/>
            <w:color w:val="0000FF"/>
            <w:sz w:val="24"/>
            <w:szCs w:val="24"/>
          </w:rPr>
          <w:t>ст. 31.5</w:t>
        </w:r>
      </w:hyperlink>
      <w:r w:rsidRPr="00B37609">
        <w:rPr>
          <w:rFonts w:cs="Times New Roman"/>
          <w:sz w:val="24"/>
          <w:szCs w:val="24"/>
        </w:rPr>
        <w:t xml:space="preserve"> КоАП РФ.</w:t>
      </w:r>
    </w:p>
    <w:p w:rsidR="00CA751E" w:rsidRPr="00B37609" w:rsidP="00CA751E">
      <w:pPr>
        <w:autoSpaceDE w:val="0"/>
        <w:autoSpaceDN w:val="0"/>
        <w:adjustRightInd w:val="0"/>
        <w:spacing w:line="240" w:lineRule="auto"/>
        <w:ind w:firstLine="540"/>
        <w:rPr>
          <w:rFonts w:cs="Times New Roman"/>
          <w:sz w:val="24"/>
          <w:szCs w:val="24"/>
        </w:rPr>
      </w:pPr>
      <w:r w:rsidRPr="00B37609">
        <w:rPr>
          <w:rFonts w:cs="Times New Roman"/>
          <w:sz w:val="24"/>
          <w:szCs w:val="24"/>
        </w:rPr>
        <w:t xml:space="preserve">Согласно </w:t>
      </w:r>
      <w:hyperlink r:id="rId8" w:history="1">
        <w:r w:rsidRPr="00B37609">
          <w:rPr>
            <w:rFonts w:cs="Times New Roman"/>
            <w:color w:val="0000FF"/>
            <w:sz w:val="24"/>
            <w:szCs w:val="24"/>
          </w:rPr>
          <w:t>ч. 5 ст. 32.2</w:t>
        </w:r>
      </w:hyperlink>
      <w:r w:rsidRPr="00B37609">
        <w:rPr>
          <w:rFonts w:cs="Times New Roman"/>
          <w:sz w:val="24"/>
          <w:szCs w:val="24"/>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B37609">
          <w:rPr>
            <w:rFonts w:cs="Times New Roman"/>
            <w:color w:val="0000FF"/>
            <w:sz w:val="24"/>
            <w:szCs w:val="24"/>
          </w:rPr>
          <w:t>ч. 1 ст. 20.25</w:t>
        </w:r>
      </w:hyperlink>
      <w:r w:rsidRPr="00B37609">
        <w:rPr>
          <w:rFonts w:cs="Times New Roman"/>
          <w:sz w:val="24"/>
          <w:szCs w:val="24"/>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B37609">
          <w:rPr>
            <w:rFonts w:cs="Times New Roman"/>
            <w:color w:val="0000FF"/>
            <w:sz w:val="24"/>
            <w:szCs w:val="24"/>
          </w:rPr>
          <w:t>ч. 1 ст. 20.25</w:t>
        </w:r>
      </w:hyperlink>
      <w:r w:rsidRPr="00B37609">
        <w:rPr>
          <w:rFonts w:cs="Times New Roman"/>
          <w:sz w:val="24"/>
          <w:szCs w:val="24"/>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CA751E" w:rsidRPr="00B37609" w:rsidP="00CA751E">
      <w:pPr>
        <w:autoSpaceDE w:val="0"/>
        <w:autoSpaceDN w:val="0"/>
        <w:adjustRightInd w:val="0"/>
        <w:spacing w:line="240" w:lineRule="auto"/>
        <w:ind w:firstLine="540"/>
        <w:rPr>
          <w:rFonts w:cs="Times New Roman"/>
          <w:sz w:val="24"/>
          <w:szCs w:val="24"/>
        </w:rPr>
      </w:pPr>
      <w:r w:rsidRPr="00B37609">
        <w:rPr>
          <w:rFonts w:cs="Times New Roman"/>
          <w:sz w:val="24"/>
          <w:szCs w:val="24"/>
        </w:rPr>
        <w:t xml:space="preserve">Из системного толкования </w:t>
      </w:r>
      <w:hyperlink r:id="rId5" w:history="1">
        <w:r w:rsidRPr="00B37609">
          <w:rPr>
            <w:rFonts w:cs="Times New Roman"/>
            <w:color w:val="0000FF"/>
            <w:sz w:val="24"/>
            <w:szCs w:val="24"/>
          </w:rPr>
          <w:t>ч. 1 ст. 20.25</w:t>
        </w:r>
      </w:hyperlink>
      <w:r w:rsidRPr="00B37609">
        <w:rPr>
          <w:rFonts w:cs="Times New Roman"/>
          <w:sz w:val="24"/>
          <w:szCs w:val="24"/>
        </w:rPr>
        <w:t xml:space="preserve"> КоАП РФ и </w:t>
      </w:r>
      <w:hyperlink r:id="rId9" w:history="1">
        <w:r w:rsidRPr="00B37609">
          <w:rPr>
            <w:rFonts w:cs="Times New Roman"/>
            <w:color w:val="0000FF"/>
            <w:sz w:val="24"/>
            <w:szCs w:val="24"/>
          </w:rPr>
          <w:t>ст. 32.2</w:t>
        </w:r>
      </w:hyperlink>
      <w:r w:rsidRPr="00B37609">
        <w:rPr>
          <w:rFonts w:cs="Times New Roman"/>
          <w:sz w:val="24"/>
          <w:szCs w:val="24"/>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w:t>
      </w:r>
      <w:r w:rsidRPr="00B37609">
        <w:rPr>
          <w:rFonts w:cs="Times New Roman"/>
          <w:sz w:val="24"/>
          <w:szCs w:val="24"/>
        </w:rPr>
        <w:t xml:space="preserve">в случае неуплаты административного штрафа усматривается событие административного правонарушения, предусмотренного </w:t>
      </w:r>
      <w:hyperlink r:id="rId5" w:history="1">
        <w:r w:rsidRPr="00B37609">
          <w:rPr>
            <w:rFonts w:cs="Times New Roman"/>
            <w:color w:val="0000FF"/>
            <w:sz w:val="24"/>
            <w:szCs w:val="24"/>
          </w:rPr>
          <w:t>ч. 1 ст. 20.25</w:t>
        </w:r>
      </w:hyperlink>
      <w:r w:rsidRPr="00B37609">
        <w:rPr>
          <w:rFonts w:cs="Times New Roman"/>
          <w:sz w:val="24"/>
          <w:szCs w:val="24"/>
        </w:rPr>
        <w:t xml:space="preserve"> КоАП РФ.</w:t>
      </w:r>
    </w:p>
    <w:p w:rsidR="00CA751E" w:rsidRPr="00B37609" w:rsidP="00CA751E">
      <w:pPr>
        <w:pStyle w:val="NoSpacing"/>
        <w:ind w:firstLine="540"/>
        <w:rPr>
          <w:rFonts w:cs="Times New Roman"/>
          <w:sz w:val="24"/>
          <w:szCs w:val="24"/>
        </w:rPr>
      </w:pPr>
      <w:r w:rsidRPr="00B37609">
        <w:rPr>
          <w:rFonts w:cs="Times New Roman"/>
          <w:sz w:val="24"/>
          <w:szCs w:val="24"/>
        </w:rPr>
        <w:t xml:space="preserve">08.07.2020 было вынесено постановление о признании </w:t>
      </w:r>
      <w:r w:rsidRPr="00B37609">
        <w:rPr>
          <w:rFonts w:cs="Times New Roman"/>
          <w:sz w:val="24"/>
          <w:szCs w:val="24"/>
        </w:rPr>
        <w:t>Прибыщука</w:t>
      </w:r>
      <w:r w:rsidRPr="00B37609">
        <w:rPr>
          <w:rFonts w:cs="Times New Roman"/>
          <w:sz w:val="24"/>
          <w:szCs w:val="24"/>
        </w:rPr>
        <w:t xml:space="preserve"> Д.П. виновным в совершении правонарушения, предусмотренного ч. 3 ст. 12.15 КоАП РФ. 21.07.2020 постановление вступило в законную силу. </w:t>
      </w:r>
    </w:p>
    <w:p w:rsidR="00CA751E" w:rsidRPr="00B37609" w:rsidP="00CA751E">
      <w:pPr>
        <w:pStyle w:val="NoSpacing"/>
        <w:ind w:firstLine="540"/>
        <w:rPr>
          <w:rFonts w:cs="Times New Roman"/>
          <w:sz w:val="24"/>
          <w:szCs w:val="24"/>
        </w:rPr>
      </w:pPr>
      <w:r w:rsidRPr="00B37609">
        <w:rPr>
          <w:rFonts w:cs="Times New Roman"/>
          <w:sz w:val="24"/>
          <w:szCs w:val="24"/>
        </w:rPr>
        <w:t>Таким образом, 60-дневный срок для оплаты штрафа истек 19 сентября 2020 года.</w:t>
      </w:r>
    </w:p>
    <w:p w:rsidR="00CA751E" w:rsidRPr="00B37609" w:rsidP="00CA751E">
      <w:pPr>
        <w:pStyle w:val="NoSpacing"/>
        <w:ind w:firstLine="540"/>
        <w:rPr>
          <w:rFonts w:cs="Times New Roman"/>
          <w:sz w:val="24"/>
          <w:szCs w:val="24"/>
        </w:rPr>
      </w:pPr>
      <w:r w:rsidRPr="00B37609">
        <w:rPr>
          <w:rFonts w:cs="Times New Roman"/>
          <w:sz w:val="24"/>
          <w:szCs w:val="24"/>
        </w:rPr>
        <w:t xml:space="preserve"> </w:t>
      </w:r>
      <w:r w:rsidRPr="00B37609" w:rsidR="00405B91">
        <w:rPr>
          <w:rFonts w:cs="Times New Roman"/>
          <w:sz w:val="24"/>
          <w:szCs w:val="24"/>
        </w:rPr>
        <w:t xml:space="preserve">  </w:t>
      </w:r>
      <w:r w:rsidRPr="00B37609">
        <w:rPr>
          <w:rFonts w:cs="Times New Roman"/>
          <w:sz w:val="24"/>
          <w:szCs w:val="24"/>
        </w:rPr>
        <w:t>На основании изложенного мировой судья считает, что событие правонарушения имело место и его подтверждают материалы дела: протокол об административном правонарушении от 20.09.2020 (</w:t>
      </w:r>
      <w:r w:rsidRPr="00B37609">
        <w:rPr>
          <w:rFonts w:cs="Times New Roman"/>
          <w:sz w:val="24"/>
          <w:szCs w:val="24"/>
        </w:rPr>
        <w:t>л.д</w:t>
      </w:r>
      <w:r w:rsidRPr="00B37609">
        <w:rPr>
          <w:rFonts w:cs="Times New Roman"/>
          <w:sz w:val="24"/>
          <w:szCs w:val="24"/>
        </w:rPr>
        <w:t>. 1), копия постановления от 08.07.2020 (л.д.13), информация об уплате штрафа</w:t>
      </w:r>
      <w:r w:rsidRPr="00B37609" w:rsidR="00AD2F4D">
        <w:rPr>
          <w:rFonts w:cs="Times New Roman"/>
          <w:sz w:val="24"/>
          <w:szCs w:val="24"/>
        </w:rPr>
        <w:t xml:space="preserve"> 21.09.2020</w:t>
      </w:r>
      <w:r w:rsidRPr="00B37609">
        <w:rPr>
          <w:rFonts w:cs="Times New Roman"/>
          <w:sz w:val="24"/>
          <w:szCs w:val="24"/>
        </w:rPr>
        <w:t>.</w:t>
      </w:r>
    </w:p>
    <w:p w:rsidR="00CA751E" w:rsidRPr="00B37609" w:rsidP="00CA751E">
      <w:pPr>
        <w:autoSpaceDE w:val="0"/>
        <w:autoSpaceDN w:val="0"/>
        <w:adjustRightInd w:val="0"/>
        <w:spacing w:line="240" w:lineRule="auto"/>
        <w:rPr>
          <w:rFonts w:cs="Times New Roman"/>
          <w:sz w:val="24"/>
          <w:szCs w:val="24"/>
        </w:rPr>
      </w:pPr>
      <w:r w:rsidRPr="00B37609">
        <w:rPr>
          <w:rFonts w:cs="Times New Roman"/>
          <w:sz w:val="24"/>
          <w:szCs w:val="24"/>
        </w:rPr>
        <w:t xml:space="preserve">           Действия </w:t>
      </w:r>
      <w:r w:rsidRPr="00B37609" w:rsidR="00AD2F4D">
        <w:rPr>
          <w:sz w:val="24"/>
          <w:szCs w:val="24"/>
        </w:rPr>
        <w:t>Прибыщука</w:t>
      </w:r>
      <w:r w:rsidRPr="00B37609" w:rsidR="00AD2F4D">
        <w:rPr>
          <w:sz w:val="24"/>
          <w:szCs w:val="24"/>
        </w:rPr>
        <w:t xml:space="preserve"> Д.П</w:t>
      </w:r>
      <w:r w:rsidRPr="00B37609">
        <w:rPr>
          <w:sz w:val="24"/>
          <w:szCs w:val="24"/>
        </w:rPr>
        <w:t>.</w:t>
      </w:r>
      <w:r w:rsidRPr="00B37609">
        <w:rPr>
          <w:rFonts w:cs="Times New Roman"/>
          <w:sz w:val="24"/>
          <w:szCs w:val="24"/>
        </w:rPr>
        <w:t xml:space="preserve"> мировой судья квалифицирует 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КоАП РФ.</w:t>
      </w:r>
    </w:p>
    <w:p w:rsidR="003F6372" w:rsidRPr="00B37609" w:rsidP="00CA751E">
      <w:pPr>
        <w:autoSpaceDE w:val="0"/>
        <w:autoSpaceDN w:val="0"/>
        <w:adjustRightInd w:val="0"/>
        <w:spacing w:line="240" w:lineRule="auto"/>
        <w:rPr>
          <w:sz w:val="24"/>
          <w:szCs w:val="24"/>
        </w:rPr>
      </w:pPr>
      <w:r w:rsidRPr="00B37609">
        <w:rPr>
          <w:rFonts w:cs="Times New Roman"/>
          <w:sz w:val="24"/>
          <w:szCs w:val="24"/>
        </w:rPr>
        <w:t xml:space="preserve">         </w:t>
      </w:r>
      <w:r w:rsidRPr="00B37609">
        <w:rPr>
          <w:rFonts w:cs="Times New Roman"/>
          <w:sz w:val="24"/>
          <w:szCs w:val="24"/>
        </w:rPr>
        <w:t xml:space="preserve">  При назначении административного наказания физическому лицу судья в соответствии с частью 2 статьи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w:t>
      </w:r>
      <w:r w:rsidRPr="00B37609">
        <w:rPr>
          <w:sz w:val="24"/>
          <w:szCs w:val="24"/>
        </w:rPr>
        <w:t xml:space="preserve"> ответственность, и обстоятельства, отягчающие административную ответственность.</w:t>
      </w:r>
    </w:p>
    <w:p w:rsidR="003F6372" w:rsidRPr="00B37609" w:rsidP="003F6372">
      <w:pPr>
        <w:spacing w:line="240" w:lineRule="auto"/>
        <w:rPr>
          <w:sz w:val="24"/>
          <w:szCs w:val="24"/>
        </w:rPr>
      </w:pPr>
      <w:r w:rsidRPr="00B37609">
        <w:rPr>
          <w:sz w:val="24"/>
          <w:szCs w:val="24"/>
        </w:rPr>
        <w:tab/>
        <w:t xml:space="preserve">Обстоятельством, в соответствии со статьёй 4.2 КоАП Российской Федерации, смягчающим ответственность </w:t>
      </w:r>
      <w:r w:rsidRPr="00B37609" w:rsidR="00AD2F4D">
        <w:rPr>
          <w:sz w:val="24"/>
          <w:szCs w:val="24"/>
        </w:rPr>
        <w:t>Прибыщука</w:t>
      </w:r>
      <w:r w:rsidRPr="00B37609" w:rsidR="00AD2F4D">
        <w:rPr>
          <w:sz w:val="24"/>
          <w:szCs w:val="24"/>
        </w:rPr>
        <w:t xml:space="preserve"> Д.П.</w:t>
      </w:r>
      <w:r w:rsidRPr="00B37609">
        <w:rPr>
          <w:sz w:val="24"/>
          <w:szCs w:val="24"/>
        </w:rPr>
        <w:t xml:space="preserve">, мировой судья признает и учитывает </w:t>
      </w:r>
      <w:r w:rsidRPr="00B37609" w:rsidR="00AD2F4D">
        <w:rPr>
          <w:sz w:val="24"/>
          <w:szCs w:val="24"/>
        </w:rPr>
        <w:t>наличие четырёх несовершеннолетних детей.</w:t>
      </w:r>
      <w:r w:rsidRPr="00B37609">
        <w:rPr>
          <w:sz w:val="24"/>
          <w:szCs w:val="24"/>
        </w:rPr>
        <w:t xml:space="preserve"> </w:t>
      </w:r>
    </w:p>
    <w:p w:rsidR="003F6372" w:rsidRPr="00B37609" w:rsidP="003F6372">
      <w:pPr>
        <w:spacing w:line="240" w:lineRule="auto"/>
        <w:ind w:firstLine="708"/>
        <w:rPr>
          <w:sz w:val="24"/>
          <w:szCs w:val="24"/>
        </w:rPr>
      </w:pPr>
      <w:r w:rsidRPr="00B37609">
        <w:rPr>
          <w:sz w:val="24"/>
          <w:szCs w:val="24"/>
        </w:rPr>
        <w:t xml:space="preserve">Обстоятельств, в соответствии со статьей 4.3 КоАП Российской Федерации, отягчающих ответственность </w:t>
      </w:r>
      <w:r w:rsidRPr="00B37609" w:rsidR="00AD2F4D">
        <w:rPr>
          <w:sz w:val="24"/>
          <w:szCs w:val="24"/>
        </w:rPr>
        <w:t>Прибыщука</w:t>
      </w:r>
      <w:r w:rsidRPr="00B37609" w:rsidR="00AD2F4D">
        <w:rPr>
          <w:sz w:val="24"/>
          <w:szCs w:val="24"/>
        </w:rPr>
        <w:t xml:space="preserve"> Д.П</w:t>
      </w:r>
      <w:r w:rsidRPr="00B37609">
        <w:rPr>
          <w:sz w:val="24"/>
          <w:szCs w:val="24"/>
        </w:rPr>
        <w:t>., мировым судьей не установлено.</w:t>
      </w:r>
    </w:p>
    <w:p w:rsidR="003F6372" w:rsidRPr="00B37609" w:rsidP="003F6372">
      <w:pPr>
        <w:spacing w:line="240" w:lineRule="auto"/>
        <w:ind w:firstLine="708"/>
        <w:rPr>
          <w:sz w:val="24"/>
          <w:szCs w:val="24"/>
        </w:rPr>
      </w:pPr>
      <w:r w:rsidRPr="00B37609">
        <w:rPr>
          <w:rFonts w:cs="Times New Roman"/>
          <w:sz w:val="24"/>
          <w:szCs w:val="24"/>
        </w:rPr>
        <w:t>Обстоятельств, предусмотренных статьей 24.5 КоАП Российской Федерации,</w:t>
      </w:r>
      <w:r w:rsidRPr="00B37609">
        <w:rPr>
          <w:sz w:val="24"/>
          <w:szCs w:val="24"/>
        </w:rPr>
        <w:t xml:space="preserve"> исключающих производство по делу, судом не установлено.</w:t>
      </w:r>
    </w:p>
    <w:p w:rsidR="003F6372" w:rsidRPr="00B37609" w:rsidP="005A76D2">
      <w:pPr>
        <w:pStyle w:val="ConsPlusNormal"/>
        <w:ind w:firstLine="708"/>
        <w:jc w:val="both"/>
        <w:rPr>
          <w:sz w:val="24"/>
          <w:szCs w:val="24"/>
        </w:rPr>
      </w:pPr>
      <w:r w:rsidRPr="00B37609">
        <w:rPr>
          <w:sz w:val="24"/>
          <w:szCs w:val="24"/>
        </w:rPr>
        <w:t>В силу правового смысла ст.3.1 КоАП РФ административное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за совершённое административное наказание и предупреждение совершения новых правонарушений.</w:t>
      </w:r>
    </w:p>
    <w:p w:rsidR="003F6372" w:rsidRPr="00B37609" w:rsidP="003F6372">
      <w:pPr>
        <w:pStyle w:val="NoSpacing"/>
        <w:ind w:firstLine="540"/>
        <w:rPr>
          <w:rFonts w:cs="Times New Roman"/>
          <w:sz w:val="24"/>
          <w:szCs w:val="24"/>
        </w:rPr>
      </w:pPr>
      <w:r w:rsidRPr="00B37609">
        <w:rPr>
          <w:rFonts w:cs="Times New Roman"/>
          <w:sz w:val="24"/>
          <w:szCs w:val="24"/>
        </w:rP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3F6372" w:rsidRPr="00B37609" w:rsidP="003F6372">
      <w:pPr>
        <w:pStyle w:val="NoSpacing"/>
        <w:ind w:firstLine="540"/>
        <w:rPr>
          <w:rFonts w:cs="Times New Roman"/>
          <w:sz w:val="24"/>
          <w:szCs w:val="24"/>
        </w:rPr>
      </w:pPr>
      <w:r w:rsidRPr="00B37609">
        <w:rPr>
          <w:rFonts w:cs="Times New Roman"/>
          <w:sz w:val="24"/>
          <w:szCs w:val="24"/>
        </w:rPr>
        <w:t xml:space="preserve">В соответствии с </w:t>
      </w:r>
      <w:hyperlink r:id="rId10" w:history="1">
        <w:r w:rsidRPr="00B37609">
          <w:rPr>
            <w:rStyle w:val="Hyperlink"/>
            <w:rFonts w:cs="Times New Roman"/>
            <w:sz w:val="24"/>
            <w:szCs w:val="24"/>
          </w:rPr>
          <w:t>п. 21</w:t>
        </w:r>
      </w:hyperlink>
      <w:r w:rsidRPr="00B37609">
        <w:rPr>
          <w:rFonts w:cs="Times New Roman"/>
          <w:sz w:val="24"/>
          <w:szCs w:val="24"/>
        </w:rPr>
        <w:t xml:space="preserve">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F6372" w:rsidRPr="00B37609" w:rsidP="00AD2F4D">
      <w:pPr>
        <w:autoSpaceDE w:val="0"/>
        <w:autoSpaceDN w:val="0"/>
        <w:adjustRightInd w:val="0"/>
        <w:spacing w:line="240" w:lineRule="auto"/>
        <w:ind w:firstLine="540"/>
        <w:rPr>
          <w:rFonts w:cs="Times New Roman"/>
          <w:sz w:val="24"/>
          <w:szCs w:val="24"/>
        </w:rPr>
      </w:pPr>
      <w:r w:rsidRPr="00B37609">
        <w:rPr>
          <w:rFonts w:cs="Times New Roman"/>
          <w:sz w:val="24"/>
          <w:szCs w:val="24"/>
        </w:rPr>
        <w:t xml:space="preserve">Приведенные выше обстоятельства позволяют сделать вывод о том, что совершенное </w:t>
      </w:r>
      <w:r w:rsidRPr="00B37609">
        <w:rPr>
          <w:rFonts w:cs="Times New Roman"/>
          <w:sz w:val="24"/>
          <w:szCs w:val="24"/>
        </w:rPr>
        <w:t>Прибыщуком</w:t>
      </w:r>
      <w:r w:rsidRPr="00B37609">
        <w:rPr>
          <w:rFonts w:cs="Times New Roman"/>
          <w:sz w:val="24"/>
          <w:szCs w:val="24"/>
        </w:rPr>
        <w:t xml:space="preserve"> Д.П.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уплаты штрафа 21.09.2020, в связи с чем имеются основания для признания административного правонарушения малозначительным</w:t>
      </w:r>
      <w:r w:rsidRPr="00B37609">
        <w:rPr>
          <w:rFonts w:cs="Times New Roman"/>
          <w:sz w:val="24"/>
          <w:szCs w:val="24"/>
        </w:rPr>
        <w:t>.</w:t>
      </w:r>
    </w:p>
    <w:p w:rsidR="003F6372" w:rsidRPr="00B37609" w:rsidP="003F6372">
      <w:pPr>
        <w:pStyle w:val="NoSpacing"/>
        <w:ind w:firstLine="708"/>
        <w:rPr>
          <w:rFonts w:cs="Times New Roman"/>
          <w:sz w:val="24"/>
          <w:szCs w:val="24"/>
        </w:rPr>
      </w:pPr>
      <w:r w:rsidRPr="00B37609">
        <w:rPr>
          <w:rFonts w:cs="Times New Roman"/>
          <w:sz w:val="24"/>
          <w:szCs w:val="24"/>
        </w:rPr>
        <w:t>В соответствии с ч. 1.1 ст. 29.9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2.9 настоящего Кодекса.</w:t>
      </w:r>
    </w:p>
    <w:p w:rsidR="003F6372" w:rsidRPr="00B37609" w:rsidP="003F6372">
      <w:pPr>
        <w:pStyle w:val="NoSpacing"/>
        <w:ind w:firstLine="708"/>
        <w:rPr>
          <w:rFonts w:eastAsia="Calibri" w:cs="Times New Roman"/>
          <w:sz w:val="24"/>
          <w:szCs w:val="24"/>
        </w:rPr>
      </w:pPr>
      <w:r w:rsidRPr="00B37609">
        <w:rPr>
          <w:rFonts w:eastAsia="Calibri" w:cs="Times New Roman"/>
          <w:sz w:val="24"/>
          <w:szCs w:val="24"/>
        </w:rPr>
        <w:t xml:space="preserve">На основании изложенного, руководствуясь статьёй 2. 9, частью 1 статьи </w:t>
      </w:r>
      <w:r w:rsidRPr="00B37609" w:rsidR="005A76D2">
        <w:rPr>
          <w:rFonts w:eastAsia="Calibri" w:cs="Times New Roman"/>
          <w:sz w:val="24"/>
          <w:szCs w:val="24"/>
        </w:rPr>
        <w:t>20.25</w:t>
      </w:r>
      <w:r w:rsidRPr="00B37609">
        <w:rPr>
          <w:rFonts w:eastAsia="Calibri" w:cs="Times New Roman"/>
          <w:sz w:val="24"/>
          <w:szCs w:val="24"/>
        </w:rPr>
        <w:t>, статьями 29.9 - 29.11, Кодекса Российской Федерации об административных правонарушениях, мировой судья,</w:t>
      </w:r>
    </w:p>
    <w:p w:rsidR="003F6372" w:rsidRPr="00B37609" w:rsidP="00AD2F4D">
      <w:pPr>
        <w:pStyle w:val="NoSpacing"/>
        <w:rPr>
          <w:rFonts w:eastAsia="Arial Unicode MS" w:cs="Times New Roman"/>
          <w:color w:val="000000" w:themeColor="text1"/>
          <w:sz w:val="24"/>
          <w:szCs w:val="24"/>
          <w:lang w:eastAsia="ru-RU"/>
        </w:rPr>
      </w:pPr>
    </w:p>
    <w:p w:rsidR="003F6372" w:rsidRPr="00B37609" w:rsidP="003F6372">
      <w:pPr>
        <w:spacing w:line="240" w:lineRule="auto"/>
        <w:jc w:val="center"/>
        <w:rPr>
          <w:rFonts w:eastAsia="Calibri" w:cs="Times New Roman"/>
          <w:b/>
          <w:sz w:val="24"/>
          <w:szCs w:val="24"/>
        </w:rPr>
      </w:pPr>
      <w:r w:rsidRPr="00B37609">
        <w:rPr>
          <w:rFonts w:eastAsia="Calibri" w:cs="Times New Roman"/>
          <w:b/>
          <w:sz w:val="24"/>
          <w:szCs w:val="24"/>
        </w:rPr>
        <w:t>ПОСТАНОВИЛ:</w:t>
      </w:r>
    </w:p>
    <w:p w:rsidR="003F6372" w:rsidRPr="00B37609" w:rsidP="003F6372">
      <w:pPr>
        <w:spacing w:line="240" w:lineRule="auto"/>
        <w:rPr>
          <w:rFonts w:eastAsia="Calibri" w:cs="Times New Roman"/>
          <w:sz w:val="24"/>
          <w:szCs w:val="24"/>
        </w:rPr>
      </w:pPr>
    </w:p>
    <w:p w:rsidR="003F6372" w:rsidRPr="00B37609" w:rsidP="003F6372">
      <w:pPr>
        <w:pStyle w:val="NoSpacing"/>
        <w:rPr>
          <w:rFonts w:cs="Times New Roman"/>
          <w:sz w:val="24"/>
          <w:szCs w:val="24"/>
        </w:rPr>
      </w:pPr>
      <w:r w:rsidRPr="00B37609">
        <w:rPr>
          <w:rFonts w:eastAsia="Calibri" w:cs="Times New Roman"/>
          <w:sz w:val="24"/>
          <w:szCs w:val="24"/>
        </w:rPr>
        <w:t xml:space="preserve">  </w:t>
      </w:r>
      <w:r w:rsidRPr="00B37609">
        <w:rPr>
          <w:rFonts w:eastAsia="Calibri" w:cs="Times New Roman"/>
          <w:sz w:val="24"/>
          <w:szCs w:val="24"/>
        </w:rPr>
        <w:tab/>
      </w:r>
      <w:r w:rsidRPr="00B37609">
        <w:rPr>
          <w:rFonts w:cs="Times New Roman"/>
          <w:sz w:val="24"/>
          <w:szCs w:val="24"/>
        </w:rPr>
        <w:t xml:space="preserve">Признать </w:t>
      </w:r>
      <w:r w:rsidRPr="00B37609" w:rsidR="00AD2F4D">
        <w:rPr>
          <w:rFonts w:cs="Times New Roman"/>
          <w:sz w:val="24"/>
          <w:szCs w:val="24"/>
        </w:rPr>
        <w:t>Прибыщука</w:t>
      </w:r>
      <w:r w:rsidRPr="00B37609" w:rsidR="00AD2F4D">
        <w:rPr>
          <w:rFonts w:cs="Times New Roman"/>
          <w:sz w:val="24"/>
          <w:szCs w:val="24"/>
        </w:rPr>
        <w:t xml:space="preserve"> Даниила Петровича</w:t>
      </w:r>
      <w:r w:rsidRPr="00B37609">
        <w:rPr>
          <w:rFonts w:cs="Times New Roman"/>
          <w:b/>
          <w:sz w:val="24"/>
          <w:szCs w:val="24"/>
        </w:rPr>
        <w:t xml:space="preserve"> </w:t>
      </w:r>
      <w:r w:rsidRPr="00B37609" w:rsidR="00AD2F4D">
        <w:rPr>
          <w:rFonts w:cs="Times New Roman"/>
          <w:sz w:val="24"/>
          <w:szCs w:val="24"/>
        </w:rPr>
        <w:t>виновным</w:t>
      </w:r>
      <w:r w:rsidRPr="00B37609">
        <w:rPr>
          <w:rFonts w:cs="Times New Roman"/>
          <w:sz w:val="24"/>
          <w:szCs w:val="24"/>
        </w:rPr>
        <w:t xml:space="preserve"> в совершении правонарушения, предусмотренного частью 1 статьи </w:t>
      </w:r>
      <w:r w:rsidRPr="00B37609" w:rsidR="005A76D2">
        <w:rPr>
          <w:rFonts w:cs="Times New Roman"/>
          <w:sz w:val="24"/>
          <w:szCs w:val="24"/>
        </w:rPr>
        <w:t>20.25</w:t>
      </w:r>
      <w:r w:rsidRPr="00B37609">
        <w:rPr>
          <w:rFonts w:cs="Times New Roman"/>
          <w:sz w:val="24"/>
          <w:szCs w:val="24"/>
        </w:rPr>
        <w:t xml:space="preserve"> Кодекса Российской Федерации об административных правонарушениях, </w:t>
      </w:r>
      <w:r w:rsidRPr="00B37609">
        <w:rPr>
          <w:rFonts w:cs="Times New Roman"/>
          <w:color w:val="000000"/>
          <w:sz w:val="24"/>
          <w:szCs w:val="24"/>
          <w:shd w:val="clear" w:color="auto" w:fill="FFFFFF"/>
        </w:rPr>
        <w:t>производство по</w:t>
      </w:r>
      <w:r w:rsidRPr="00B37609" w:rsidR="005A76D2">
        <w:rPr>
          <w:rFonts w:cs="Times New Roman"/>
          <w:color w:val="000000"/>
          <w:sz w:val="24"/>
          <w:szCs w:val="24"/>
          <w:shd w:val="clear" w:color="auto" w:fill="FFFFFF"/>
        </w:rPr>
        <w:t xml:space="preserve"> делу прекратить, освободить е</w:t>
      </w:r>
      <w:r w:rsidRPr="00B37609" w:rsidR="00AD2F4D">
        <w:rPr>
          <w:rFonts w:cs="Times New Roman"/>
          <w:color w:val="000000"/>
          <w:sz w:val="24"/>
          <w:szCs w:val="24"/>
          <w:shd w:val="clear" w:color="auto" w:fill="FFFFFF"/>
        </w:rPr>
        <w:t>го</w:t>
      </w:r>
      <w:r w:rsidRPr="00B37609">
        <w:rPr>
          <w:rFonts w:cs="Times New Roman"/>
          <w:color w:val="000000"/>
          <w:sz w:val="24"/>
          <w:szCs w:val="24"/>
          <w:shd w:val="clear" w:color="auto" w:fill="FFFFFF"/>
        </w:rPr>
        <w:t xml:space="preserve"> от административной ответственности на основании ст. 2.9 </w:t>
      </w:r>
      <w:r w:rsidRPr="00B37609">
        <w:rPr>
          <w:rFonts w:cs="Times New Roman"/>
          <w:sz w:val="24"/>
          <w:szCs w:val="24"/>
        </w:rPr>
        <w:t>Кодекса Российской Федерации об административных правонарушениях</w:t>
      </w:r>
      <w:r w:rsidRPr="00B37609">
        <w:rPr>
          <w:rFonts w:cs="Times New Roman"/>
          <w:color w:val="000000"/>
          <w:sz w:val="24"/>
          <w:szCs w:val="24"/>
          <w:shd w:val="clear" w:color="auto" w:fill="FFFFFF"/>
        </w:rPr>
        <w:t xml:space="preserve">, </w:t>
      </w:r>
      <w:r w:rsidRPr="00B37609" w:rsidR="00AD2F4D">
        <w:rPr>
          <w:rFonts w:cs="Times New Roman"/>
          <w:color w:val="000000"/>
          <w:sz w:val="24"/>
          <w:szCs w:val="24"/>
          <w:shd w:val="clear" w:color="auto" w:fill="FFFFFF"/>
        </w:rPr>
        <w:t xml:space="preserve">в связи с малозначительностью, </w:t>
      </w:r>
      <w:r w:rsidRPr="00B37609">
        <w:rPr>
          <w:rFonts w:cs="Times New Roman"/>
          <w:color w:val="000000"/>
          <w:sz w:val="24"/>
          <w:szCs w:val="24"/>
          <w:shd w:val="clear" w:color="auto" w:fill="FFFFFF"/>
        </w:rPr>
        <w:t xml:space="preserve">ограничившись </w:t>
      </w:r>
      <w:r w:rsidRPr="00B37609" w:rsidR="005A76D2">
        <w:rPr>
          <w:rFonts w:cs="Times New Roman"/>
          <w:color w:val="000000"/>
          <w:sz w:val="24"/>
          <w:szCs w:val="24"/>
          <w:shd w:val="clear" w:color="auto" w:fill="FFFFFF"/>
        </w:rPr>
        <w:t>устным замечанием</w:t>
      </w:r>
      <w:r w:rsidRPr="00B37609">
        <w:rPr>
          <w:rFonts w:cs="Times New Roman"/>
          <w:sz w:val="24"/>
          <w:szCs w:val="24"/>
        </w:rPr>
        <w:t>.</w:t>
      </w:r>
    </w:p>
    <w:p w:rsidR="003F6372" w:rsidRPr="00B37609" w:rsidP="003F6372">
      <w:pPr>
        <w:pStyle w:val="NoSpacing"/>
        <w:ind w:firstLine="540"/>
        <w:rPr>
          <w:rFonts w:cs="Times New Roman"/>
          <w:sz w:val="24"/>
          <w:szCs w:val="24"/>
        </w:rPr>
      </w:pPr>
      <w:r w:rsidRPr="00B37609">
        <w:rPr>
          <w:rFonts w:cs="Times New Roman"/>
          <w:sz w:val="24"/>
          <w:szCs w:val="24"/>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AD2F4D" w:rsidRPr="00B37609" w:rsidP="003F6372">
      <w:pPr>
        <w:pStyle w:val="NoSpacing"/>
        <w:ind w:firstLine="540"/>
        <w:rPr>
          <w:rFonts w:cs="Times New Roman"/>
          <w:sz w:val="24"/>
          <w:szCs w:val="24"/>
        </w:rPr>
      </w:pPr>
    </w:p>
    <w:p w:rsidR="003F6372" w:rsidRPr="00B37609" w:rsidP="003F6372">
      <w:pPr>
        <w:pStyle w:val="NoSpacing"/>
        <w:rPr>
          <w:rFonts w:eastAsia="Calibri" w:cs="Times New Roman"/>
          <w:sz w:val="24"/>
          <w:szCs w:val="24"/>
        </w:rPr>
      </w:pPr>
    </w:p>
    <w:p w:rsidR="003F6372" w:rsidRPr="00AD2F4D" w:rsidP="003F6372">
      <w:pPr>
        <w:autoSpaceDE w:val="0"/>
        <w:autoSpaceDN w:val="0"/>
        <w:adjustRightInd w:val="0"/>
        <w:spacing w:line="240" w:lineRule="auto"/>
        <w:ind w:firstLine="540"/>
        <w:rPr>
          <w:rFonts w:eastAsia="Calibri" w:cs="Times New Roman"/>
          <w:sz w:val="28"/>
          <w:szCs w:val="28"/>
        </w:rPr>
      </w:pPr>
      <w:r w:rsidRPr="00B37609">
        <w:rPr>
          <w:rFonts w:eastAsia="Calibri" w:cs="Times New Roman"/>
          <w:sz w:val="24"/>
          <w:szCs w:val="24"/>
        </w:rPr>
        <w:t xml:space="preserve">Мировой </w:t>
      </w:r>
      <w:r w:rsidRPr="00B37609">
        <w:rPr>
          <w:rFonts w:eastAsia="Calibri" w:cs="Times New Roman"/>
          <w:sz w:val="24"/>
          <w:szCs w:val="24"/>
        </w:rPr>
        <w:t xml:space="preserve">судья:   </w:t>
      </w:r>
      <w:r w:rsidRPr="00B37609">
        <w:rPr>
          <w:rFonts w:eastAsia="Calibri" w:cs="Times New Roman"/>
          <w:sz w:val="24"/>
          <w:szCs w:val="24"/>
        </w:rPr>
        <w:t xml:space="preserve">                                                                         </w:t>
      </w:r>
      <w:r w:rsidRPr="00B37609">
        <w:rPr>
          <w:rFonts w:eastAsia="Calibri" w:cs="Times New Roman"/>
          <w:sz w:val="24"/>
          <w:szCs w:val="24"/>
        </w:rPr>
        <w:t>О.В.Кардашин</w:t>
      </w:r>
      <w:r w:rsidRPr="00B37609" w:rsidR="00923139">
        <w:rPr>
          <w:rFonts w:eastAsia="Calibri" w:cs="Times New Roman"/>
          <w:sz w:val="24"/>
          <w:szCs w:val="24"/>
        </w:rPr>
        <w:t>а</w:t>
      </w:r>
    </w:p>
    <w:p w:rsidR="003F6372" w:rsidRPr="005A76D2" w:rsidP="003F6372">
      <w:pPr>
        <w:pStyle w:val="NoSpacing"/>
        <w:ind w:firstLine="708"/>
        <w:rPr>
          <w:rFonts w:cs="Times New Roman"/>
          <w:sz w:val="26"/>
          <w:szCs w:val="26"/>
        </w:rPr>
      </w:pPr>
    </w:p>
    <w:p w:rsidR="00405B91" w:rsidRPr="005A76D2" w:rsidP="003F6372">
      <w:pPr>
        <w:spacing w:line="240" w:lineRule="auto"/>
        <w:rPr>
          <w:rFonts w:cs="Times New Roman"/>
          <w:sz w:val="26"/>
          <w:szCs w:val="26"/>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136D2"/>
    <w:rsid w:val="00024521"/>
    <w:rsid w:val="00054798"/>
    <w:rsid w:val="00057541"/>
    <w:rsid w:val="00073741"/>
    <w:rsid w:val="000D544A"/>
    <w:rsid w:val="000D742D"/>
    <w:rsid w:val="000E7059"/>
    <w:rsid w:val="000F66F2"/>
    <w:rsid w:val="001111E9"/>
    <w:rsid w:val="0011353D"/>
    <w:rsid w:val="00147A24"/>
    <w:rsid w:val="00147CD9"/>
    <w:rsid w:val="00175FCC"/>
    <w:rsid w:val="00194232"/>
    <w:rsid w:val="001B0C1C"/>
    <w:rsid w:val="001C26BC"/>
    <w:rsid w:val="001D329A"/>
    <w:rsid w:val="00212B07"/>
    <w:rsid w:val="002137D1"/>
    <w:rsid w:val="0026357D"/>
    <w:rsid w:val="00290E3D"/>
    <w:rsid w:val="002B43D7"/>
    <w:rsid w:val="002C520B"/>
    <w:rsid w:val="00304E12"/>
    <w:rsid w:val="003417EE"/>
    <w:rsid w:val="003534B6"/>
    <w:rsid w:val="00375F11"/>
    <w:rsid w:val="003B7608"/>
    <w:rsid w:val="003C1743"/>
    <w:rsid w:val="003D4DE7"/>
    <w:rsid w:val="003E4804"/>
    <w:rsid w:val="003F6372"/>
    <w:rsid w:val="003F7FA1"/>
    <w:rsid w:val="00405B91"/>
    <w:rsid w:val="0041609D"/>
    <w:rsid w:val="0044429B"/>
    <w:rsid w:val="00457EE4"/>
    <w:rsid w:val="00472AEE"/>
    <w:rsid w:val="00473214"/>
    <w:rsid w:val="004C7825"/>
    <w:rsid w:val="005007D3"/>
    <w:rsid w:val="00531A5B"/>
    <w:rsid w:val="00543A1E"/>
    <w:rsid w:val="005A7537"/>
    <w:rsid w:val="005A76D2"/>
    <w:rsid w:val="005C664A"/>
    <w:rsid w:val="005F12E0"/>
    <w:rsid w:val="005F42E1"/>
    <w:rsid w:val="006750E6"/>
    <w:rsid w:val="006758C1"/>
    <w:rsid w:val="006776EF"/>
    <w:rsid w:val="006C3881"/>
    <w:rsid w:val="006D4B61"/>
    <w:rsid w:val="006D789F"/>
    <w:rsid w:val="0070383F"/>
    <w:rsid w:val="00717F10"/>
    <w:rsid w:val="007440D5"/>
    <w:rsid w:val="00751FF8"/>
    <w:rsid w:val="007C3433"/>
    <w:rsid w:val="008042AD"/>
    <w:rsid w:val="00846419"/>
    <w:rsid w:val="0085634B"/>
    <w:rsid w:val="0088242D"/>
    <w:rsid w:val="00896936"/>
    <w:rsid w:val="008C1122"/>
    <w:rsid w:val="008C17CB"/>
    <w:rsid w:val="008E190A"/>
    <w:rsid w:val="008F4DB1"/>
    <w:rsid w:val="00923139"/>
    <w:rsid w:val="00933235"/>
    <w:rsid w:val="00953618"/>
    <w:rsid w:val="00957418"/>
    <w:rsid w:val="009768C3"/>
    <w:rsid w:val="009F2125"/>
    <w:rsid w:val="009F777A"/>
    <w:rsid w:val="009F7959"/>
    <w:rsid w:val="00A056C0"/>
    <w:rsid w:val="00A17883"/>
    <w:rsid w:val="00A22439"/>
    <w:rsid w:val="00A33BC3"/>
    <w:rsid w:val="00A40C86"/>
    <w:rsid w:val="00A567D8"/>
    <w:rsid w:val="00A628FC"/>
    <w:rsid w:val="00A6556C"/>
    <w:rsid w:val="00A743A4"/>
    <w:rsid w:val="00AA059A"/>
    <w:rsid w:val="00AB0A9A"/>
    <w:rsid w:val="00AC7AB6"/>
    <w:rsid w:val="00AD2F4D"/>
    <w:rsid w:val="00AE62DD"/>
    <w:rsid w:val="00B37609"/>
    <w:rsid w:val="00B70E04"/>
    <w:rsid w:val="00B73086"/>
    <w:rsid w:val="00B74FD4"/>
    <w:rsid w:val="00B75DCE"/>
    <w:rsid w:val="00BF0284"/>
    <w:rsid w:val="00C40E3A"/>
    <w:rsid w:val="00C745AE"/>
    <w:rsid w:val="00C90EA3"/>
    <w:rsid w:val="00C94EA5"/>
    <w:rsid w:val="00CA751E"/>
    <w:rsid w:val="00CB1061"/>
    <w:rsid w:val="00D16299"/>
    <w:rsid w:val="00D567F8"/>
    <w:rsid w:val="00D63049"/>
    <w:rsid w:val="00D75DFD"/>
    <w:rsid w:val="00D92B38"/>
    <w:rsid w:val="00DB1A70"/>
    <w:rsid w:val="00DE0CFE"/>
    <w:rsid w:val="00DF0543"/>
    <w:rsid w:val="00DF3ED6"/>
    <w:rsid w:val="00E06237"/>
    <w:rsid w:val="00E31A3A"/>
    <w:rsid w:val="00E76062"/>
    <w:rsid w:val="00EA3836"/>
    <w:rsid w:val="00F0658D"/>
    <w:rsid w:val="00F24305"/>
    <w:rsid w:val="00F73870"/>
    <w:rsid w:val="00F965D2"/>
    <w:rsid w:val="00FE685A"/>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semiHidden/>
    <w:unhideWhenUsed/>
    <w:rsid w:val="003F6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C0C2208A9C035F3313639F4D29275B5019C5F0C11BCE6B7C757D2FC6931E98D4E8ED6AEB02B36CD445A117FD8052AEE7F2BF9F9C81A716q5C4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45737-F17F-40C3-8A4C-CD0B5D50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