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6357D">
        <w:rPr>
          <w:rFonts w:cs="Times New Roman"/>
          <w:sz w:val="24"/>
          <w:szCs w:val="24"/>
        </w:rPr>
        <w:t>60-373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22</w:t>
      </w:r>
      <w:r w:rsidR="00DE0CFE">
        <w:rPr>
          <w:rFonts w:eastAsia="Arial Unicode MS" w:cs="Times New Roman"/>
          <w:sz w:val="24"/>
          <w:szCs w:val="24"/>
        </w:rPr>
        <w:t xml:space="preserve"> октября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RPr="00DB222F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Ищенко Сергея Олеговича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DB222F">
        <w:rPr>
          <w:rFonts w:eastAsia="Arial Unicode MS" w:cs="Times New Roman"/>
          <w:sz w:val="24"/>
          <w:szCs w:val="24"/>
          <w:lang w:val="en-US" w:eastAsia="ru-RU"/>
        </w:rPr>
        <w:t>&lt;…&gt;.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>РК № 203045</w:t>
      </w:r>
      <w:r w:rsidRPr="00054798">
        <w:rPr>
          <w:rFonts w:eastAsia="Tahoma"/>
          <w:szCs w:val="24"/>
        </w:rPr>
        <w:t xml:space="preserve"> от </w:t>
      </w:r>
      <w:r w:rsidR="0026357D">
        <w:rPr>
          <w:rFonts w:eastAsia="Tahoma"/>
          <w:szCs w:val="24"/>
        </w:rPr>
        <w:t>18</w:t>
      </w:r>
      <w:r w:rsidR="00DE0CFE">
        <w:rPr>
          <w:rFonts w:eastAsia="Tahoma"/>
          <w:szCs w:val="24"/>
        </w:rPr>
        <w:t>.10.2018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26357D">
        <w:rPr>
          <w:rFonts w:eastAsia="Tahoma"/>
          <w:szCs w:val="24"/>
        </w:rPr>
        <w:t>Ищенко</w:t>
      </w:r>
      <w:r w:rsidR="0026357D">
        <w:rPr>
          <w:rFonts w:eastAsia="Tahoma"/>
          <w:szCs w:val="24"/>
        </w:rPr>
        <w:t xml:space="preserve"> С.О.</w:t>
      </w:r>
      <w:r w:rsidR="00C94EA5">
        <w:rPr>
          <w:rFonts w:eastAsia="Tahoma"/>
          <w:szCs w:val="24"/>
        </w:rPr>
        <w:t xml:space="preserve"> </w:t>
      </w:r>
      <w:r w:rsidR="0026357D">
        <w:rPr>
          <w:rFonts w:eastAsia="Tahoma"/>
          <w:szCs w:val="24"/>
        </w:rPr>
        <w:t>18</w:t>
      </w:r>
      <w:r w:rsidR="00DE0CFE">
        <w:rPr>
          <w:rFonts w:eastAsia="Tahoma"/>
          <w:szCs w:val="24"/>
        </w:rPr>
        <w:t xml:space="preserve">.10.2018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26357D">
        <w:rPr>
          <w:rFonts w:eastAsia="Tahoma"/>
          <w:szCs w:val="24"/>
        </w:rPr>
        <w:t>27.04</w:t>
      </w:r>
      <w:r w:rsidR="008042A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по части </w:t>
      </w:r>
      <w:r w:rsidR="0026357D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26357D">
        <w:rPr>
          <w:rFonts w:eastAsia="Tahoma"/>
          <w:szCs w:val="24"/>
        </w:rPr>
        <w:t>6.24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26357D">
        <w:rPr>
          <w:rFonts w:eastAsia="Tahoma"/>
          <w:szCs w:val="24"/>
        </w:rPr>
        <w:t>, а именно до 28.09.2018 года.</w:t>
      </w:r>
      <w:r>
        <w:rPr>
          <w:rFonts w:eastAsia="Tahoma"/>
          <w:szCs w:val="24"/>
        </w:rPr>
        <w:t xml:space="preserve"> Своими действиями </w:t>
      </w:r>
      <w:r w:rsidR="0026357D">
        <w:rPr>
          <w:rFonts w:eastAsia="Tahoma"/>
          <w:szCs w:val="24"/>
        </w:rPr>
        <w:t>Ищенко С.О.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6357D">
        <w:rPr>
          <w:rFonts w:eastAsia="Tahoma"/>
          <w:szCs w:val="24"/>
        </w:rPr>
        <w:t>Ищенко С.О.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6357D">
        <w:rPr>
          <w:rFonts w:eastAsia="Tahoma"/>
          <w:sz w:val="24"/>
          <w:szCs w:val="24"/>
        </w:rPr>
        <w:t>Ищенко С.О</w:t>
      </w:r>
      <w:r w:rsidR="00DE0CFE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6357D">
        <w:rPr>
          <w:rFonts w:cs="Times New Roman"/>
          <w:sz w:val="24"/>
          <w:szCs w:val="24"/>
        </w:rPr>
        <w:t>18.</w:t>
      </w:r>
      <w:r w:rsidR="00DE0CFE">
        <w:rPr>
          <w:rFonts w:cs="Times New Roman"/>
          <w:sz w:val="24"/>
          <w:szCs w:val="24"/>
        </w:rPr>
        <w:t>10</w:t>
      </w:r>
      <w:r w:rsidR="00BF0284">
        <w:rPr>
          <w:rFonts w:cs="Times New Roman"/>
          <w:sz w:val="24"/>
          <w:szCs w:val="24"/>
        </w:rPr>
        <w:t>.2018</w:t>
      </w:r>
      <w:r w:rsidR="0026357D">
        <w:rPr>
          <w:rFonts w:cs="Times New Roman"/>
          <w:sz w:val="24"/>
          <w:szCs w:val="24"/>
        </w:rPr>
        <w:t xml:space="preserve"> года (</w:t>
      </w:r>
      <w:r w:rsidR="0026357D">
        <w:rPr>
          <w:rFonts w:cs="Times New Roman"/>
          <w:sz w:val="24"/>
          <w:szCs w:val="24"/>
        </w:rPr>
        <w:t>л.д</w:t>
      </w:r>
      <w:r w:rsidR="0026357D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26357D">
        <w:rPr>
          <w:rFonts w:cs="Times New Roman"/>
          <w:sz w:val="24"/>
          <w:szCs w:val="24"/>
        </w:rPr>
        <w:t>объяснение (л.д.3</w:t>
      </w:r>
      <w:r w:rsidR="0026357D">
        <w:rPr>
          <w:rFonts w:cs="Times New Roman"/>
          <w:sz w:val="24"/>
          <w:szCs w:val="24"/>
        </w:rPr>
        <w:t>),копия</w:t>
      </w:r>
      <w:r w:rsidR="0026357D">
        <w:rPr>
          <w:rFonts w:cs="Times New Roman"/>
          <w:sz w:val="24"/>
          <w:szCs w:val="24"/>
        </w:rPr>
        <w:t xml:space="preserve"> постановления (л.д.6), информация об отправлении (л.д.10).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6357D">
        <w:t xml:space="preserve">Ищенко С.О. 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6357D">
        <w:rPr>
          <w:rFonts w:cs="Times New Roman"/>
          <w:sz w:val="24"/>
          <w:szCs w:val="24"/>
        </w:rPr>
        <w:t>Ищенко С.О</w:t>
      </w:r>
      <w:r w:rsidR="00C94EA5">
        <w:rPr>
          <w:rFonts w:eastAsia="Tahoma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6357D">
        <w:rPr>
          <w:rFonts w:cs="Times New Roman"/>
          <w:sz w:val="24"/>
          <w:szCs w:val="24"/>
        </w:rPr>
        <w:t>Ищенко С.О.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Ищенко Сергея Олеговича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18880391180002143141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634B"/>
    <w:rsid w:val="0088242D"/>
    <w:rsid w:val="008C1122"/>
    <w:rsid w:val="008F4DB1"/>
    <w:rsid w:val="00933235"/>
    <w:rsid w:val="00953618"/>
    <w:rsid w:val="009768C3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B222F"/>
    <w:rsid w:val="00DE0CFE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480C-9B29-408C-B920-6CDC67AE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