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A8744A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="00071ABB">
        <w:rPr>
          <w:rFonts w:ascii="Times New Roman" w:eastAsia="Times New Roman" w:hAnsi="Times New Roman" w:cs="Times New Roman"/>
          <w:sz w:val="24"/>
          <w:szCs w:val="24"/>
          <w:lang w:eastAsia="ru-RU"/>
        </w:rPr>
        <w:t>428</w:t>
      </w:r>
      <w:r w:rsidR="00AE7469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03 сентября</w:t>
      </w:r>
      <w:r w:rsidR="00AE74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2019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AE7469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E1580" w:rsidRPr="003D4958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71ABB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Гафарова Рустема Меметовича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D4958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</w:p>
    <w:p w:rsidR="00785D5D" w:rsidRPr="00380755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</w:t>
      </w:r>
      <w:r w:rsidR="00AE7469">
        <w:rPr>
          <w:rFonts w:ascii="Times New Roman" w:eastAsia="Calibri" w:hAnsi="Times New Roman" w:cs="Times New Roman"/>
          <w:sz w:val="24"/>
          <w:szCs w:val="24"/>
        </w:rPr>
        <w:t xml:space="preserve">82 АП № </w:t>
      </w:r>
      <w:r w:rsidR="00071ABB">
        <w:rPr>
          <w:rFonts w:ascii="Times New Roman" w:eastAsia="Calibri" w:hAnsi="Times New Roman" w:cs="Times New Roman"/>
          <w:sz w:val="24"/>
          <w:szCs w:val="24"/>
        </w:rPr>
        <w:t>078851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71ABB">
        <w:rPr>
          <w:rFonts w:ascii="Times New Roman" w:eastAsia="Calibri" w:hAnsi="Times New Roman" w:cs="Times New Roman"/>
          <w:sz w:val="24"/>
          <w:szCs w:val="24"/>
        </w:rPr>
        <w:t>31.08</w:t>
      </w:r>
      <w:r w:rsidR="00AE7469">
        <w:rPr>
          <w:rFonts w:ascii="Times New Roman" w:eastAsia="Calibri" w:hAnsi="Times New Roman" w:cs="Times New Roman"/>
          <w:sz w:val="24"/>
          <w:szCs w:val="24"/>
        </w:rPr>
        <w:t>.2019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071ABB">
        <w:rPr>
          <w:rFonts w:ascii="Times New Roman" w:eastAsia="Calibri" w:hAnsi="Times New Roman" w:cs="Times New Roman"/>
          <w:sz w:val="24"/>
          <w:szCs w:val="24"/>
        </w:rPr>
        <w:t>Гафаров Р.М.,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ABB">
        <w:rPr>
          <w:rFonts w:ascii="Times New Roman" w:eastAsia="Calibri" w:hAnsi="Times New Roman" w:cs="Times New Roman"/>
          <w:sz w:val="24"/>
          <w:szCs w:val="24"/>
        </w:rPr>
        <w:t>30.08</w:t>
      </w:r>
      <w:r w:rsidR="00AE7469">
        <w:rPr>
          <w:rFonts w:ascii="Times New Roman" w:eastAsia="Calibri" w:hAnsi="Times New Roman" w:cs="Times New Roman"/>
          <w:sz w:val="24"/>
          <w:szCs w:val="24"/>
        </w:rPr>
        <w:t>.2019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около </w:t>
      </w:r>
      <w:r w:rsidR="00AE7469">
        <w:rPr>
          <w:rFonts w:ascii="Times New Roman" w:eastAsia="Calibri" w:hAnsi="Times New Roman" w:cs="Times New Roman"/>
          <w:sz w:val="24"/>
          <w:szCs w:val="24"/>
        </w:rPr>
        <w:t>00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071ABB">
        <w:rPr>
          <w:rFonts w:ascii="Times New Roman" w:eastAsia="Calibri" w:hAnsi="Times New Roman" w:cs="Times New Roman"/>
          <w:sz w:val="24"/>
          <w:szCs w:val="24"/>
        </w:rPr>
        <w:t>21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451D36">
        <w:rPr>
          <w:rFonts w:ascii="Times New Roman" w:eastAsia="Calibri" w:hAnsi="Times New Roman" w:cs="Times New Roman"/>
          <w:sz w:val="24"/>
          <w:szCs w:val="24"/>
        </w:rPr>
        <w:t>в с. Воинка,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района,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D4958" w:rsidR="003D4958">
        <w:rPr>
          <w:rFonts w:ascii="Times New Roman" w:eastAsia="Calibri" w:hAnsi="Times New Roman" w:cs="Times New Roman"/>
          <w:sz w:val="24"/>
          <w:szCs w:val="24"/>
        </w:rPr>
        <w:t>&lt;</w:t>
      </w:r>
      <w:r w:rsidR="003D4958">
        <w:rPr>
          <w:rFonts w:ascii="Times New Roman" w:eastAsia="Calibri" w:hAnsi="Times New Roman" w:cs="Times New Roman"/>
          <w:sz w:val="24"/>
          <w:szCs w:val="24"/>
        </w:rPr>
        <w:t>…</w:t>
      </w:r>
      <w:r w:rsidRPr="003D4958" w:rsidR="003D4958">
        <w:rPr>
          <w:rFonts w:ascii="Times New Roman" w:eastAsia="Calibri" w:hAnsi="Times New Roman" w:cs="Times New Roman"/>
          <w:sz w:val="24"/>
          <w:szCs w:val="24"/>
        </w:rPr>
        <w:t>&gt;</w:t>
      </w:r>
      <w:r w:rsidR="00451D36">
        <w:rPr>
          <w:rFonts w:ascii="Times New Roman" w:eastAsia="Calibri" w:hAnsi="Times New Roman" w:cs="Times New Roman"/>
          <w:sz w:val="24"/>
          <w:szCs w:val="24"/>
        </w:rPr>
        <w:t>,</w:t>
      </w:r>
      <w:r w:rsidR="00AE7469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3D4958" w:rsidR="003D4958">
        <w:rPr>
          <w:rFonts w:ascii="Times New Roman" w:eastAsia="Calibri" w:hAnsi="Times New Roman" w:cs="Times New Roman"/>
          <w:sz w:val="24"/>
          <w:szCs w:val="24"/>
        </w:rPr>
        <w:t>&lt;</w:t>
      </w:r>
      <w:r w:rsidR="003D4958">
        <w:rPr>
          <w:rFonts w:ascii="Times New Roman" w:eastAsia="Calibri" w:hAnsi="Times New Roman" w:cs="Times New Roman"/>
          <w:sz w:val="24"/>
          <w:szCs w:val="24"/>
        </w:rPr>
        <w:t>…</w:t>
      </w:r>
      <w:r w:rsidR="003D4958">
        <w:rPr>
          <w:rFonts w:ascii="Times New Roman" w:eastAsia="Calibri" w:hAnsi="Times New Roman" w:cs="Times New Roman"/>
          <w:sz w:val="24"/>
          <w:szCs w:val="24"/>
          <w:lang w:val="en-US"/>
        </w:rPr>
        <w:t>&gt;</w:t>
      </w:r>
      <w:r w:rsidR="00AE7469">
        <w:rPr>
          <w:rFonts w:ascii="Times New Roman" w:eastAsia="Calibri" w:hAnsi="Times New Roman" w:cs="Times New Roman"/>
          <w:sz w:val="24"/>
          <w:szCs w:val="24"/>
        </w:rPr>
        <w:t>,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отказался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административном  правонарушении.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071ABB">
        <w:rPr>
          <w:rFonts w:ascii="Times New Roman" w:eastAsia="Calibri" w:hAnsi="Times New Roman" w:cs="Times New Roman"/>
          <w:sz w:val="24"/>
          <w:szCs w:val="24"/>
        </w:rPr>
        <w:t>Гафаров Р.М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755">
        <w:rPr>
          <w:rFonts w:ascii="Times New Roman" w:eastAsia="Calibri" w:hAnsi="Times New Roman" w:cs="Times New Roman"/>
          <w:sz w:val="24"/>
          <w:szCs w:val="24"/>
        </w:rPr>
        <w:t>вину 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071ABB">
        <w:rPr>
          <w:rFonts w:ascii="Times New Roman" w:eastAsia="Calibri" w:hAnsi="Times New Roman" w:cs="Times New Roman"/>
          <w:sz w:val="24"/>
          <w:szCs w:val="24"/>
        </w:rPr>
        <w:t>Гафарова Р.М</w:t>
      </w:r>
      <w:r w:rsidR="00451D36">
        <w:rPr>
          <w:rFonts w:ascii="Times New Roman" w:eastAsia="Calibri" w:hAnsi="Times New Roman" w:cs="Times New Roman"/>
          <w:sz w:val="24"/>
          <w:szCs w:val="24"/>
        </w:rPr>
        <w:t>.,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071ABB">
        <w:rPr>
          <w:rFonts w:ascii="Times New Roman" w:eastAsia="Calibri" w:hAnsi="Times New Roman" w:cs="Times New Roman"/>
          <w:sz w:val="24"/>
          <w:szCs w:val="24"/>
        </w:rPr>
        <w:t>Гафаровым Р.М.,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071ABB">
        <w:rPr>
          <w:rFonts w:ascii="Times New Roman" w:eastAsia="Calibri" w:hAnsi="Times New Roman" w:cs="Times New Roman"/>
          <w:sz w:val="24"/>
          <w:szCs w:val="24"/>
        </w:rPr>
        <w:t>31.08</w:t>
      </w:r>
      <w:r w:rsidR="00AE7469">
        <w:rPr>
          <w:rFonts w:ascii="Times New Roman" w:eastAsia="Calibri" w:hAnsi="Times New Roman" w:cs="Times New Roman"/>
          <w:sz w:val="24"/>
          <w:szCs w:val="24"/>
        </w:rPr>
        <w:t>.2019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(л.д. 3),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управления транспортным средством (л.д.4), протокол о направлении на медици</w:t>
      </w:r>
      <w:r w:rsidR="00AE7469">
        <w:rPr>
          <w:rFonts w:ascii="Times New Roman" w:eastAsia="Calibri" w:hAnsi="Times New Roman" w:cs="Times New Roman"/>
          <w:sz w:val="24"/>
          <w:szCs w:val="24"/>
        </w:rPr>
        <w:t xml:space="preserve">нское освидетельствование (л.д.5), </w:t>
      </w:r>
      <w:r w:rsidR="00071ABB">
        <w:rPr>
          <w:rFonts w:ascii="Times New Roman" w:eastAsia="Calibri" w:hAnsi="Times New Roman" w:cs="Times New Roman"/>
          <w:sz w:val="24"/>
          <w:szCs w:val="24"/>
        </w:rPr>
        <w:t>протокол о задержании транспортного средства (л.д.6), диск с видеозаписью (л.д.11</w:t>
      </w:r>
      <w:r w:rsidR="00451D36">
        <w:rPr>
          <w:rFonts w:ascii="Times New Roman" w:eastAsia="Calibri" w:hAnsi="Times New Roman" w:cs="Times New Roman"/>
          <w:sz w:val="24"/>
          <w:szCs w:val="24"/>
        </w:rPr>
        <w:t>),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дополнение к протоколу об административном п</w:t>
      </w:r>
      <w:r w:rsidR="00071ABB">
        <w:rPr>
          <w:rFonts w:ascii="Times New Roman" w:eastAsia="Calibri" w:hAnsi="Times New Roman" w:cs="Times New Roman"/>
          <w:sz w:val="24"/>
          <w:szCs w:val="24"/>
        </w:rPr>
        <w:t>равонарушении, согласно которому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ABB">
        <w:rPr>
          <w:rFonts w:ascii="Times New Roman" w:eastAsia="Calibri" w:hAnsi="Times New Roman" w:cs="Times New Roman"/>
          <w:sz w:val="24"/>
          <w:szCs w:val="24"/>
        </w:rPr>
        <w:t>Гафаров Р.М.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071ABB">
        <w:rPr>
          <w:rFonts w:ascii="Times New Roman" w:eastAsia="Calibri" w:hAnsi="Times New Roman" w:cs="Times New Roman"/>
          <w:sz w:val="24"/>
          <w:szCs w:val="24"/>
        </w:rPr>
        <w:t xml:space="preserve"> (л.д.9-10</w:t>
      </w:r>
      <w:r w:rsidR="00451D36">
        <w:rPr>
          <w:rFonts w:ascii="Times New Roman" w:eastAsia="Calibri" w:hAnsi="Times New Roman" w:cs="Times New Roman"/>
          <w:sz w:val="24"/>
          <w:szCs w:val="24"/>
        </w:rPr>
        <w:t>)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071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Гафарова Р.М.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469">
        <w:rPr>
          <w:rFonts w:ascii="Times New Roman" w:eastAsia="Calibri" w:hAnsi="Times New Roman" w:cs="Times New Roman"/>
          <w:sz w:val="24"/>
          <w:szCs w:val="24"/>
        </w:rPr>
        <w:t>мировой судья квалифицирует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 по части 2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617E6">
        <w:rPr>
          <w:rFonts w:ascii="Times New Roman" w:eastAsia="Calibri" w:hAnsi="Times New Roman" w:cs="Times New Roman"/>
          <w:sz w:val="24"/>
          <w:szCs w:val="24"/>
        </w:rPr>
        <w:t>12.26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(бездействие)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содержат уголовно наказуемого </w:t>
      </w:r>
      <w:hyperlink r:id="rId4" w:history="1">
        <w:r w:rsidRPr="00D80A10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071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Гафарова Р.М</w:t>
      </w:r>
      <w:r w:rsidR="00451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071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Гафарова Р.М.,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071ABB">
        <w:rPr>
          <w:szCs w:val="24"/>
        </w:rPr>
        <w:t>Гафарову Р.М.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</w:t>
      </w:r>
      <w:r w:rsidRPr="00866F1A">
        <w:rPr>
          <w:szCs w:val="24"/>
        </w:rPr>
        <w:t xml:space="preserve">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AE7469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7469">
        <w:rPr>
          <w:rFonts w:ascii="Times New Roman" w:eastAsia="Calibri" w:hAnsi="Times New Roman" w:cs="Times New Roman"/>
          <w:b/>
          <w:sz w:val="24"/>
          <w:szCs w:val="24"/>
        </w:rPr>
        <w:t>                                                         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071ABB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Гафарова Рустема Меметовича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стративного правонарушения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с </w:t>
      </w:r>
      <w:r w:rsidR="00AE7469">
        <w:rPr>
          <w:rFonts w:ascii="Times New Roman" w:hAnsi="Times New Roman" w:cs="Times New Roman"/>
          <w:sz w:val="24"/>
          <w:szCs w:val="24"/>
        </w:rPr>
        <w:t>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AE7469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71ABB"/>
    <w:rsid w:val="00135284"/>
    <w:rsid w:val="001A3EF1"/>
    <w:rsid w:val="001E677C"/>
    <w:rsid w:val="002B6A19"/>
    <w:rsid w:val="002E1580"/>
    <w:rsid w:val="00380755"/>
    <w:rsid w:val="003B38AC"/>
    <w:rsid w:val="003D4958"/>
    <w:rsid w:val="003E4377"/>
    <w:rsid w:val="00451D36"/>
    <w:rsid w:val="00481D49"/>
    <w:rsid w:val="004C4B18"/>
    <w:rsid w:val="004D0E6F"/>
    <w:rsid w:val="004F4D5E"/>
    <w:rsid w:val="00544CF5"/>
    <w:rsid w:val="00567F04"/>
    <w:rsid w:val="005F3EE6"/>
    <w:rsid w:val="006E0A1E"/>
    <w:rsid w:val="007617E6"/>
    <w:rsid w:val="00785D5D"/>
    <w:rsid w:val="007911A3"/>
    <w:rsid w:val="00797A37"/>
    <w:rsid w:val="007B668A"/>
    <w:rsid w:val="007E06F6"/>
    <w:rsid w:val="007F3D3E"/>
    <w:rsid w:val="00820C62"/>
    <w:rsid w:val="00866F1A"/>
    <w:rsid w:val="008B7904"/>
    <w:rsid w:val="008C12C0"/>
    <w:rsid w:val="0095180B"/>
    <w:rsid w:val="00A51FBD"/>
    <w:rsid w:val="00A8744A"/>
    <w:rsid w:val="00A961EE"/>
    <w:rsid w:val="00AD1A08"/>
    <w:rsid w:val="00AE7469"/>
    <w:rsid w:val="00C42746"/>
    <w:rsid w:val="00CE30C6"/>
    <w:rsid w:val="00D10AEC"/>
    <w:rsid w:val="00D65078"/>
    <w:rsid w:val="00D80A10"/>
    <w:rsid w:val="00E87806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68478D2A18ADBF2DE1FB01560687D7C1C8194405F2D3C63DE7FD86EB7878988CE93305A68A3337UF5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