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</w:t>
      </w:r>
      <w:r w:rsidR="00A23C48">
        <w:rPr>
          <w:rFonts w:cs="Times New Roman"/>
          <w:sz w:val="24"/>
          <w:szCs w:val="24"/>
        </w:rPr>
        <w:t>460</w:t>
      </w:r>
      <w:r w:rsidR="00885793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27 сентября 2019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1935DB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ОСП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Красноперекопскому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DC7010" w:rsidRPr="001935DB" w:rsidP="001935DB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F06B54">
        <w:rPr>
          <w:rFonts w:cs="Times New Roman"/>
          <w:color w:val="000000"/>
          <w:sz w:val="24"/>
          <w:szCs w:val="24"/>
        </w:rPr>
        <w:t xml:space="preserve">Нечитайло Вячеслава Николаевича, </w:t>
      </w:r>
      <w:r w:rsidR="00E115E3">
        <w:rPr>
          <w:rFonts w:cs="Times New Roman"/>
          <w:color w:val="000000"/>
          <w:sz w:val="24"/>
          <w:szCs w:val="24"/>
          <w:lang w:val="en-US"/>
        </w:rPr>
        <w:t>&lt;…&gt;</w:t>
      </w:r>
      <w:r w:rsidRPr="00F06B54">
        <w:rPr>
          <w:rFonts w:cs="Times New Roman"/>
          <w:sz w:val="24"/>
          <w:szCs w:val="24"/>
        </w:rPr>
        <w:t xml:space="preserve">          </w:t>
      </w:r>
    </w:p>
    <w:p w:rsidR="005F440A" w:rsidRPr="005F440A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1935DB">
        <w:rPr>
          <w:sz w:val="24"/>
          <w:szCs w:val="24"/>
        </w:rPr>
        <w:t xml:space="preserve">28.03.2019 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</w:t>
      </w:r>
      <w:r w:rsidR="001935DB">
        <w:rPr>
          <w:sz w:val="24"/>
          <w:szCs w:val="24"/>
        </w:rPr>
        <w:t xml:space="preserve">3 </w:t>
      </w:r>
      <w:r w:rsidRPr="00DC7010">
        <w:rPr>
          <w:sz w:val="24"/>
          <w:szCs w:val="24"/>
        </w:rPr>
        <w:t xml:space="preserve">статьи </w:t>
      </w:r>
      <w:r w:rsidR="001935DB">
        <w:rPr>
          <w:sz w:val="24"/>
          <w:szCs w:val="24"/>
        </w:rPr>
        <w:t>19.24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3F006D">
        <w:rPr>
          <w:sz w:val="24"/>
          <w:szCs w:val="24"/>
        </w:rPr>
        <w:t>4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F1505A">
        <w:rPr>
          <w:sz w:val="24"/>
          <w:szCs w:val="24"/>
        </w:rPr>
        <w:t>09.</w:t>
      </w:r>
      <w:r w:rsidR="001935DB">
        <w:rPr>
          <w:sz w:val="24"/>
          <w:szCs w:val="24"/>
        </w:rPr>
        <w:t>04.2019</w:t>
      </w:r>
      <w:r w:rsidRPr="00DC7010">
        <w:rPr>
          <w:sz w:val="24"/>
          <w:szCs w:val="24"/>
        </w:rPr>
        <w:t xml:space="preserve">. </w:t>
      </w:r>
      <w:r w:rsidR="001935DB">
        <w:rPr>
          <w:sz w:val="24"/>
          <w:szCs w:val="24"/>
        </w:rPr>
        <w:t xml:space="preserve">18.04.2019 </w:t>
      </w:r>
      <w:r w:rsidRPr="00DC7010" w:rsidR="001935DB">
        <w:rPr>
          <w:sz w:val="24"/>
          <w:szCs w:val="24"/>
        </w:rPr>
        <w:t>судебным</w:t>
      </w:r>
      <w:r w:rsidRPr="00DC7010">
        <w:rPr>
          <w:sz w:val="24"/>
          <w:szCs w:val="24"/>
        </w:rPr>
        <w:t xml:space="preserve">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A23C48">
        <w:rPr>
          <w:sz w:val="24"/>
          <w:szCs w:val="24"/>
        </w:rPr>
        <w:t>4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F1505A">
        <w:rPr>
          <w:sz w:val="24"/>
          <w:szCs w:val="24"/>
        </w:rPr>
        <w:t>Орловское сельское поселение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>
        <w:rPr>
          <w:sz w:val="24"/>
          <w:szCs w:val="24"/>
        </w:rPr>
        <w:t xml:space="preserve"> </w:t>
      </w:r>
      <w:r w:rsidR="001935DB">
        <w:rPr>
          <w:sz w:val="24"/>
          <w:szCs w:val="24"/>
        </w:rPr>
        <w:t>26.04.2019</w:t>
      </w:r>
      <w:r w:rsidR="00B568AC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1935DB">
        <w:rPr>
          <w:sz w:val="24"/>
          <w:szCs w:val="24"/>
        </w:rPr>
        <w:t>26.04.2019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1935DB">
        <w:rPr>
          <w:sz w:val="24"/>
          <w:szCs w:val="24"/>
        </w:rPr>
        <w:t>27.09.2019</w:t>
      </w:r>
      <w:r w:rsidR="00894525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 В.Н.</w:t>
      </w:r>
      <w:r w:rsidR="00885793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обязательные работы не отбыл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Нечитайло В.Н. </w:t>
      </w:r>
      <w:r w:rsidRPr="00DC7010">
        <w:rPr>
          <w:sz w:val="24"/>
          <w:szCs w:val="24"/>
        </w:rPr>
        <w:t>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>В соответствии с частью 12  статьи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F1505A">
        <w:rPr>
          <w:sz w:val="24"/>
          <w:szCs w:val="24"/>
        </w:rPr>
        <w:t>Нечитайло В.Н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1935DB">
        <w:rPr>
          <w:sz w:val="24"/>
          <w:szCs w:val="24"/>
        </w:rPr>
        <w:t>28.03.2019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1935DB">
        <w:rPr>
          <w:sz w:val="24"/>
          <w:szCs w:val="24"/>
        </w:rPr>
        <w:t>18.04.2019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F1505A">
        <w:rPr>
          <w:sz w:val="24"/>
          <w:szCs w:val="24"/>
        </w:rPr>
        <w:t xml:space="preserve">Орловского сельского поселения </w:t>
      </w:r>
      <w:r w:rsidR="00821C11">
        <w:rPr>
          <w:sz w:val="24"/>
          <w:szCs w:val="24"/>
        </w:rPr>
        <w:t xml:space="preserve">о том, что </w:t>
      </w:r>
      <w:r w:rsidR="00F1505A">
        <w:rPr>
          <w:sz w:val="24"/>
          <w:szCs w:val="24"/>
        </w:rPr>
        <w:t>Нечитайло В.Н</w:t>
      </w:r>
      <w:r w:rsidR="00B568AC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к отбытию обязательных работ не приступил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F1505A">
        <w:rPr>
          <w:rFonts w:cs="Times New Roman"/>
          <w:sz w:val="24"/>
          <w:szCs w:val="24"/>
        </w:rPr>
        <w:t>Нечитайло В.Н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1505A">
        <w:rPr>
          <w:rFonts w:cs="Times New Roman"/>
          <w:sz w:val="24"/>
          <w:szCs w:val="24"/>
        </w:rPr>
        <w:t>Нечитайло В.Н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F1505A">
        <w:rPr>
          <w:sz w:val="24"/>
          <w:szCs w:val="24"/>
        </w:rPr>
        <w:t>Нечитайло В.Н.</w:t>
      </w:r>
      <w:r w:rsidR="008F3CEA">
        <w:rPr>
          <w:sz w:val="24"/>
          <w:szCs w:val="24"/>
        </w:rPr>
        <w:t xml:space="preserve"> т</w:t>
      </w:r>
      <w:r w:rsidR="00821C11">
        <w:rPr>
          <w:sz w:val="24"/>
          <w:szCs w:val="24"/>
        </w:rPr>
        <w:t xml:space="preserve">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Признать Нечитайло Вячеслава Николаевича</w:t>
      </w:r>
      <w:r w:rsidRPr="00DC701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1935DB"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7059"/>
    <w:rsid w:val="00147A24"/>
    <w:rsid w:val="001501BF"/>
    <w:rsid w:val="00175FCC"/>
    <w:rsid w:val="001935DB"/>
    <w:rsid w:val="00194232"/>
    <w:rsid w:val="00212B07"/>
    <w:rsid w:val="00264D31"/>
    <w:rsid w:val="00290E3D"/>
    <w:rsid w:val="002A25E9"/>
    <w:rsid w:val="003417EE"/>
    <w:rsid w:val="00375F11"/>
    <w:rsid w:val="003C1743"/>
    <w:rsid w:val="003D4DE7"/>
    <w:rsid w:val="003E4804"/>
    <w:rsid w:val="003F006D"/>
    <w:rsid w:val="00473214"/>
    <w:rsid w:val="00495606"/>
    <w:rsid w:val="005007D3"/>
    <w:rsid w:val="00531A5B"/>
    <w:rsid w:val="005C664A"/>
    <w:rsid w:val="005E0AD0"/>
    <w:rsid w:val="005F440A"/>
    <w:rsid w:val="00617179"/>
    <w:rsid w:val="006D1595"/>
    <w:rsid w:val="006D4B61"/>
    <w:rsid w:val="007C3433"/>
    <w:rsid w:val="00821C11"/>
    <w:rsid w:val="0085634B"/>
    <w:rsid w:val="00866F1A"/>
    <w:rsid w:val="0088242D"/>
    <w:rsid w:val="00885793"/>
    <w:rsid w:val="00894525"/>
    <w:rsid w:val="008F3CEA"/>
    <w:rsid w:val="00902406"/>
    <w:rsid w:val="00953618"/>
    <w:rsid w:val="009F2EB0"/>
    <w:rsid w:val="00A056C0"/>
    <w:rsid w:val="00A23C48"/>
    <w:rsid w:val="00A40C86"/>
    <w:rsid w:val="00A4375D"/>
    <w:rsid w:val="00A6556C"/>
    <w:rsid w:val="00AE5E5C"/>
    <w:rsid w:val="00B17F18"/>
    <w:rsid w:val="00B568AC"/>
    <w:rsid w:val="00C745AE"/>
    <w:rsid w:val="00D16299"/>
    <w:rsid w:val="00D63049"/>
    <w:rsid w:val="00DB1A70"/>
    <w:rsid w:val="00DC7010"/>
    <w:rsid w:val="00E115E3"/>
    <w:rsid w:val="00EA3836"/>
    <w:rsid w:val="00ED1AEB"/>
    <w:rsid w:val="00F06B54"/>
    <w:rsid w:val="00F1505A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