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1AFC" w:rsidRPr="00FF1AFC" w:rsidP="00FF1AFC">
      <w:pPr>
        <w:pStyle w:val="NoSpacing"/>
        <w:jc w:val="both"/>
        <w:rPr>
          <w:rFonts w:ascii="Times New Roman" w:hAnsi="Times New Roman" w:cs="Times New Roman"/>
          <w:sz w:val="28"/>
          <w:szCs w:val="28"/>
        </w:rPr>
      </w:pPr>
      <w:r w:rsidRPr="0000144E">
        <w:rPr>
          <w:rFonts w:ascii="Times New Roman" w:eastAsia="Times New Roman" w:hAnsi="Times New Roman" w:cs="Times New Roman"/>
          <w:sz w:val="24"/>
          <w:szCs w:val="24"/>
          <w:lang w:eastAsia="ru-RU"/>
        </w:rPr>
        <w:t xml:space="preserve">                                                                                 </w:t>
      </w:r>
      <w:r w:rsidRPr="0000144E">
        <w:rPr>
          <w:rFonts w:ascii="Times New Roman" w:eastAsia="Times New Roman" w:hAnsi="Times New Roman" w:cs="Times New Roman"/>
          <w:sz w:val="24"/>
          <w:szCs w:val="24"/>
          <w:lang w:eastAsia="ru-RU"/>
        </w:rPr>
        <w:tab/>
      </w:r>
      <w:r w:rsidRPr="005D2700">
        <w:rPr>
          <w:rFonts w:ascii="Times New Roman" w:eastAsia="Times New Roman" w:hAnsi="Times New Roman" w:cs="Times New Roman"/>
          <w:lang w:eastAsia="ru-RU"/>
        </w:rPr>
        <w:tab/>
      </w:r>
      <w:r w:rsidRPr="00FF1AFC">
        <w:rPr>
          <w:rFonts w:ascii="Times New Roman" w:hAnsi="Times New Roman" w:cs="Times New Roman"/>
          <w:sz w:val="28"/>
          <w:szCs w:val="28"/>
        </w:rPr>
        <w:t>Дело № 5-60-4</w:t>
      </w:r>
      <w:r w:rsidR="00F9293F">
        <w:rPr>
          <w:rFonts w:ascii="Times New Roman" w:hAnsi="Times New Roman" w:cs="Times New Roman"/>
          <w:sz w:val="28"/>
          <w:szCs w:val="28"/>
        </w:rPr>
        <w:t>6</w:t>
      </w:r>
      <w:r w:rsidRPr="00FF1AFC">
        <w:rPr>
          <w:rFonts w:ascii="Times New Roman" w:hAnsi="Times New Roman" w:cs="Times New Roman"/>
          <w:sz w:val="28"/>
          <w:szCs w:val="28"/>
        </w:rPr>
        <w:t>3/2020</w:t>
      </w:r>
    </w:p>
    <w:p w:rsidR="00FF1AFC" w:rsidRPr="00FF1AFC" w:rsidP="00FF1AFC">
      <w:pPr>
        <w:pStyle w:val="NoSpacing"/>
        <w:ind w:left="4248" w:firstLine="708"/>
        <w:jc w:val="both"/>
        <w:rPr>
          <w:rFonts w:ascii="Times New Roman" w:hAnsi="Times New Roman" w:cs="Times New Roman"/>
          <w:sz w:val="28"/>
          <w:szCs w:val="28"/>
        </w:rPr>
      </w:pPr>
      <w:r w:rsidRPr="00FF1AFC">
        <w:rPr>
          <w:rFonts w:ascii="Times New Roman" w:hAnsi="Times New Roman" w:cs="Times New Roman"/>
          <w:sz w:val="28"/>
          <w:szCs w:val="28"/>
        </w:rPr>
        <w:t>УИД 91MS</w:t>
      </w:r>
      <w:r w:rsidR="00F9293F">
        <w:rPr>
          <w:rFonts w:ascii="Times New Roman" w:hAnsi="Times New Roman" w:cs="Times New Roman"/>
          <w:sz w:val="28"/>
          <w:szCs w:val="28"/>
        </w:rPr>
        <w:t>0058-01-2020-001540-69</w:t>
      </w:r>
    </w:p>
    <w:p w:rsidR="00FF1AFC" w:rsidRPr="00FF1AFC" w:rsidP="00FF1AFC">
      <w:pPr>
        <w:pStyle w:val="NoSpacing"/>
        <w:jc w:val="both"/>
        <w:rPr>
          <w:rFonts w:ascii="Times New Roman" w:hAnsi="Times New Roman" w:cs="Times New Roman"/>
          <w:sz w:val="28"/>
          <w:szCs w:val="28"/>
        </w:rPr>
      </w:pPr>
    </w:p>
    <w:p w:rsidR="00FF1AFC" w:rsidRPr="00FF1AFC" w:rsidP="00FF1AFC">
      <w:pPr>
        <w:pStyle w:val="NoSpacing"/>
        <w:jc w:val="center"/>
        <w:rPr>
          <w:rFonts w:ascii="Times New Roman" w:hAnsi="Times New Roman" w:cs="Times New Roman"/>
          <w:b/>
          <w:sz w:val="28"/>
          <w:szCs w:val="28"/>
        </w:rPr>
      </w:pPr>
      <w:r w:rsidRPr="00FF1AFC">
        <w:rPr>
          <w:rFonts w:ascii="Times New Roman" w:hAnsi="Times New Roman" w:cs="Times New Roman"/>
          <w:b/>
          <w:sz w:val="28"/>
          <w:szCs w:val="28"/>
        </w:rPr>
        <w:t>ПОСТАНОВЛЕНИЕ</w:t>
      </w:r>
    </w:p>
    <w:p w:rsidR="00FF1AFC" w:rsidRPr="00FF1AFC" w:rsidP="00FF1AFC">
      <w:pPr>
        <w:pStyle w:val="NoSpacing"/>
        <w:jc w:val="both"/>
        <w:rPr>
          <w:rFonts w:ascii="Times New Roman" w:hAnsi="Times New Roman" w:cs="Times New Roman"/>
          <w:sz w:val="28"/>
          <w:szCs w:val="28"/>
        </w:rPr>
      </w:pPr>
    </w:p>
    <w:p w:rsidR="00FF1AFC" w:rsidRPr="00FF1AFC" w:rsidP="00FF1AFC">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FF1AFC">
        <w:rPr>
          <w:rFonts w:ascii="Times New Roman" w:hAnsi="Times New Roman" w:cs="Times New Roman"/>
          <w:sz w:val="28"/>
          <w:szCs w:val="28"/>
        </w:rPr>
        <w:t>декабря 2020 года</w:t>
      </w:r>
      <w:r w:rsidRPr="00FF1AFC">
        <w:rPr>
          <w:rFonts w:ascii="Times New Roman" w:hAnsi="Times New Roman" w:cs="Times New Roman"/>
          <w:sz w:val="28"/>
          <w:szCs w:val="28"/>
        </w:rPr>
        <w:tab/>
      </w:r>
      <w:r w:rsidRPr="00FF1AFC">
        <w:rPr>
          <w:rFonts w:ascii="Times New Roman" w:hAnsi="Times New Roman" w:cs="Times New Roman"/>
          <w:sz w:val="28"/>
          <w:szCs w:val="28"/>
        </w:rPr>
        <w:tab/>
      </w:r>
      <w:r w:rsidRPr="00FF1AFC">
        <w:rPr>
          <w:rFonts w:ascii="Times New Roman" w:hAnsi="Times New Roman" w:cs="Times New Roman"/>
          <w:sz w:val="28"/>
          <w:szCs w:val="28"/>
        </w:rPr>
        <w:tab/>
      </w:r>
      <w:r w:rsidRPr="00FF1AFC">
        <w:rPr>
          <w:rFonts w:ascii="Times New Roman" w:hAnsi="Times New Roman" w:cs="Times New Roman"/>
          <w:sz w:val="28"/>
          <w:szCs w:val="28"/>
        </w:rPr>
        <w:tab/>
      </w:r>
      <w:r w:rsidRPr="00FF1AFC">
        <w:rPr>
          <w:rFonts w:ascii="Times New Roman" w:hAnsi="Times New Roman" w:cs="Times New Roman"/>
          <w:sz w:val="28"/>
          <w:szCs w:val="28"/>
        </w:rPr>
        <w:tab/>
      </w:r>
      <w:r w:rsidRPr="00FF1AFC">
        <w:rPr>
          <w:rFonts w:ascii="Times New Roman" w:hAnsi="Times New Roman" w:cs="Times New Roman"/>
          <w:sz w:val="28"/>
          <w:szCs w:val="28"/>
        </w:rPr>
        <w:t>г.Красноперекопск</w:t>
      </w:r>
      <w:r w:rsidRPr="00FF1AFC">
        <w:rPr>
          <w:rFonts w:ascii="Times New Roman" w:hAnsi="Times New Roman" w:cs="Times New Roman"/>
          <w:sz w:val="28"/>
          <w:szCs w:val="28"/>
        </w:rPr>
        <w:t xml:space="preserve"> </w:t>
      </w:r>
    </w:p>
    <w:p w:rsidR="00FF1AFC" w:rsidRPr="00FF1AFC" w:rsidP="00FF1AFC">
      <w:pPr>
        <w:pStyle w:val="NoSpacing"/>
        <w:jc w:val="both"/>
        <w:rPr>
          <w:rFonts w:ascii="Times New Roman" w:hAnsi="Times New Roman" w:cs="Times New Roman"/>
          <w:sz w:val="28"/>
          <w:szCs w:val="28"/>
        </w:rPr>
      </w:pPr>
      <w:r w:rsidRPr="00FF1AFC">
        <w:rPr>
          <w:rFonts w:ascii="Times New Roman" w:hAnsi="Times New Roman" w:cs="Times New Roman"/>
          <w:sz w:val="28"/>
          <w:szCs w:val="28"/>
        </w:rPr>
        <w:t xml:space="preserve">                                                                          </w:t>
      </w:r>
    </w:p>
    <w:p w:rsidR="00FF1AFC" w:rsidRPr="00FF1AFC" w:rsidP="00FF1AFC">
      <w:pPr>
        <w:pStyle w:val="NoSpacing"/>
        <w:ind w:firstLine="708"/>
        <w:jc w:val="both"/>
        <w:rPr>
          <w:rFonts w:ascii="Times New Roman" w:hAnsi="Times New Roman" w:cs="Times New Roman"/>
          <w:sz w:val="28"/>
          <w:szCs w:val="28"/>
        </w:rPr>
      </w:pPr>
      <w:r w:rsidRPr="00FF1AFC">
        <w:rPr>
          <w:rFonts w:ascii="Times New Roman" w:hAnsi="Times New Roman" w:cs="Times New Roman"/>
          <w:sz w:val="28"/>
          <w:szCs w:val="28"/>
        </w:rPr>
        <w:t xml:space="preserve">Мировой судья судебного участка № 60 Красноперекопского судебного района Республики Крым </w:t>
      </w:r>
      <w:r w:rsidRPr="00FF1AFC">
        <w:rPr>
          <w:rFonts w:ascii="Times New Roman" w:hAnsi="Times New Roman" w:cs="Times New Roman"/>
          <w:sz w:val="28"/>
          <w:szCs w:val="28"/>
        </w:rPr>
        <w:t>О.В.Кардашина</w:t>
      </w:r>
      <w:r w:rsidRPr="00FF1AFC">
        <w:rPr>
          <w:rFonts w:ascii="Times New Roman" w:hAnsi="Times New Roman" w:cs="Times New Roman"/>
          <w:sz w:val="28"/>
          <w:szCs w:val="28"/>
        </w:rPr>
        <w:t xml:space="preserve"> (Республика Крым, г. Красноперекопск, микрорайон 10, дом 4), рассмотрев административный материал статье 19.7 Кодекса Российской Федерации об административных правонарушениях в отношении юридического лица – </w:t>
      </w:r>
      <w:r>
        <w:rPr>
          <w:rFonts w:ascii="Times New Roman" w:hAnsi="Times New Roman" w:cs="Times New Roman"/>
          <w:sz w:val="28"/>
          <w:szCs w:val="28"/>
        </w:rPr>
        <w:t>общества с ограниченной ответственностью «Герои Перекопа»</w:t>
      </w:r>
      <w:r w:rsidRPr="00FF1AFC">
        <w:rPr>
          <w:rFonts w:ascii="Times New Roman" w:hAnsi="Times New Roman" w:cs="Times New Roman"/>
          <w:sz w:val="28"/>
          <w:szCs w:val="28"/>
        </w:rPr>
        <w:t xml:space="preserve">, расположенного по адресу: </w:t>
      </w:r>
      <w:r w:rsidR="009956A2">
        <w:rPr>
          <w:rFonts w:ascii="Times New Roman" w:hAnsi="Times New Roman" w:cs="Times New Roman"/>
          <w:color w:val="000000" w:themeColor="text1"/>
          <w:sz w:val="28"/>
          <w:szCs w:val="28"/>
        </w:rPr>
        <w:t>&lt;…&gt;,</w:t>
      </w:r>
      <w:r w:rsidRPr="00FF1AFC">
        <w:rPr>
          <w:rFonts w:ascii="Times New Roman" w:hAnsi="Times New Roman" w:cs="Times New Roman"/>
          <w:sz w:val="28"/>
          <w:szCs w:val="28"/>
        </w:rPr>
        <w:t>,</w:t>
      </w:r>
    </w:p>
    <w:p w:rsidR="00FF1AFC" w:rsidRPr="00FF1AFC" w:rsidP="00FF1AFC">
      <w:pPr>
        <w:pStyle w:val="NoSpacing"/>
        <w:jc w:val="both"/>
        <w:rPr>
          <w:rFonts w:ascii="Times New Roman" w:hAnsi="Times New Roman" w:cs="Times New Roman"/>
          <w:sz w:val="28"/>
          <w:szCs w:val="28"/>
        </w:rPr>
      </w:pPr>
    </w:p>
    <w:p w:rsidR="00FF1AFC" w:rsidRPr="00FF1AFC" w:rsidP="00FF1AFC">
      <w:pPr>
        <w:pStyle w:val="NoSpacing"/>
        <w:jc w:val="center"/>
        <w:rPr>
          <w:rFonts w:ascii="Times New Roman" w:hAnsi="Times New Roman" w:cs="Times New Roman"/>
          <w:b/>
          <w:sz w:val="28"/>
          <w:szCs w:val="28"/>
        </w:rPr>
      </w:pPr>
      <w:r w:rsidRPr="00FF1AFC">
        <w:rPr>
          <w:rFonts w:ascii="Times New Roman" w:hAnsi="Times New Roman" w:cs="Times New Roman"/>
          <w:b/>
          <w:sz w:val="28"/>
          <w:szCs w:val="28"/>
        </w:rPr>
        <w:t>УСТАНОВИЛ:</w:t>
      </w:r>
    </w:p>
    <w:p w:rsidR="00FF1AFC" w:rsidRPr="00FF1AFC" w:rsidP="00FF1AFC">
      <w:pPr>
        <w:pStyle w:val="NoSpacing"/>
        <w:jc w:val="both"/>
        <w:rPr>
          <w:rFonts w:ascii="Times New Roman" w:hAnsi="Times New Roman" w:cs="Times New Roman"/>
          <w:sz w:val="28"/>
          <w:szCs w:val="28"/>
        </w:rPr>
      </w:pPr>
      <w:r w:rsidRPr="00FF1AFC">
        <w:rPr>
          <w:rFonts w:ascii="Times New Roman" w:hAnsi="Times New Roman" w:cs="Times New Roman"/>
          <w:sz w:val="28"/>
          <w:szCs w:val="28"/>
        </w:rPr>
        <w:t> </w:t>
      </w:r>
    </w:p>
    <w:p w:rsidR="00FF1AFC" w:rsidRPr="00FF1AFC" w:rsidP="00FF1AFC">
      <w:pPr>
        <w:pStyle w:val="NoSpacing"/>
        <w:jc w:val="both"/>
        <w:rPr>
          <w:rFonts w:ascii="Times New Roman" w:hAnsi="Times New Roman" w:cs="Times New Roman"/>
          <w:sz w:val="28"/>
          <w:szCs w:val="28"/>
        </w:rPr>
      </w:pPr>
      <w:r w:rsidRPr="00FF1AFC">
        <w:rPr>
          <w:rFonts w:ascii="Times New Roman" w:hAnsi="Times New Roman" w:cs="Times New Roman"/>
          <w:sz w:val="28"/>
          <w:szCs w:val="28"/>
        </w:rPr>
        <w:t xml:space="preserve">           Согласно </w:t>
      </w:r>
      <w:r w:rsidRPr="00FF1AFC">
        <w:rPr>
          <w:rFonts w:ascii="Times New Roman" w:hAnsi="Times New Roman" w:cs="Times New Roman"/>
          <w:sz w:val="28"/>
          <w:szCs w:val="28"/>
        </w:rPr>
        <w:t>протоколу  об</w:t>
      </w:r>
      <w:r w:rsidRPr="00FF1AFC">
        <w:rPr>
          <w:rFonts w:ascii="Times New Roman" w:hAnsi="Times New Roman" w:cs="Times New Roman"/>
          <w:sz w:val="28"/>
          <w:szCs w:val="28"/>
        </w:rPr>
        <w:t xml:space="preserve"> административном правонарушении № </w:t>
      </w:r>
      <w:r>
        <w:rPr>
          <w:rFonts w:ascii="Times New Roman" w:hAnsi="Times New Roman" w:cs="Times New Roman"/>
          <w:sz w:val="28"/>
          <w:szCs w:val="28"/>
        </w:rPr>
        <w:t>188</w:t>
      </w:r>
      <w:r w:rsidRPr="00FF1AFC">
        <w:rPr>
          <w:rFonts w:ascii="Times New Roman" w:hAnsi="Times New Roman" w:cs="Times New Roman"/>
          <w:sz w:val="28"/>
          <w:szCs w:val="28"/>
        </w:rPr>
        <w:t xml:space="preserve">/01-06 от 18.11.2020 юридическое лицо </w:t>
      </w:r>
      <w:r>
        <w:rPr>
          <w:rFonts w:ascii="Times New Roman" w:hAnsi="Times New Roman" w:cs="Times New Roman"/>
          <w:sz w:val="28"/>
          <w:szCs w:val="28"/>
        </w:rPr>
        <w:t>ООО «Герои Перекопа»</w:t>
      </w:r>
      <w:r w:rsidRPr="00FF1AFC">
        <w:rPr>
          <w:rFonts w:ascii="Times New Roman" w:hAnsi="Times New Roman" w:cs="Times New Roman"/>
          <w:sz w:val="28"/>
          <w:szCs w:val="28"/>
        </w:rPr>
        <w:t xml:space="preserve"> совершило административное правонарушение, предусмотренное ст. 19.7 КоАП РФ при следующих обстоятельствах.</w:t>
      </w:r>
    </w:p>
    <w:p w:rsidR="00FF1AFC" w:rsidRPr="00FF1AFC" w:rsidP="00FF1AFC">
      <w:pPr>
        <w:pStyle w:val="NoSpacing"/>
        <w:jc w:val="both"/>
        <w:rPr>
          <w:rFonts w:ascii="Times New Roman" w:hAnsi="Times New Roman" w:cs="Times New Roman"/>
          <w:sz w:val="28"/>
          <w:szCs w:val="28"/>
        </w:rPr>
      </w:pPr>
      <w:r w:rsidRPr="00FF1AFC">
        <w:rPr>
          <w:rFonts w:ascii="Times New Roman" w:hAnsi="Times New Roman" w:cs="Times New Roman"/>
          <w:sz w:val="28"/>
          <w:szCs w:val="28"/>
        </w:rPr>
        <w:t xml:space="preserve"> </w:t>
      </w:r>
      <w:r w:rsidRPr="00FF1AFC">
        <w:rPr>
          <w:rFonts w:ascii="Times New Roman" w:hAnsi="Times New Roman" w:cs="Times New Roman"/>
          <w:sz w:val="28"/>
          <w:szCs w:val="28"/>
        </w:rPr>
        <w:tab/>
        <w:t>В период с 07.07.2020 по 09.07.2020 инспекторами Инспекции по надзору за техническим состоянием 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бездействии юридических лиц на территории Красноперекопского района. В ходе проведения вышеуказанного мероприятия установлено, что согласно сведениям автоматизированной информационной системы «</w:t>
      </w:r>
      <w:r w:rsidRPr="00FF1AFC">
        <w:rPr>
          <w:rFonts w:ascii="Times New Roman" w:hAnsi="Times New Roman" w:cs="Times New Roman"/>
          <w:sz w:val="28"/>
          <w:szCs w:val="28"/>
        </w:rPr>
        <w:t>Гостехнадзор</w:t>
      </w:r>
      <w:r w:rsidRPr="00FF1AFC">
        <w:rPr>
          <w:rFonts w:ascii="Times New Roman" w:hAnsi="Times New Roman" w:cs="Times New Roman"/>
          <w:sz w:val="28"/>
          <w:szCs w:val="28"/>
        </w:rPr>
        <w:t xml:space="preserve">-Эксперт» за </w:t>
      </w:r>
      <w:r>
        <w:rPr>
          <w:rFonts w:ascii="Times New Roman" w:hAnsi="Times New Roman" w:cs="Times New Roman"/>
          <w:sz w:val="28"/>
          <w:szCs w:val="28"/>
        </w:rPr>
        <w:t>ООО «Герои Перекопа»</w:t>
      </w:r>
      <w:r w:rsidRPr="00FF1AFC">
        <w:rPr>
          <w:rFonts w:ascii="Times New Roman" w:hAnsi="Times New Roman" w:cs="Times New Roman"/>
          <w:sz w:val="28"/>
          <w:szCs w:val="28"/>
        </w:rPr>
        <w:t xml:space="preserve"> зарегистрирована самоходная техника, не прошедшая в установленном порядке технический осмотр. В связи с чем, в соответствии с ч. 5 ст. 82 ФЗ № 294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КФХ «Елена» направлено предостережение о </w:t>
      </w:r>
      <w:r w:rsidRPr="00FF1AFC">
        <w:rPr>
          <w:rFonts w:ascii="Times New Roman" w:hAnsi="Times New Roman" w:cs="Times New Roman"/>
          <w:sz w:val="28"/>
          <w:szCs w:val="28"/>
        </w:rPr>
        <w:t>недопустимости  нарушения</w:t>
      </w:r>
      <w:r w:rsidRPr="00FF1AFC">
        <w:rPr>
          <w:rFonts w:ascii="Times New Roman" w:hAnsi="Times New Roman" w:cs="Times New Roman"/>
          <w:sz w:val="28"/>
          <w:szCs w:val="28"/>
        </w:rPr>
        <w:t xml:space="preserve"> обязательных требований от 10.07.2020 № 352, в котором установлен срок для исполнения до 30.09.2020. Согласно служебной записке сведения об исполнении </w:t>
      </w:r>
      <w:r w:rsidRPr="00FF1AFC">
        <w:rPr>
          <w:rFonts w:ascii="Times New Roman" w:hAnsi="Times New Roman" w:cs="Times New Roman"/>
          <w:sz w:val="28"/>
          <w:szCs w:val="28"/>
        </w:rPr>
        <w:t>предостережения  не</w:t>
      </w:r>
      <w:r w:rsidRPr="00FF1AFC">
        <w:rPr>
          <w:rFonts w:ascii="Times New Roman" w:hAnsi="Times New Roman" w:cs="Times New Roman"/>
          <w:sz w:val="28"/>
          <w:szCs w:val="28"/>
        </w:rPr>
        <w:t xml:space="preserve"> поступали.</w:t>
      </w:r>
    </w:p>
    <w:p w:rsidR="00D16421" w:rsidRPr="00D16421" w:rsidP="00FF1AFC">
      <w:pPr>
        <w:spacing w:after="0" w:line="240" w:lineRule="auto"/>
        <w:ind w:firstLine="720"/>
        <w:jc w:val="both"/>
        <w:rPr>
          <w:rFonts w:ascii="Times New Roman" w:hAnsi="Times New Roman" w:cs="Times New Roman"/>
          <w:sz w:val="28"/>
          <w:szCs w:val="28"/>
        </w:rPr>
      </w:pPr>
      <w:r w:rsidRPr="00D16421">
        <w:rPr>
          <w:rFonts w:ascii="Times New Roman" w:hAnsi="Times New Roman" w:cs="Times New Roman"/>
          <w:sz w:val="28"/>
          <w:szCs w:val="28"/>
        </w:rPr>
        <w:t xml:space="preserve">В судебном заседании </w:t>
      </w:r>
      <w:r w:rsidR="00FF1AFC">
        <w:rPr>
          <w:rFonts w:ascii="Times New Roman" w:hAnsi="Times New Roman" w:cs="Times New Roman"/>
          <w:sz w:val="28"/>
          <w:szCs w:val="28"/>
        </w:rPr>
        <w:t xml:space="preserve">представитель юридического лица </w:t>
      </w:r>
      <w:r w:rsidR="00FF1AFC">
        <w:rPr>
          <w:rFonts w:ascii="Times New Roman" w:hAnsi="Times New Roman" w:cs="Times New Roman"/>
          <w:sz w:val="28"/>
          <w:szCs w:val="28"/>
        </w:rPr>
        <w:t>В.А.Бурдыленко</w:t>
      </w:r>
      <w:r w:rsidR="00FF1AFC">
        <w:rPr>
          <w:rFonts w:ascii="Times New Roman" w:hAnsi="Times New Roman" w:cs="Times New Roman"/>
          <w:sz w:val="28"/>
          <w:szCs w:val="28"/>
        </w:rPr>
        <w:t xml:space="preserve"> с доводами, изложенными в протоколе об административном правонарушении, не согласился, </w:t>
      </w:r>
      <w:r w:rsidRPr="00D16421">
        <w:rPr>
          <w:rFonts w:ascii="Times New Roman" w:hAnsi="Times New Roman" w:cs="Times New Roman"/>
          <w:sz w:val="28"/>
          <w:szCs w:val="28"/>
        </w:rPr>
        <w:t xml:space="preserve"> мировому судье пояснил, что </w:t>
      </w:r>
      <w:r w:rsidR="00FF1AFC">
        <w:rPr>
          <w:rFonts w:ascii="Times New Roman" w:hAnsi="Times New Roman" w:cs="Times New Roman"/>
          <w:sz w:val="28"/>
          <w:szCs w:val="28"/>
        </w:rPr>
        <w:t xml:space="preserve">при составлении протокола об административном правонарушении были нарушены права ООО «Герои Перекопа», поскольку предприятие не было извещено о дате и времени составлении протокола надлежащим образом, так как извещение о начале производства по делу об административном правонарушении было получено 19.11.2020, в то время как протокол составлен 18.11.2020. Заявил ходатайство о об исключении протокола об административном правонарушении из числа </w:t>
      </w:r>
      <w:r w:rsidR="00FF1AFC">
        <w:rPr>
          <w:rFonts w:ascii="Times New Roman" w:hAnsi="Times New Roman" w:cs="Times New Roman"/>
          <w:sz w:val="28"/>
          <w:szCs w:val="28"/>
        </w:rPr>
        <w:t>доказательств  и</w:t>
      </w:r>
      <w:r w:rsidR="00FF1AFC">
        <w:rPr>
          <w:rFonts w:ascii="Times New Roman" w:hAnsi="Times New Roman" w:cs="Times New Roman"/>
          <w:sz w:val="28"/>
          <w:szCs w:val="28"/>
        </w:rPr>
        <w:t xml:space="preserve"> прекратить производство по делу, в связи с отсутствием в действиях ООО «Герои Перекопа» состава административного правонарушения. </w:t>
      </w:r>
    </w:p>
    <w:p w:rsidR="00D16421" w:rsidRP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Выслушав </w:t>
      </w:r>
      <w:r w:rsidR="00FF1AFC">
        <w:rPr>
          <w:rFonts w:ascii="Times New Roman" w:hAnsi="Times New Roman" w:cs="Times New Roman"/>
          <w:sz w:val="28"/>
          <w:szCs w:val="28"/>
        </w:rPr>
        <w:t>В.А.Бурдыленко</w:t>
      </w:r>
      <w:r w:rsidRPr="00D16421">
        <w:rPr>
          <w:rFonts w:ascii="Times New Roman" w:hAnsi="Times New Roman" w:cs="Times New Roman"/>
          <w:sz w:val="28"/>
          <w:szCs w:val="28"/>
        </w:rPr>
        <w:t xml:space="preserve"> и исследовав письменные материалы дела, мировой судья приходит к следующему.</w:t>
      </w:r>
    </w:p>
    <w:p w:rsidR="00D16421" w:rsidRP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В соответствии со </w:t>
      </w:r>
      <w:hyperlink r:id="rId4" w:history="1">
        <w:r w:rsidRPr="00D16421">
          <w:rPr>
            <w:rFonts w:ascii="Times New Roman" w:hAnsi="Times New Roman" w:cs="Times New Roman"/>
            <w:color w:val="0000FF"/>
            <w:sz w:val="28"/>
            <w:szCs w:val="28"/>
          </w:rPr>
          <w:t>статьей 24.1</w:t>
        </w:r>
      </w:hyperlink>
      <w:r w:rsidRPr="00D16421">
        <w:rPr>
          <w:rFonts w:ascii="Times New Roman" w:hAnsi="Times New Roman" w:cs="Times New Roman"/>
          <w:sz w:val="28"/>
          <w:szCs w:val="2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D16421" w:rsidRPr="00D16421" w:rsidP="00D16421">
      <w:pPr>
        <w:pStyle w:val="NoSpacing"/>
        <w:jc w:val="both"/>
        <w:rPr>
          <w:rFonts w:ascii="Times New Roman" w:hAnsi="Times New Roman" w:cs="Times New Roman"/>
          <w:sz w:val="28"/>
          <w:szCs w:val="28"/>
        </w:rPr>
      </w:pPr>
      <w:r w:rsidRPr="00D16421">
        <w:rPr>
          <w:rFonts w:ascii="Times New Roman" w:hAnsi="Times New Roman" w:cs="Times New Roman"/>
          <w:sz w:val="28"/>
          <w:szCs w:val="28"/>
        </w:rPr>
        <w:t xml:space="preserve"> </w:t>
      </w:r>
      <w:r>
        <w:rPr>
          <w:rFonts w:ascii="Times New Roman" w:hAnsi="Times New Roman" w:cs="Times New Roman"/>
          <w:sz w:val="28"/>
          <w:szCs w:val="28"/>
        </w:rPr>
        <w:tab/>
      </w:r>
      <w:r w:rsidRPr="00D16421">
        <w:rPr>
          <w:rFonts w:ascii="Times New Roman" w:hAnsi="Times New Roman" w:cs="Times New Roman"/>
          <w:sz w:val="28"/>
          <w:szCs w:val="28"/>
        </w:rPr>
        <w:t xml:space="preserve">Согласно </w:t>
      </w:r>
      <w:hyperlink r:id="rId5" w:history="1">
        <w:r w:rsidRPr="00D16421">
          <w:rPr>
            <w:rFonts w:ascii="Times New Roman" w:hAnsi="Times New Roman" w:cs="Times New Roman"/>
            <w:color w:val="0000FF"/>
            <w:sz w:val="28"/>
            <w:szCs w:val="28"/>
          </w:rPr>
          <w:t>статье 26.1</w:t>
        </w:r>
      </w:hyperlink>
      <w:r w:rsidRPr="00D16421">
        <w:rPr>
          <w:rFonts w:ascii="Times New Roman" w:hAnsi="Times New Roman" w:cs="Times New Roman"/>
          <w:sz w:val="28"/>
          <w:szCs w:val="28"/>
        </w:rPr>
        <w:t xml:space="preserve">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16421" w:rsidRPr="00D16421" w:rsidP="00D16421">
      <w:pPr>
        <w:pStyle w:val="NoSpacing"/>
        <w:ind w:firstLine="708"/>
        <w:jc w:val="both"/>
        <w:rPr>
          <w:rFonts w:ascii="Times New Roman" w:hAnsi="Times New Roman" w:cs="Times New Roman"/>
          <w:sz w:val="28"/>
          <w:szCs w:val="28"/>
          <w:lang w:eastAsia="ru-RU"/>
        </w:rPr>
      </w:pPr>
      <w:r w:rsidRPr="00D16421">
        <w:rPr>
          <w:rFonts w:ascii="Times New Roman" w:hAnsi="Times New Roman" w:cs="Times New Roman"/>
          <w:sz w:val="28"/>
          <w:szCs w:val="28"/>
          <w:lang w:eastAsia="ru-RU"/>
        </w:rPr>
        <w:t>Исходя из положений части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16421" w:rsidRPr="00D16421" w:rsidP="00D16421">
      <w:pPr>
        <w:pStyle w:val="NoSpacing"/>
        <w:ind w:firstLine="708"/>
        <w:jc w:val="both"/>
        <w:rPr>
          <w:rFonts w:ascii="Times New Roman" w:hAnsi="Times New Roman" w:cs="Times New Roman"/>
          <w:sz w:val="28"/>
          <w:szCs w:val="28"/>
          <w:lang w:eastAsia="ru-RU"/>
        </w:rPr>
      </w:pPr>
      <w:r w:rsidRPr="00D16421">
        <w:rPr>
          <w:rFonts w:ascii="Times New Roman" w:hAnsi="Times New Roman" w:cs="Times New Roman"/>
          <w:sz w:val="28"/>
          <w:szCs w:val="28"/>
          <w:lang w:eastAsia="ru-RU"/>
        </w:rPr>
        <w:t>То есть 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D16421" w:rsidRPr="00D16421" w:rsidP="00D16421">
      <w:pPr>
        <w:pStyle w:val="NoSpacing"/>
        <w:ind w:firstLine="708"/>
        <w:jc w:val="both"/>
        <w:rPr>
          <w:rFonts w:ascii="Times New Roman" w:hAnsi="Times New Roman" w:cs="Times New Roman"/>
          <w:color w:val="000000"/>
          <w:sz w:val="28"/>
          <w:szCs w:val="28"/>
        </w:rPr>
      </w:pPr>
      <w:r w:rsidRPr="00D16421">
        <w:rPr>
          <w:rFonts w:ascii="Times New Roman" w:hAnsi="Times New Roman" w:cs="Times New Roman"/>
          <w:color w:val="000000"/>
          <w:sz w:val="28"/>
          <w:szCs w:val="28"/>
        </w:rPr>
        <w:t xml:space="preserve">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16421" w:rsidRP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Эти данные устанавливаются протоколом об административном правонарушении, иными протоколами, предусмотренными </w:t>
      </w:r>
      <w:hyperlink r:id="rId6" w:history="1">
        <w:r w:rsidRPr="00D16421">
          <w:rPr>
            <w:rFonts w:ascii="Times New Roman" w:hAnsi="Times New Roman" w:cs="Times New Roman"/>
            <w:color w:val="0000FF"/>
            <w:sz w:val="28"/>
            <w:szCs w:val="28"/>
          </w:rPr>
          <w:t>Кодексом</w:t>
        </w:r>
      </w:hyperlink>
      <w:r w:rsidRPr="00D16421">
        <w:rPr>
          <w:rFonts w:ascii="Times New Roman" w:hAnsi="Times New Roman" w:cs="Times New Roman"/>
          <w:sz w:val="28"/>
          <w:szCs w:val="28"/>
        </w:rPr>
        <w:t xml:space="preserve">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16421" w:rsidRP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Не допускается использование доказательств по делу об административном правонарушении, полученных с нарушением закона, в том </w:t>
      </w:r>
      <w:r w:rsidRPr="00D16421">
        <w:rPr>
          <w:rFonts w:ascii="Times New Roman" w:hAnsi="Times New Roman" w:cs="Times New Roman"/>
          <w:sz w:val="28"/>
          <w:szCs w:val="28"/>
        </w:rPr>
        <w:t>числе доказательств, полученных при проведении проверки в ходе осуществления государственного контроля (надзора) и муниципального контроля.</w:t>
      </w:r>
    </w:p>
    <w:p w:rsidR="00094295" w:rsidRPr="00094295" w:rsidP="00094295">
      <w:pPr>
        <w:pStyle w:val="NoSpacing"/>
        <w:jc w:val="both"/>
        <w:rPr>
          <w:rFonts w:ascii="Times New Roman" w:hAnsi="Times New Roman" w:cs="Times New Roman"/>
          <w:sz w:val="28"/>
          <w:szCs w:val="28"/>
        </w:rPr>
      </w:pPr>
      <w:r w:rsidRPr="00094295">
        <w:rPr>
          <w:rFonts w:ascii="Times New Roman" w:hAnsi="Times New Roman" w:cs="Times New Roman"/>
          <w:sz w:val="28"/>
          <w:szCs w:val="28"/>
        </w:rPr>
        <w:tab/>
      </w:r>
      <w:r w:rsidRPr="00094295">
        <w:rPr>
          <w:rFonts w:ascii="Times New Roman" w:hAnsi="Times New Roman" w:cs="Times New Roman"/>
          <w:sz w:val="28"/>
          <w:szCs w:val="28"/>
        </w:rPr>
        <w:t xml:space="preserve">В качестве доказательств виновности </w:t>
      </w:r>
      <w:r w:rsidR="00FF1AFC">
        <w:rPr>
          <w:rFonts w:ascii="Times New Roman" w:hAnsi="Times New Roman" w:cs="Times New Roman"/>
          <w:sz w:val="28"/>
          <w:szCs w:val="28"/>
        </w:rPr>
        <w:t>ООО «Герои Перекопа»</w:t>
      </w:r>
      <w:r w:rsidRPr="00094295">
        <w:rPr>
          <w:rFonts w:ascii="Times New Roman" w:hAnsi="Times New Roman" w:cs="Times New Roman"/>
          <w:sz w:val="28"/>
          <w:szCs w:val="28"/>
        </w:rPr>
        <w:t xml:space="preserve"> в совершении административного правонарушения, предусмотренного </w:t>
      </w:r>
      <w:r w:rsidR="00FF1AFC">
        <w:rPr>
          <w:rFonts w:ascii="Times New Roman" w:hAnsi="Times New Roman" w:cs="Times New Roman"/>
          <w:sz w:val="28"/>
          <w:szCs w:val="28"/>
        </w:rPr>
        <w:t>статьёй 19.7 Кодекса Р</w:t>
      </w:r>
      <w:r w:rsidRPr="00094295">
        <w:rPr>
          <w:rFonts w:ascii="Times New Roman" w:hAnsi="Times New Roman" w:cs="Times New Roman"/>
          <w:sz w:val="28"/>
          <w:szCs w:val="28"/>
        </w:rPr>
        <w:t>оссийской Федерации об административных правонарушениях, мировому судье представлены:</w:t>
      </w:r>
    </w:p>
    <w:p w:rsidR="00094295" w:rsidP="00270F92">
      <w:pPr>
        <w:pStyle w:val="NoSpacing"/>
        <w:jc w:val="both"/>
        <w:rPr>
          <w:rFonts w:ascii="Times New Roman" w:hAnsi="Times New Roman" w:cs="Times New Roman"/>
          <w:sz w:val="28"/>
          <w:szCs w:val="28"/>
        </w:rPr>
      </w:pPr>
      <w:r w:rsidRPr="00094295">
        <w:rPr>
          <w:rFonts w:ascii="Times New Roman" w:hAnsi="Times New Roman" w:cs="Times New Roman"/>
          <w:sz w:val="28"/>
          <w:szCs w:val="28"/>
        </w:rPr>
        <w:t xml:space="preserve">- </w:t>
      </w:r>
      <w:r w:rsidR="00270F92">
        <w:rPr>
          <w:rFonts w:ascii="Times New Roman" w:hAnsi="Times New Roman" w:cs="Times New Roman"/>
          <w:sz w:val="28"/>
          <w:szCs w:val="28"/>
        </w:rPr>
        <w:t>копия предостережения (л.д.1-3)</w:t>
      </w:r>
    </w:p>
    <w:p w:rsidR="00270F92" w:rsidP="00270F92">
      <w:pPr>
        <w:pStyle w:val="NoSpacing"/>
        <w:jc w:val="both"/>
        <w:rPr>
          <w:rFonts w:ascii="Times New Roman" w:hAnsi="Times New Roman" w:cs="Times New Roman"/>
          <w:sz w:val="28"/>
          <w:szCs w:val="28"/>
        </w:rPr>
      </w:pPr>
      <w:r>
        <w:rPr>
          <w:rFonts w:ascii="Times New Roman" w:hAnsi="Times New Roman" w:cs="Times New Roman"/>
          <w:sz w:val="28"/>
          <w:szCs w:val="28"/>
        </w:rPr>
        <w:t>- копия уведомления (л.д.4)</w:t>
      </w:r>
    </w:p>
    <w:p w:rsidR="00270F92" w:rsidP="00270F92">
      <w:pPr>
        <w:pStyle w:val="NoSpacing"/>
        <w:jc w:val="both"/>
        <w:rPr>
          <w:rFonts w:ascii="Times New Roman" w:hAnsi="Times New Roman" w:cs="Times New Roman"/>
          <w:sz w:val="28"/>
          <w:szCs w:val="28"/>
        </w:rPr>
      </w:pPr>
      <w:r>
        <w:rPr>
          <w:rFonts w:ascii="Times New Roman" w:hAnsi="Times New Roman" w:cs="Times New Roman"/>
          <w:sz w:val="28"/>
          <w:szCs w:val="28"/>
        </w:rPr>
        <w:t>- копия служебной записки (л.д.5)</w:t>
      </w:r>
    </w:p>
    <w:p w:rsidR="00270F92" w:rsidP="00270F92">
      <w:pPr>
        <w:pStyle w:val="NoSpacing"/>
        <w:jc w:val="both"/>
        <w:rPr>
          <w:rFonts w:ascii="Times New Roman" w:hAnsi="Times New Roman" w:cs="Times New Roman"/>
          <w:sz w:val="28"/>
          <w:szCs w:val="28"/>
        </w:rPr>
      </w:pPr>
      <w:r>
        <w:rPr>
          <w:rFonts w:ascii="Times New Roman" w:hAnsi="Times New Roman" w:cs="Times New Roman"/>
          <w:sz w:val="28"/>
          <w:szCs w:val="28"/>
        </w:rPr>
        <w:t>- копия извещения о начале производства по делу об административном правонарушении (л.д.6-7)</w:t>
      </w:r>
    </w:p>
    <w:p w:rsidR="00270F92" w:rsidP="00270F92">
      <w:pPr>
        <w:pStyle w:val="NoSpacing"/>
        <w:jc w:val="both"/>
        <w:rPr>
          <w:rFonts w:ascii="Times New Roman" w:hAnsi="Times New Roman" w:cs="Times New Roman"/>
          <w:sz w:val="28"/>
          <w:szCs w:val="28"/>
        </w:rPr>
      </w:pPr>
      <w:r>
        <w:rPr>
          <w:rFonts w:ascii="Times New Roman" w:hAnsi="Times New Roman" w:cs="Times New Roman"/>
          <w:sz w:val="28"/>
          <w:szCs w:val="28"/>
        </w:rPr>
        <w:t>- копия чека, об отправлении извещения в адрес ООО «Герои Перекопа» РПО № 29502253034214 (л.д.8)</w:t>
      </w:r>
    </w:p>
    <w:p w:rsidR="00270F92" w:rsidP="00270F92">
      <w:pPr>
        <w:pStyle w:val="NoSpacing"/>
        <w:jc w:val="both"/>
        <w:rPr>
          <w:rFonts w:ascii="Times New Roman" w:hAnsi="Times New Roman" w:cs="Times New Roman"/>
          <w:sz w:val="28"/>
          <w:szCs w:val="28"/>
        </w:rPr>
      </w:pPr>
      <w:r>
        <w:rPr>
          <w:rFonts w:ascii="Times New Roman" w:hAnsi="Times New Roman" w:cs="Times New Roman"/>
          <w:sz w:val="28"/>
          <w:szCs w:val="28"/>
        </w:rPr>
        <w:t>- выписка из ЕГРЮЛ (л.д.9-22)</w:t>
      </w:r>
    </w:p>
    <w:p w:rsidR="00270F92" w:rsidP="00270F92">
      <w:pPr>
        <w:pStyle w:val="NoSpacing"/>
        <w:jc w:val="both"/>
        <w:rPr>
          <w:rFonts w:ascii="Times New Roman" w:hAnsi="Times New Roman" w:cs="Times New Roman"/>
          <w:sz w:val="28"/>
          <w:szCs w:val="28"/>
        </w:rPr>
      </w:pPr>
      <w:r>
        <w:rPr>
          <w:rFonts w:ascii="Times New Roman" w:hAnsi="Times New Roman" w:cs="Times New Roman"/>
          <w:sz w:val="28"/>
          <w:szCs w:val="28"/>
        </w:rPr>
        <w:t>- протокол об административном правонарушении (л.д.23-27).</w:t>
      </w:r>
    </w:p>
    <w:p w:rsidR="00094295" w:rsidRPr="00094295" w:rsidP="00270F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0F92">
        <w:rPr>
          <w:rFonts w:ascii="Times New Roman" w:hAnsi="Times New Roman" w:cs="Times New Roman"/>
          <w:sz w:val="28"/>
          <w:szCs w:val="28"/>
        </w:rPr>
        <w:t>Согласно копии уведомления</w:t>
      </w:r>
      <w:r w:rsidR="00F9293F">
        <w:rPr>
          <w:rFonts w:ascii="Times New Roman" w:hAnsi="Times New Roman" w:cs="Times New Roman"/>
          <w:sz w:val="28"/>
          <w:szCs w:val="28"/>
        </w:rPr>
        <w:t>,</w:t>
      </w:r>
      <w:r w:rsidR="00270F92">
        <w:rPr>
          <w:rFonts w:ascii="Times New Roman" w:hAnsi="Times New Roman" w:cs="Times New Roman"/>
          <w:sz w:val="28"/>
          <w:szCs w:val="28"/>
        </w:rPr>
        <w:t xml:space="preserve"> почтовое отправление № 295002253034214 получено ООО «Герои Перекопа» 19.11.2020.</w:t>
      </w:r>
    </w:p>
    <w:p w:rsidR="00D16421" w:rsidRPr="00D16421" w:rsidP="00094295">
      <w:pPr>
        <w:pStyle w:val="NoSpacing"/>
        <w:ind w:firstLine="708"/>
        <w:jc w:val="both"/>
        <w:rPr>
          <w:rFonts w:ascii="Times New Roman" w:hAnsi="Times New Roman" w:cs="Times New Roman"/>
          <w:sz w:val="28"/>
          <w:szCs w:val="28"/>
        </w:rPr>
      </w:pPr>
      <w:hyperlink r:id="rId7" w:history="1">
        <w:r w:rsidRPr="00D16421">
          <w:rPr>
            <w:rFonts w:ascii="Times New Roman" w:hAnsi="Times New Roman" w:cs="Times New Roman"/>
            <w:color w:val="0000FF"/>
            <w:sz w:val="28"/>
            <w:szCs w:val="28"/>
          </w:rPr>
          <w:t>Частью 1 статьи 1.5</w:t>
        </w:r>
      </w:hyperlink>
      <w:r w:rsidRPr="00D16421">
        <w:rPr>
          <w:rFonts w:ascii="Times New Roman" w:hAnsi="Times New Roman" w:cs="Times New Roman"/>
          <w:sz w:val="28"/>
          <w:szCs w:val="28"/>
        </w:rPr>
        <w:t xml:space="preserve"> Кодекса Российской Федерации об административных правонарушениях установлено, что лицо подлежит административной ответственности только за те административные правонарушения, в отношении которых установлена его вина.</w:t>
      </w:r>
    </w:p>
    <w:p w:rsidR="00D16421" w:rsidRP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В соответствии с </w:t>
      </w:r>
      <w:hyperlink r:id="rId8" w:history="1">
        <w:r w:rsidRPr="00D16421">
          <w:rPr>
            <w:rFonts w:ascii="Times New Roman" w:hAnsi="Times New Roman" w:cs="Times New Roman"/>
            <w:color w:val="0000FF"/>
            <w:sz w:val="28"/>
            <w:szCs w:val="28"/>
          </w:rPr>
          <w:t>ч. 4 ст. 1.5</w:t>
        </w:r>
      </w:hyperlink>
      <w:r w:rsidRPr="00D16421">
        <w:rPr>
          <w:rFonts w:ascii="Times New Roman" w:hAnsi="Times New Roman" w:cs="Times New Roman"/>
          <w:sz w:val="28"/>
          <w:szCs w:val="28"/>
        </w:rPr>
        <w:t xml:space="preserve">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w:t>
      </w:r>
      <w:r w:rsidRPr="00D16421">
        <w:rPr>
          <w:rFonts w:ascii="Times New Roman" w:hAnsi="Times New Roman" w:cs="Times New Roman"/>
          <w:sz w:val="28"/>
          <w:szCs w:val="28"/>
        </w:rPr>
        <w:t>физического  или</w:t>
      </w:r>
      <w:r w:rsidRPr="00D16421">
        <w:rPr>
          <w:rFonts w:ascii="Times New Roman" w:hAnsi="Times New Roman" w:cs="Times New Roman"/>
          <w:sz w:val="28"/>
          <w:szCs w:val="28"/>
        </w:rPr>
        <w:t xml:space="preserve">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70F92" w:rsidRPr="00D16421" w:rsidP="00D16421">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мировым судьей установлено, что прокол об административном правонарушении составлен в отсутствие представителя юридического лица, не извещенного надлежащим образом</w:t>
      </w:r>
      <w:r w:rsidR="00F9293F">
        <w:rPr>
          <w:rFonts w:ascii="Times New Roman" w:hAnsi="Times New Roman" w:cs="Times New Roman"/>
          <w:sz w:val="28"/>
          <w:szCs w:val="28"/>
        </w:rPr>
        <w:t xml:space="preserve">, в нарушение части 4.1 статьи 28.2 </w:t>
      </w:r>
      <w:r w:rsidRPr="00D16421" w:rsidR="00F9293F">
        <w:rPr>
          <w:rFonts w:ascii="Times New Roman" w:hAnsi="Times New Roman" w:cs="Times New Roman"/>
          <w:sz w:val="28"/>
          <w:szCs w:val="28"/>
        </w:rPr>
        <w:t>Кодекса Российской Федерации об административных правонарушениях</w:t>
      </w:r>
      <w:r w:rsidR="00F9293F">
        <w:rPr>
          <w:rFonts w:ascii="Times New Roman" w:hAnsi="Times New Roman" w:cs="Times New Roman"/>
          <w:sz w:val="28"/>
          <w:szCs w:val="28"/>
        </w:rPr>
        <w:t>, в связи с чем, удовлетворяет ходатайство представителя юридического лица и признает указанный протокол недопустимым доказательством.</w:t>
      </w:r>
    </w:p>
    <w:p w:rsidR="00D16421" w:rsidRP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Как следует из требований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w:t>
      </w:r>
      <w:r w:rsidRPr="00D16421">
        <w:rPr>
          <w:rFonts w:ascii="Times New Roman" w:hAnsi="Times New Roman" w:cs="Times New Roman"/>
          <w:sz w:val="28"/>
          <w:szCs w:val="28"/>
        </w:rPr>
        <w:t>объективном исследовании всех обстоятельств дела в их совокупности. Никакие доказательства не могут иметь заранее установленную силу.</w:t>
      </w:r>
    </w:p>
    <w:p w:rsidR="00D16421" w:rsidRP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9" w:history="1">
        <w:r w:rsidRPr="00D16421">
          <w:rPr>
            <w:rFonts w:ascii="Times New Roman" w:hAnsi="Times New Roman" w:cs="Times New Roman"/>
            <w:sz w:val="28"/>
            <w:szCs w:val="28"/>
          </w:rPr>
          <w:t>статьей 24.5</w:t>
        </w:r>
      </w:hyperlink>
      <w:r w:rsidRPr="00D16421">
        <w:rPr>
          <w:rFonts w:ascii="Times New Roman" w:hAnsi="Times New Roman" w:cs="Times New Roman"/>
          <w:sz w:val="28"/>
          <w:szCs w:val="28"/>
        </w:rPr>
        <w:t xml:space="preserve"> настоящего Кодекса.</w:t>
      </w:r>
    </w:p>
    <w:p w:rsidR="00D16421" w:rsidP="00D16421">
      <w:pPr>
        <w:pStyle w:val="NoSpacing"/>
        <w:ind w:firstLine="708"/>
        <w:jc w:val="both"/>
        <w:rPr>
          <w:rFonts w:ascii="Times New Roman" w:hAnsi="Times New Roman" w:cs="Times New Roman"/>
          <w:sz w:val="28"/>
          <w:szCs w:val="28"/>
        </w:rPr>
      </w:pPr>
      <w:r w:rsidRPr="00D16421">
        <w:rPr>
          <w:rFonts w:ascii="Times New Roman" w:hAnsi="Times New Roman" w:cs="Times New Roman"/>
          <w:sz w:val="28"/>
          <w:szCs w:val="28"/>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w:t>
      </w:r>
      <w:r w:rsidRPr="00D16421">
        <w:rPr>
          <w:rFonts w:ascii="Times New Roman" w:hAnsi="Times New Roman" w:cs="Times New Roman"/>
          <w:sz w:val="28"/>
          <w:szCs w:val="28"/>
        </w:rPr>
        <w:t>может  быть</w:t>
      </w:r>
      <w:r w:rsidRPr="00D16421">
        <w:rPr>
          <w:rFonts w:ascii="Times New Roman" w:hAnsi="Times New Roman" w:cs="Times New Roman"/>
          <w:sz w:val="28"/>
          <w:szCs w:val="28"/>
        </w:rPr>
        <w:t xml:space="preserve">  начато, а начатое производство подлежит прекращению 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0C0250" w:rsidRPr="000C0250" w:rsidP="000C0250">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0C0250">
        <w:rPr>
          <w:rFonts w:ascii="Times New Roman" w:eastAsia="Arial Unicode MS" w:hAnsi="Times New Roman" w:cs="Times New Roman"/>
          <w:sz w:val="28"/>
          <w:szCs w:val="28"/>
          <w:lang w:eastAsia="ru-RU"/>
        </w:rPr>
        <w:t xml:space="preserve">Учитывая, что </w:t>
      </w:r>
      <w:r>
        <w:rPr>
          <w:rFonts w:ascii="Times New Roman" w:eastAsia="Arial Unicode MS" w:hAnsi="Times New Roman" w:cs="Times New Roman"/>
          <w:sz w:val="28"/>
          <w:szCs w:val="28"/>
          <w:lang w:eastAsia="ru-RU"/>
        </w:rPr>
        <w:t xml:space="preserve">составление протокола </w:t>
      </w:r>
      <w:r w:rsidR="00270F92">
        <w:rPr>
          <w:rFonts w:ascii="Times New Roman" w:eastAsia="Arial Unicode MS" w:hAnsi="Times New Roman" w:cs="Times New Roman"/>
          <w:sz w:val="28"/>
          <w:szCs w:val="28"/>
          <w:lang w:eastAsia="ru-RU"/>
        </w:rPr>
        <w:t>об административном правонарушении</w:t>
      </w:r>
      <w:r>
        <w:rPr>
          <w:rFonts w:ascii="Times New Roman" w:eastAsia="Arial Unicode MS" w:hAnsi="Times New Roman" w:cs="Times New Roman"/>
          <w:sz w:val="28"/>
          <w:szCs w:val="28"/>
          <w:lang w:eastAsia="ru-RU"/>
        </w:rPr>
        <w:t xml:space="preserve"> в соответствии с положениями </w:t>
      </w:r>
      <w:r w:rsidR="00264CC5">
        <w:rPr>
          <w:rFonts w:ascii="Times New Roman" w:eastAsia="Arial Unicode MS" w:hAnsi="Times New Roman" w:cs="Times New Roman"/>
          <w:sz w:val="28"/>
          <w:szCs w:val="28"/>
          <w:lang w:eastAsia="ru-RU"/>
        </w:rPr>
        <w:t>Кодекса Российской Федерации об административных правонарушениях</w:t>
      </w:r>
      <w:r w:rsidRPr="000C0250">
        <w:rPr>
          <w:rFonts w:ascii="Times New Roman" w:hAnsi="Times New Roman" w:cs="Times New Roman"/>
          <w:color w:val="000000"/>
          <w:sz w:val="28"/>
          <w:szCs w:val="28"/>
        </w:rPr>
        <w:t xml:space="preserve"> </w:t>
      </w:r>
      <w:r w:rsidRPr="000C0250">
        <w:rPr>
          <w:rFonts w:ascii="Times New Roman" w:eastAsia="Arial Unicode MS" w:hAnsi="Times New Roman" w:cs="Times New Roman"/>
          <w:sz w:val="28"/>
          <w:szCs w:val="28"/>
          <w:lang w:eastAsia="ru-RU"/>
        </w:rPr>
        <w:t xml:space="preserve">является необходимым правовым основанием для привлечения лица к административной ответственности, </w:t>
      </w:r>
      <w:r w:rsidR="00F9293F">
        <w:rPr>
          <w:rFonts w:ascii="Times New Roman" w:eastAsia="Arial Unicode MS" w:hAnsi="Times New Roman" w:cs="Times New Roman"/>
          <w:sz w:val="28"/>
          <w:szCs w:val="28"/>
          <w:lang w:eastAsia="ru-RU"/>
        </w:rPr>
        <w:t xml:space="preserve">а также факт </w:t>
      </w:r>
      <w:r w:rsidRPr="000C0250">
        <w:rPr>
          <w:rFonts w:ascii="Times New Roman" w:eastAsia="Arial Unicode MS" w:hAnsi="Times New Roman" w:cs="Times New Roman"/>
          <w:sz w:val="28"/>
          <w:szCs w:val="28"/>
          <w:lang w:eastAsia="ru-RU"/>
        </w:rPr>
        <w:t>признани</w:t>
      </w:r>
      <w:r w:rsidR="00F9293F">
        <w:rPr>
          <w:rFonts w:ascii="Times New Roman" w:eastAsia="Arial Unicode MS" w:hAnsi="Times New Roman" w:cs="Times New Roman"/>
          <w:sz w:val="28"/>
          <w:szCs w:val="28"/>
          <w:lang w:eastAsia="ru-RU"/>
        </w:rPr>
        <w:t>я</w:t>
      </w:r>
      <w:r w:rsidRPr="000C0250">
        <w:rPr>
          <w:rFonts w:ascii="Times New Roman" w:eastAsia="Arial Unicode MS" w:hAnsi="Times New Roman" w:cs="Times New Roman"/>
          <w:sz w:val="28"/>
          <w:szCs w:val="28"/>
          <w:lang w:eastAsia="ru-RU"/>
        </w:rPr>
        <w:t xml:space="preserve"> указанного </w:t>
      </w:r>
      <w:r w:rsidR="00264CC5">
        <w:rPr>
          <w:rFonts w:ascii="Times New Roman" w:eastAsia="Arial Unicode MS" w:hAnsi="Times New Roman" w:cs="Times New Roman"/>
          <w:sz w:val="28"/>
          <w:szCs w:val="28"/>
          <w:lang w:eastAsia="ru-RU"/>
        </w:rPr>
        <w:t>протокола</w:t>
      </w:r>
      <w:r w:rsidRPr="000C0250">
        <w:rPr>
          <w:rFonts w:ascii="Times New Roman" w:eastAsia="Arial Unicode MS" w:hAnsi="Times New Roman" w:cs="Times New Roman"/>
          <w:sz w:val="28"/>
          <w:szCs w:val="28"/>
          <w:lang w:eastAsia="ru-RU"/>
        </w:rPr>
        <w:t xml:space="preserve"> недопустимым доказательством, мировой судья приходит к выводу об отсутствии оснований для привлечения </w:t>
      </w:r>
      <w:r w:rsidR="00F9293F">
        <w:rPr>
          <w:rFonts w:ascii="Times New Roman" w:eastAsia="Arial Unicode MS" w:hAnsi="Times New Roman" w:cs="Times New Roman"/>
          <w:sz w:val="28"/>
          <w:szCs w:val="28"/>
          <w:lang w:eastAsia="ru-RU"/>
        </w:rPr>
        <w:t>ООО «Герои Перекопа»</w:t>
      </w:r>
      <w:r w:rsidRPr="000C0250">
        <w:rPr>
          <w:rFonts w:ascii="Times New Roman" w:eastAsia="Arial Unicode MS" w:hAnsi="Times New Roman" w:cs="Times New Roman"/>
          <w:sz w:val="28"/>
          <w:szCs w:val="28"/>
          <w:lang w:eastAsia="ru-RU"/>
        </w:rPr>
        <w:t xml:space="preserve"> к административной ответственности.</w:t>
      </w:r>
    </w:p>
    <w:p w:rsidR="000C0250" w:rsidRPr="00094295" w:rsidP="000C0250">
      <w:pPr>
        <w:pStyle w:val="NoSpacing"/>
        <w:ind w:firstLine="708"/>
        <w:jc w:val="both"/>
        <w:rPr>
          <w:rFonts w:ascii="Times New Roman" w:hAnsi="Times New Roman" w:cs="Times New Roman"/>
          <w:sz w:val="28"/>
          <w:szCs w:val="28"/>
        </w:rPr>
      </w:pPr>
      <w:r w:rsidRPr="00094295">
        <w:rPr>
          <w:rFonts w:ascii="Times New Roman" w:hAnsi="Times New Roman" w:cs="Times New Roman"/>
          <w:sz w:val="28"/>
          <w:szCs w:val="28"/>
        </w:rPr>
        <w:t xml:space="preserve">При таких обстоятельствах производство по делу об административном правонарушении, предусмотренном </w:t>
      </w:r>
      <w:r w:rsidR="00F9293F">
        <w:rPr>
          <w:rFonts w:ascii="Times New Roman" w:hAnsi="Times New Roman" w:cs="Times New Roman"/>
          <w:sz w:val="28"/>
          <w:szCs w:val="28"/>
        </w:rPr>
        <w:t>статьей 19.7</w:t>
      </w:r>
      <w:r w:rsidRPr="00094295">
        <w:rPr>
          <w:rFonts w:ascii="Times New Roman" w:hAnsi="Times New Roman" w:cs="Times New Roman"/>
          <w:sz w:val="28"/>
          <w:szCs w:val="28"/>
        </w:rPr>
        <w:t xml:space="preserve"> Кодекса Российской Федерации об а</w:t>
      </w:r>
      <w:r w:rsidR="00F9293F">
        <w:rPr>
          <w:rFonts w:ascii="Times New Roman" w:hAnsi="Times New Roman" w:cs="Times New Roman"/>
          <w:sz w:val="28"/>
          <w:szCs w:val="28"/>
        </w:rPr>
        <w:t>дминистративных правонарушениях</w:t>
      </w:r>
      <w:r w:rsidRPr="00094295">
        <w:rPr>
          <w:rFonts w:ascii="Times New Roman" w:hAnsi="Times New Roman" w:cs="Times New Roman"/>
          <w:sz w:val="28"/>
          <w:szCs w:val="28"/>
        </w:rPr>
        <w:t xml:space="preserve"> в отношении </w:t>
      </w:r>
      <w:r w:rsidR="00F9293F">
        <w:rPr>
          <w:rStyle w:val="fio1"/>
          <w:rFonts w:ascii="Times New Roman" w:hAnsi="Times New Roman" w:cs="Times New Roman"/>
          <w:sz w:val="28"/>
          <w:szCs w:val="28"/>
        </w:rPr>
        <w:t>ООО «Герои Перекопа»</w:t>
      </w:r>
      <w:r w:rsidRPr="00094295">
        <w:rPr>
          <w:rFonts w:ascii="Times New Roman" w:hAnsi="Times New Roman" w:cs="Times New Roman"/>
          <w:sz w:val="28"/>
          <w:szCs w:val="28"/>
        </w:rPr>
        <w:t> подлежит прекращению на основании пункта 2 части 1 статьи 24.5 Кодекса Российской Федерации об административных правонарушениях.</w:t>
      </w:r>
    </w:p>
    <w:p w:rsidR="00144CD0" w:rsidRPr="005D2700" w:rsidP="00144CD0">
      <w:pPr>
        <w:spacing w:after="0" w:line="240" w:lineRule="auto"/>
        <w:jc w:val="both"/>
        <w:rPr>
          <w:rFonts w:ascii="Times New Roman" w:eastAsia="Calibri" w:hAnsi="Times New Roman" w:cs="Times New Roman"/>
          <w:sz w:val="28"/>
          <w:szCs w:val="28"/>
        </w:rPr>
      </w:pPr>
      <w:r w:rsidRPr="005D2700">
        <w:rPr>
          <w:rFonts w:ascii="Times New Roman" w:eastAsia="Calibri" w:hAnsi="Times New Roman" w:cs="Times New Roman"/>
          <w:sz w:val="28"/>
          <w:szCs w:val="28"/>
        </w:rPr>
        <w:t xml:space="preserve">             Руководствуясь ст. 4.1, ч. </w:t>
      </w:r>
      <w:r w:rsidRPr="005D2700" w:rsidR="00AE4204">
        <w:rPr>
          <w:rFonts w:ascii="Times New Roman" w:eastAsia="Calibri" w:hAnsi="Times New Roman" w:cs="Times New Roman"/>
          <w:sz w:val="28"/>
          <w:szCs w:val="28"/>
        </w:rPr>
        <w:t>1</w:t>
      </w:r>
      <w:r w:rsidRPr="005D2700">
        <w:rPr>
          <w:rFonts w:ascii="Times New Roman" w:eastAsia="Calibri" w:hAnsi="Times New Roman" w:cs="Times New Roman"/>
          <w:sz w:val="28"/>
          <w:szCs w:val="28"/>
        </w:rPr>
        <w:t xml:space="preserve"> ст. 12.8, ст.ст.29.9, 29.10, 30.3 Кодекса об административных правонарушениях РФ, мировой судья</w:t>
      </w:r>
    </w:p>
    <w:p w:rsidR="00CF53ED" w:rsidRPr="005D2700" w:rsidP="00144CD0">
      <w:pPr>
        <w:spacing w:after="0" w:line="240" w:lineRule="auto"/>
        <w:jc w:val="both"/>
        <w:rPr>
          <w:rFonts w:ascii="Times New Roman" w:eastAsia="Calibri" w:hAnsi="Times New Roman" w:cs="Times New Roman"/>
          <w:sz w:val="28"/>
          <w:szCs w:val="28"/>
        </w:rPr>
      </w:pPr>
    </w:p>
    <w:p w:rsidR="002E1580" w:rsidRPr="005D2700" w:rsidP="00317D79">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r w:rsidRPr="005D2700">
        <w:rPr>
          <w:rFonts w:ascii="Times New Roman" w:eastAsia="Calibri" w:hAnsi="Times New Roman" w:cs="Times New Roman"/>
          <w:b/>
          <w:color w:val="000000" w:themeColor="text1"/>
          <w:sz w:val="28"/>
          <w:szCs w:val="28"/>
        </w:rPr>
        <w:t>ПОСТАНОВИЛ:</w:t>
      </w:r>
    </w:p>
    <w:p w:rsidR="00CF53ED" w:rsidRPr="005D2700" w:rsidP="00317D79">
      <w:pPr>
        <w:tabs>
          <w:tab w:val="left" w:pos="3531"/>
          <w:tab w:val="center" w:pos="4819"/>
        </w:tabs>
        <w:spacing w:before="120" w:after="120" w:line="240" w:lineRule="auto"/>
        <w:jc w:val="center"/>
        <w:rPr>
          <w:rFonts w:ascii="Times New Roman" w:eastAsia="Calibri" w:hAnsi="Times New Roman" w:cs="Times New Roman"/>
          <w:b/>
          <w:color w:val="000000" w:themeColor="text1"/>
          <w:sz w:val="28"/>
          <w:szCs w:val="28"/>
        </w:rPr>
      </w:pPr>
    </w:p>
    <w:p w:rsidR="005D2700" w:rsidRPr="005D2700" w:rsidP="005D2700">
      <w:pPr>
        <w:pStyle w:val="NoSpacing"/>
        <w:ind w:firstLine="708"/>
        <w:jc w:val="both"/>
        <w:rPr>
          <w:rFonts w:ascii="Times New Roman" w:hAnsi="Times New Roman" w:cs="Times New Roman"/>
          <w:sz w:val="28"/>
          <w:szCs w:val="28"/>
        </w:rPr>
      </w:pPr>
      <w:r w:rsidRPr="005D2700">
        <w:rPr>
          <w:rFonts w:ascii="Times New Roman" w:eastAsia="Calibri" w:hAnsi="Times New Roman" w:cs="Times New Roman"/>
          <w:sz w:val="28"/>
          <w:szCs w:val="28"/>
        </w:rPr>
        <w:t> </w:t>
      </w:r>
      <w:r w:rsidRPr="005D2700">
        <w:rPr>
          <w:rFonts w:ascii="Times New Roman" w:hAnsi="Times New Roman" w:cs="Times New Roman"/>
          <w:sz w:val="28"/>
          <w:szCs w:val="28"/>
        </w:rPr>
        <w:t xml:space="preserve">Производство по делу об административном правонарушении, предусмотренном </w:t>
      </w:r>
      <w:r w:rsidR="00F9293F">
        <w:rPr>
          <w:rFonts w:ascii="Times New Roman" w:hAnsi="Times New Roman" w:cs="Times New Roman"/>
          <w:sz w:val="28"/>
          <w:szCs w:val="28"/>
        </w:rPr>
        <w:t>статьёй 19.7</w:t>
      </w:r>
      <w:r w:rsidRPr="005D2700">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sidR="00F9293F">
        <w:rPr>
          <w:rFonts w:ascii="Times New Roman" w:hAnsi="Times New Roman" w:cs="Times New Roman"/>
          <w:sz w:val="28"/>
          <w:szCs w:val="28"/>
        </w:rPr>
        <w:t>ООО «Герои Перекопа»</w:t>
      </w:r>
      <w:r w:rsidRPr="005D2700">
        <w:rPr>
          <w:rFonts w:ascii="Times New Roman" w:hAnsi="Times New Roman" w:cs="Times New Roman"/>
          <w:sz w:val="28"/>
          <w:szCs w:val="28"/>
        </w:rPr>
        <w:t xml:space="preserve"> прекратить в связи с отсутствием в его действиях состава административного правонарушения.</w:t>
      </w:r>
    </w:p>
    <w:p w:rsidR="00327AE3" w:rsidRPr="005D2700" w:rsidP="00327AE3">
      <w:pPr>
        <w:spacing w:after="0" w:line="240" w:lineRule="auto"/>
        <w:ind w:firstLine="708"/>
        <w:jc w:val="both"/>
        <w:rPr>
          <w:rFonts w:ascii="Times New Roman" w:eastAsia="Calibri" w:hAnsi="Times New Roman" w:cs="Times New Roman"/>
          <w:sz w:val="28"/>
          <w:szCs w:val="28"/>
        </w:rPr>
      </w:pPr>
      <w:r w:rsidRPr="005D2700">
        <w:rPr>
          <w:rFonts w:ascii="Times New Roman" w:eastAsia="Calibri" w:hAnsi="Times New Roman" w:cs="Times New Roman"/>
          <w:sz w:val="28"/>
          <w:szCs w:val="28"/>
        </w:rPr>
        <w:t xml:space="preserve">Постановление может быть обжаловано в течение 10 суток со дня </w:t>
      </w:r>
      <w:r w:rsidRPr="005D2700">
        <w:rPr>
          <w:rFonts w:ascii="Times New Roman" w:eastAsia="Times New Roman" w:hAnsi="Times New Roman" w:cs="Times New Roman"/>
          <w:sz w:val="28"/>
          <w:szCs w:val="28"/>
          <w:lang w:eastAsia="ru-RU"/>
        </w:rPr>
        <w:t>вручения или получения копии постановления</w:t>
      </w:r>
      <w:r w:rsidRPr="005D2700">
        <w:rPr>
          <w:rFonts w:ascii="Times New Roman" w:eastAsia="Calibri" w:hAnsi="Times New Roman" w:cs="Times New Roman"/>
          <w:sz w:val="28"/>
          <w:szCs w:val="28"/>
        </w:rPr>
        <w:t xml:space="preserve"> через мирового судью в Красноперекопский районный суд Республики Крым. </w:t>
      </w:r>
    </w:p>
    <w:p w:rsidR="00327AE3" w:rsidRPr="005D2700" w:rsidP="00327AE3">
      <w:pPr>
        <w:spacing w:after="0" w:line="240" w:lineRule="auto"/>
        <w:ind w:firstLine="708"/>
        <w:jc w:val="both"/>
        <w:rPr>
          <w:rFonts w:ascii="Times New Roman" w:eastAsia="Calibri" w:hAnsi="Times New Roman" w:cs="Times New Roman"/>
          <w:sz w:val="28"/>
          <w:szCs w:val="28"/>
        </w:rPr>
      </w:pPr>
    </w:p>
    <w:p w:rsidR="007750B0" w:rsidRPr="005D2700" w:rsidP="00FC3A11">
      <w:pPr>
        <w:spacing w:after="0" w:line="240" w:lineRule="auto"/>
        <w:ind w:firstLine="708"/>
        <w:jc w:val="both"/>
        <w:rPr>
          <w:rFonts w:ascii="Times New Roman" w:eastAsia="Calibri" w:hAnsi="Times New Roman" w:cs="Times New Roman"/>
          <w:sz w:val="28"/>
          <w:szCs w:val="28"/>
        </w:rPr>
      </w:pPr>
      <w:r w:rsidRPr="005D2700">
        <w:rPr>
          <w:rFonts w:ascii="Times New Roman" w:eastAsia="Calibri" w:hAnsi="Times New Roman" w:cs="Times New Roman"/>
          <w:sz w:val="28"/>
          <w:szCs w:val="28"/>
        </w:rPr>
        <w:t xml:space="preserve">Мировой </w:t>
      </w:r>
      <w:r w:rsidRPr="005D2700">
        <w:rPr>
          <w:rFonts w:ascii="Times New Roman" w:eastAsia="Calibri" w:hAnsi="Times New Roman" w:cs="Times New Roman"/>
          <w:sz w:val="28"/>
          <w:szCs w:val="28"/>
        </w:rPr>
        <w:t xml:space="preserve">судья:   </w:t>
      </w:r>
      <w:r w:rsidRPr="005D2700">
        <w:rPr>
          <w:rFonts w:ascii="Times New Roman" w:eastAsia="Calibri" w:hAnsi="Times New Roman" w:cs="Times New Roman"/>
          <w:sz w:val="28"/>
          <w:szCs w:val="28"/>
        </w:rPr>
        <w:t xml:space="preserve">                                                                         О.</w:t>
      </w:r>
      <w:r w:rsidRPr="005D2700" w:rsidR="003C2A2A">
        <w:rPr>
          <w:rFonts w:ascii="Times New Roman" w:eastAsia="Calibri" w:hAnsi="Times New Roman" w:cs="Times New Roman"/>
          <w:sz w:val="28"/>
          <w:szCs w:val="28"/>
        </w:rPr>
        <w:t>В. Кардашина</w:t>
      </w:r>
    </w:p>
    <w:sectPr w:rsidSect="00E55B9B">
      <w:headerReference w:type="default" r:id="rId10"/>
      <w:pgSz w:w="11906" w:h="16838"/>
      <w:pgMar w:top="1134" w:right="992"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47208"/>
      <w:docPartObj>
        <w:docPartGallery w:val="Page Numbers (Top of Page)"/>
        <w:docPartUnique/>
      </w:docPartObj>
    </w:sdtPr>
    <w:sdtContent>
      <w:p w:rsidR="00550F2F" w:rsidP="00AD49EA">
        <w:pPr>
          <w:pStyle w:val="Header"/>
          <w:jc w:val="center"/>
        </w:pPr>
        <w:r>
          <w:fldChar w:fldCharType="begin"/>
        </w:r>
        <w:r>
          <w:instrText>PAGE   \* MERGEFORMAT</w:instrText>
        </w:r>
        <w:r>
          <w:fldChar w:fldCharType="separate"/>
        </w:r>
        <w:r w:rsidR="009956A2">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236AD"/>
    <w:rsid w:val="00036366"/>
    <w:rsid w:val="00046FD6"/>
    <w:rsid w:val="00050280"/>
    <w:rsid w:val="00054FAE"/>
    <w:rsid w:val="00082C3C"/>
    <w:rsid w:val="000834DE"/>
    <w:rsid w:val="000912C7"/>
    <w:rsid w:val="00094295"/>
    <w:rsid w:val="000A070C"/>
    <w:rsid w:val="000A7ED4"/>
    <w:rsid w:val="000B62DB"/>
    <w:rsid w:val="000B77D6"/>
    <w:rsid w:val="000C0250"/>
    <w:rsid w:val="000C046A"/>
    <w:rsid w:val="001026D7"/>
    <w:rsid w:val="00124340"/>
    <w:rsid w:val="001367FA"/>
    <w:rsid w:val="00136EB0"/>
    <w:rsid w:val="00144CD0"/>
    <w:rsid w:val="00167E9A"/>
    <w:rsid w:val="00173CDC"/>
    <w:rsid w:val="00177E79"/>
    <w:rsid w:val="001C5F41"/>
    <w:rsid w:val="001E0657"/>
    <w:rsid w:val="001E677C"/>
    <w:rsid w:val="001F799F"/>
    <w:rsid w:val="00224EBF"/>
    <w:rsid w:val="0023119F"/>
    <w:rsid w:val="00232629"/>
    <w:rsid w:val="00264CC5"/>
    <w:rsid w:val="00270F92"/>
    <w:rsid w:val="002835A5"/>
    <w:rsid w:val="002A6059"/>
    <w:rsid w:val="002B0ACE"/>
    <w:rsid w:val="002B6A19"/>
    <w:rsid w:val="002D0CC6"/>
    <w:rsid w:val="002E1580"/>
    <w:rsid w:val="00313091"/>
    <w:rsid w:val="00317A7E"/>
    <w:rsid w:val="00317D79"/>
    <w:rsid w:val="00327AE3"/>
    <w:rsid w:val="0037639A"/>
    <w:rsid w:val="00377DCF"/>
    <w:rsid w:val="0038103D"/>
    <w:rsid w:val="00392314"/>
    <w:rsid w:val="003B38AC"/>
    <w:rsid w:val="003C2A2A"/>
    <w:rsid w:val="003C7E67"/>
    <w:rsid w:val="003D1731"/>
    <w:rsid w:val="003D2A08"/>
    <w:rsid w:val="003D7BD6"/>
    <w:rsid w:val="003E4377"/>
    <w:rsid w:val="003F18BE"/>
    <w:rsid w:val="004264A2"/>
    <w:rsid w:val="00434171"/>
    <w:rsid w:val="00451988"/>
    <w:rsid w:val="00456340"/>
    <w:rsid w:val="00456A35"/>
    <w:rsid w:val="00456B90"/>
    <w:rsid w:val="0046042E"/>
    <w:rsid w:val="00473569"/>
    <w:rsid w:val="00491927"/>
    <w:rsid w:val="00494F86"/>
    <w:rsid w:val="004A6F91"/>
    <w:rsid w:val="004B680D"/>
    <w:rsid w:val="004C67A3"/>
    <w:rsid w:val="004D0993"/>
    <w:rsid w:val="004D0E6F"/>
    <w:rsid w:val="004F4D5E"/>
    <w:rsid w:val="00530610"/>
    <w:rsid w:val="0053639E"/>
    <w:rsid w:val="00542DA6"/>
    <w:rsid w:val="00544CF5"/>
    <w:rsid w:val="00550F2F"/>
    <w:rsid w:val="00567F04"/>
    <w:rsid w:val="005748CB"/>
    <w:rsid w:val="00576FA1"/>
    <w:rsid w:val="00583589"/>
    <w:rsid w:val="00590E89"/>
    <w:rsid w:val="005A7268"/>
    <w:rsid w:val="005C1E1C"/>
    <w:rsid w:val="005D0DFE"/>
    <w:rsid w:val="005D2700"/>
    <w:rsid w:val="005F3EE6"/>
    <w:rsid w:val="006165CB"/>
    <w:rsid w:val="00617C55"/>
    <w:rsid w:val="00636FD9"/>
    <w:rsid w:val="00646345"/>
    <w:rsid w:val="00660F0C"/>
    <w:rsid w:val="00673851"/>
    <w:rsid w:val="00675569"/>
    <w:rsid w:val="00687280"/>
    <w:rsid w:val="006921BD"/>
    <w:rsid w:val="006B324F"/>
    <w:rsid w:val="006D2F92"/>
    <w:rsid w:val="006D5529"/>
    <w:rsid w:val="007277C4"/>
    <w:rsid w:val="00727A4C"/>
    <w:rsid w:val="00730CE5"/>
    <w:rsid w:val="007443B2"/>
    <w:rsid w:val="007750B0"/>
    <w:rsid w:val="00785D5D"/>
    <w:rsid w:val="007911A3"/>
    <w:rsid w:val="00797A37"/>
    <w:rsid w:val="007A47D4"/>
    <w:rsid w:val="007A649B"/>
    <w:rsid w:val="007B668A"/>
    <w:rsid w:val="007C3882"/>
    <w:rsid w:val="007E06F6"/>
    <w:rsid w:val="007F3D3E"/>
    <w:rsid w:val="00833E82"/>
    <w:rsid w:val="00861ABC"/>
    <w:rsid w:val="00895388"/>
    <w:rsid w:val="0089722B"/>
    <w:rsid w:val="008B438E"/>
    <w:rsid w:val="008B7904"/>
    <w:rsid w:val="008C3369"/>
    <w:rsid w:val="008D72E9"/>
    <w:rsid w:val="008F3733"/>
    <w:rsid w:val="008F3DDB"/>
    <w:rsid w:val="0091386D"/>
    <w:rsid w:val="00947C03"/>
    <w:rsid w:val="009956A2"/>
    <w:rsid w:val="009A3657"/>
    <w:rsid w:val="009A3C3B"/>
    <w:rsid w:val="009C3A21"/>
    <w:rsid w:val="009D7427"/>
    <w:rsid w:val="009E4AE2"/>
    <w:rsid w:val="00A079B0"/>
    <w:rsid w:val="00A119D8"/>
    <w:rsid w:val="00A41BDA"/>
    <w:rsid w:val="00A705F3"/>
    <w:rsid w:val="00A825FC"/>
    <w:rsid w:val="00A961EE"/>
    <w:rsid w:val="00AA7E44"/>
    <w:rsid w:val="00AC0B73"/>
    <w:rsid w:val="00AD49EA"/>
    <w:rsid w:val="00AE0B6C"/>
    <w:rsid w:val="00AE4204"/>
    <w:rsid w:val="00B05862"/>
    <w:rsid w:val="00B1051B"/>
    <w:rsid w:val="00B15392"/>
    <w:rsid w:val="00B16C6A"/>
    <w:rsid w:val="00B339FB"/>
    <w:rsid w:val="00B5060D"/>
    <w:rsid w:val="00B52424"/>
    <w:rsid w:val="00B5650C"/>
    <w:rsid w:val="00B646C2"/>
    <w:rsid w:val="00B74E27"/>
    <w:rsid w:val="00BA0216"/>
    <w:rsid w:val="00BB4440"/>
    <w:rsid w:val="00BC3CE6"/>
    <w:rsid w:val="00BE1FCC"/>
    <w:rsid w:val="00BF7473"/>
    <w:rsid w:val="00C10A06"/>
    <w:rsid w:val="00C2094B"/>
    <w:rsid w:val="00C23A5E"/>
    <w:rsid w:val="00C50E6C"/>
    <w:rsid w:val="00C53E07"/>
    <w:rsid w:val="00C57086"/>
    <w:rsid w:val="00C66F63"/>
    <w:rsid w:val="00C7050E"/>
    <w:rsid w:val="00C76FF9"/>
    <w:rsid w:val="00C87D6B"/>
    <w:rsid w:val="00CB08E3"/>
    <w:rsid w:val="00CB4005"/>
    <w:rsid w:val="00CE0A50"/>
    <w:rsid w:val="00CE30C6"/>
    <w:rsid w:val="00CE7331"/>
    <w:rsid w:val="00CF53ED"/>
    <w:rsid w:val="00D06E82"/>
    <w:rsid w:val="00D16421"/>
    <w:rsid w:val="00D22740"/>
    <w:rsid w:val="00D22DD1"/>
    <w:rsid w:val="00D41D77"/>
    <w:rsid w:val="00D560F0"/>
    <w:rsid w:val="00D66E0F"/>
    <w:rsid w:val="00D80A10"/>
    <w:rsid w:val="00D83295"/>
    <w:rsid w:val="00D86904"/>
    <w:rsid w:val="00D91AD8"/>
    <w:rsid w:val="00DA37DB"/>
    <w:rsid w:val="00DC1727"/>
    <w:rsid w:val="00DE0A78"/>
    <w:rsid w:val="00DF1B3A"/>
    <w:rsid w:val="00E05BA3"/>
    <w:rsid w:val="00E112CA"/>
    <w:rsid w:val="00E55B9B"/>
    <w:rsid w:val="00E74FD4"/>
    <w:rsid w:val="00E83899"/>
    <w:rsid w:val="00EB2B0E"/>
    <w:rsid w:val="00ED0E26"/>
    <w:rsid w:val="00EE406F"/>
    <w:rsid w:val="00EF48E5"/>
    <w:rsid w:val="00F01935"/>
    <w:rsid w:val="00F11E33"/>
    <w:rsid w:val="00F36CE3"/>
    <w:rsid w:val="00F44CBE"/>
    <w:rsid w:val="00F473E0"/>
    <w:rsid w:val="00F51D36"/>
    <w:rsid w:val="00F53BD6"/>
    <w:rsid w:val="00F70365"/>
    <w:rsid w:val="00F9093B"/>
    <w:rsid w:val="00F9293F"/>
    <w:rsid w:val="00F93D4A"/>
    <w:rsid w:val="00F95210"/>
    <w:rsid w:val="00F97594"/>
    <w:rsid w:val="00FB4243"/>
    <w:rsid w:val="00FB6A1F"/>
    <w:rsid w:val="00FC3A11"/>
    <w:rsid w:val="00FC5344"/>
    <w:rsid w:val="00FC6974"/>
    <w:rsid w:val="00FD6939"/>
    <w:rsid w:val="00FE49FC"/>
    <w:rsid w:val="00FE6827"/>
    <w:rsid w:val="00FF1AFC"/>
    <w:rsid w:val="00FF2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BA3FF7A-1605-4076-A93E-E42D15B9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styleId="NoSpacing">
    <w:name w:val="No Spacing"/>
    <w:uiPriority w:val="1"/>
    <w:qFormat/>
    <w:rsid w:val="00494F86"/>
    <w:pPr>
      <w:spacing w:after="0" w:line="240" w:lineRule="auto"/>
    </w:pPr>
  </w:style>
  <w:style w:type="paragraph" w:customStyle="1" w:styleId="msoclassconsplusnormal">
    <w:name w:val="msoclassconsplusnormal"/>
    <w:basedOn w:val="Normal"/>
    <w:rsid w:val="00D16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DefaultParagraphFont"/>
    <w:rsid w:val="00D1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B42FA4828B1D5570DB41F66D795191EE073F07ABEFBDE1BF921746851D7A891FEE161235F3C869F4Co0M" TargetMode="External" /><Relationship Id="rId5" Type="http://schemas.openxmlformats.org/officeDocument/2006/relationships/hyperlink" Target="consultantplus://offline/ref=2C866325F2A69019A78C5267C42103B1FE2A5C5E272ADEB83797737B6D93BBEC8F975009BD680DB5V9p7M" TargetMode="External" /><Relationship Id="rId6" Type="http://schemas.openxmlformats.org/officeDocument/2006/relationships/hyperlink" Target="consultantplus://offline/ref=79C27B39AC9D00983C3B30665315F5F0182B17BF86FF92BFC0FEF51616J8a6N" TargetMode="External" /><Relationship Id="rId7" Type="http://schemas.openxmlformats.org/officeDocument/2006/relationships/hyperlink" Target="consultantplus://offline/ref=6B13A0D59C524A6037A95EEEDF5923E055099F6E81AB8756CB3ECEC2A2F5523F9A43E8A919E8696B4EBCF4993CB93168F37728C712019763pBXDI" TargetMode="External" /><Relationship Id="rId8" Type="http://schemas.openxmlformats.org/officeDocument/2006/relationships/hyperlink" Target="consultantplus://offline/ref=6B13A0D59C524A6037A95EEEDF5923E055099F6E81AB8756CB3ECEC2A2F5523F9A43E8A919E8696A47BCF4993CB93168F37728C712019763pBXDI" TargetMode="External" /><Relationship Id="rId9" Type="http://schemas.openxmlformats.org/officeDocument/2006/relationships/hyperlink" Target="consultantplus://offline/ref=78A692A9F0CE835E1D73155D17ADA7FF0617DDE15982B50EBA3EE558FBE74FC9E3AC04B938A76CAFV7gA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