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688F" w:rsidRPr="00703F5A" w:rsidP="00C768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7688F" w:rsidRPr="006E31F9" w:rsidP="00C768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6E31F9">
        <w:rPr>
          <w:sz w:val="28"/>
          <w:szCs w:val="28"/>
        </w:rPr>
        <w:t>-61-</w:t>
      </w:r>
      <w:r w:rsidRPr="006E31F9" w:rsidR="006E31F9">
        <w:rPr>
          <w:sz w:val="28"/>
          <w:szCs w:val="28"/>
        </w:rPr>
        <w:t>3</w:t>
      </w:r>
      <w:r w:rsidRPr="006E31F9">
        <w:rPr>
          <w:sz w:val="28"/>
          <w:szCs w:val="28"/>
        </w:rPr>
        <w:t>/2019</w:t>
      </w:r>
    </w:p>
    <w:p w:rsidR="00C7688F" w:rsidP="00C7688F">
      <w:pPr>
        <w:jc w:val="center"/>
        <w:rPr>
          <w:b/>
          <w:sz w:val="28"/>
          <w:szCs w:val="28"/>
        </w:rPr>
      </w:pPr>
    </w:p>
    <w:p w:rsidR="00C7688F" w:rsidRPr="00703F5A" w:rsidP="00C768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7688F" w:rsidRPr="00703F5A" w:rsidP="00C7688F">
      <w:pPr>
        <w:jc w:val="center"/>
        <w:rPr>
          <w:b/>
          <w:sz w:val="28"/>
          <w:szCs w:val="28"/>
        </w:rPr>
      </w:pPr>
    </w:p>
    <w:p w:rsidR="00C7688F" w:rsidRPr="00703F5A" w:rsidP="00C76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C7688F" w:rsidRPr="00703F5A" w:rsidP="00C7688F">
      <w:pPr>
        <w:jc w:val="both"/>
        <w:rPr>
          <w:sz w:val="28"/>
          <w:szCs w:val="28"/>
          <w:lang w:val="uk-UA"/>
        </w:rPr>
      </w:pPr>
    </w:p>
    <w:p w:rsidR="00C7688F" w:rsidRPr="00703F5A" w:rsidP="00C7688F">
      <w:pPr>
        <w:jc w:val="both"/>
        <w:rPr>
          <w:sz w:val="28"/>
          <w:szCs w:val="28"/>
        </w:rPr>
      </w:pPr>
    </w:p>
    <w:p w:rsidR="00C7688F" w:rsidP="00C7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95DB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7688F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C7688F" w:rsidP="00E9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Чернышева Сергея Александровича,</w:t>
            </w:r>
          </w:p>
          <w:p w:rsidR="00C7688F" w:rsidP="00E9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688F" w:rsidP="00E95DBB">
            <w:pPr>
              <w:jc w:val="both"/>
              <w:rPr>
                <w:sz w:val="28"/>
                <w:szCs w:val="28"/>
              </w:rPr>
            </w:pPr>
          </w:p>
        </w:tc>
      </w:tr>
    </w:tbl>
    <w:p w:rsidR="00C7688F" w:rsidRPr="00703F5A" w:rsidP="00C768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C7688F" w:rsidRPr="00703F5A" w:rsidP="00C7688F">
      <w:pPr>
        <w:jc w:val="both"/>
        <w:rPr>
          <w:sz w:val="28"/>
          <w:szCs w:val="28"/>
        </w:rPr>
      </w:pPr>
    </w:p>
    <w:p w:rsidR="00C7688F" w:rsidP="00C7688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7688F" w:rsidRPr="00703F5A" w:rsidP="00C7688F">
      <w:pPr>
        <w:jc w:val="center"/>
        <w:rPr>
          <w:sz w:val="28"/>
          <w:szCs w:val="28"/>
        </w:rPr>
      </w:pPr>
    </w:p>
    <w:p w:rsidR="00C7688F" w:rsidP="00C7688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Чернышев С.А.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EE4D58">
        <w:rPr>
          <w:sz w:val="28"/>
          <w:szCs w:val="28"/>
        </w:rPr>
        <w:t>май</w:t>
      </w:r>
      <w:r>
        <w:rPr>
          <w:sz w:val="28"/>
          <w:szCs w:val="28"/>
        </w:rPr>
        <w:t xml:space="preserve"> 2018г. В соответствии с п.2.2 ст. 11 Федерального Закона от 01.04.1996г №27-ФЗ «Об</w:t>
      </w:r>
      <w:r>
        <w:rPr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</w:t>
      </w:r>
      <w:r>
        <w:rPr>
          <w:sz w:val="28"/>
          <w:szCs w:val="28"/>
        </w:rPr>
        <w:t>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</w:t>
      </w:r>
      <w:r>
        <w:rPr>
          <w:sz w:val="28"/>
          <w:szCs w:val="28"/>
        </w:rPr>
        <w:t xml:space="preserve">ляются страховые взносы). Сведения по форме СЗВ-М за </w:t>
      </w:r>
      <w:r w:rsidR="00EE4D58">
        <w:rPr>
          <w:sz w:val="28"/>
          <w:szCs w:val="28"/>
        </w:rPr>
        <w:t>май</w:t>
      </w:r>
      <w:r>
        <w:rPr>
          <w:sz w:val="28"/>
          <w:szCs w:val="28"/>
        </w:rPr>
        <w:t xml:space="preserve"> 2018г в отношении всех застрахованных лиц должны быть представлены плательщиком до 15.0</w:t>
      </w:r>
      <w:r w:rsidR="00EE4D58">
        <w:rPr>
          <w:sz w:val="28"/>
          <w:szCs w:val="28"/>
        </w:rPr>
        <w:t>6</w:t>
      </w:r>
      <w:r>
        <w:rPr>
          <w:sz w:val="28"/>
          <w:szCs w:val="28"/>
        </w:rPr>
        <w:t>.2018г включительно, однако фактически сведения в отношении одного застрахованного лица предоставлен</w:t>
      </w:r>
      <w:r w:rsidR="00EE4D58">
        <w:rPr>
          <w:sz w:val="28"/>
          <w:szCs w:val="28"/>
        </w:rPr>
        <w:t>ы</w:t>
      </w:r>
      <w:r>
        <w:rPr>
          <w:sz w:val="28"/>
          <w:szCs w:val="28"/>
        </w:rPr>
        <w:t xml:space="preserve"> 17.09.18г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C7688F" w:rsidP="00C76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С.А. 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C7688F" w:rsidRPr="0069089A" w:rsidP="00C7688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Чернышева С.А. в совершени</w:t>
      </w:r>
      <w:r>
        <w:rPr>
          <w:sz w:val="28"/>
          <w:szCs w:val="28"/>
        </w:rPr>
        <w:t>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уведомлением /л.д.3, 4/, выпиской из Единого государственного реестра юридических лиц /л.д.5-7/</w:t>
      </w:r>
      <w:r>
        <w:rPr>
          <w:sz w:val="28"/>
          <w:szCs w:val="28"/>
        </w:rPr>
        <w:t xml:space="preserve">. </w:t>
      </w:r>
    </w:p>
    <w:p w:rsidR="00C7688F" w:rsidRPr="005729CA" w:rsidP="00C7688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Чернышева С.А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 w:rsidRPr="002B69A6">
        <w:rPr>
          <w:sz w:val="28"/>
          <w:szCs w:val="28"/>
        </w:rPr>
        <w:t>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7688F" w:rsidRPr="005729CA" w:rsidP="00C7688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</w:t>
      </w:r>
      <w:r w:rsidRPr="005729CA">
        <w:rPr>
          <w:color w:val="000000"/>
          <w:sz w:val="28"/>
          <w:szCs w:val="28"/>
        </w:rPr>
        <w:t xml:space="preserve">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</w:t>
      </w:r>
      <w:r w:rsidRPr="005729CA">
        <w:rPr>
          <w:sz w:val="28"/>
          <w:szCs w:val="28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5729C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C7688F" w:rsidRPr="005729CA" w:rsidP="00C7688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7688F" w:rsidRPr="005729CA" w:rsidP="00C7688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7688F" w:rsidRPr="005729CA" w:rsidP="00C7688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7688F" w:rsidRPr="005729CA" w:rsidP="00C7688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Чернышева Сергея Алек</w:t>
      </w:r>
      <w:r>
        <w:rPr>
          <w:b/>
          <w:sz w:val="28"/>
          <w:szCs w:val="28"/>
        </w:rPr>
        <w:t>сандровича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C7688F" w:rsidRPr="005729CA" w:rsidP="00C7688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</w:t>
      </w:r>
      <w:r>
        <w:rPr>
          <w:sz w:val="28"/>
          <w:szCs w:val="28"/>
        </w:rPr>
        <w:t>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C7688F" w:rsidP="00C768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</w:t>
      </w:r>
      <w:r w:rsidRPr="005729CA">
        <w:rPr>
          <w:sz w:val="28"/>
          <w:szCs w:val="28"/>
        </w:rPr>
        <w:t xml:space="preserve">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7688F" w:rsidP="00C768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7688F" w:rsidRPr="005729CA" w:rsidP="00C768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7688F" w:rsidRPr="005729CA" w:rsidP="00C768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C7688F" w:rsidRPr="005729CA" w:rsidP="00C768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C7688F" w:rsidRPr="005729CA" w:rsidP="00C768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</w:t>
      </w:r>
      <w:r w:rsidRPr="005729CA">
        <w:rPr>
          <w:sz w:val="28"/>
          <w:szCs w:val="28"/>
        </w:rPr>
        <w:t>льный район)</w:t>
      </w:r>
    </w:p>
    <w:p w:rsidR="00C7688F" w:rsidP="00C7688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6E31F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p w:rsidR="00C7688F" w:rsidP="00C7688F"/>
    <w:p w:rsidR="00C7688F" w:rsidP="00C7688F"/>
    <w:p w:rsidR="00C7688F" w:rsidP="00C7688F"/>
    <w:p w:rsidR="00C7688F" w:rsidP="00C7688F"/>
    <w:p w:rsidR="00B31526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8F"/>
    <w:rsid w:val="002B69A6"/>
    <w:rsid w:val="003909FB"/>
    <w:rsid w:val="003F3D3D"/>
    <w:rsid w:val="005729CA"/>
    <w:rsid w:val="0069089A"/>
    <w:rsid w:val="006E31F9"/>
    <w:rsid w:val="00703F5A"/>
    <w:rsid w:val="00734707"/>
    <w:rsid w:val="0089361E"/>
    <w:rsid w:val="008E588B"/>
    <w:rsid w:val="00B31526"/>
    <w:rsid w:val="00BC33A7"/>
    <w:rsid w:val="00C7688F"/>
    <w:rsid w:val="00CB68BC"/>
    <w:rsid w:val="00E95DBB"/>
    <w:rsid w:val="00EE4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E31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3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