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D10D9" w:rsidRPr="00703F5A" w:rsidP="003D10D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D10D9" w:rsidRPr="008207F6" w:rsidP="003D10D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</w:t>
      </w:r>
      <w:r w:rsidRPr="008207F6">
        <w:rPr>
          <w:sz w:val="28"/>
          <w:szCs w:val="28"/>
        </w:rPr>
        <w:t>№ 5-61-</w:t>
      </w:r>
      <w:r w:rsidRPr="008207F6" w:rsidR="008207F6">
        <w:rPr>
          <w:sz w:val="28"/>
          <w:szCs w:val="28"/>
        </w:rPr>
        <w:t>5</w:t>
      </w:r>
      <w:r w:rsidRPr="008207F6">
        <w:rPr>
          <w:sz w:val="28"/>
          <w:szCs w:val="28"/>
        </w:rPr>
        <w:t>/2019</w:t>
      </w:r>
    </w:p>
    <w:p w:rsidR="003D10D9" w:rsidRPr="00703F5A" w:rsidP="003D10D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D10D9" w:rsidRPr="00703F5A" w:rsidP="003D10D9">
      <w:pPr>
        <w:jc w:val="center"/>
        <w:rPr>
          <w:b/>
          <w:sz w:val="28"/>
          <w:szCs w:val="28"/>
        </w:rPr>
      </w:pPr>
    </w:p>
    <w:p w:rsidR="003D10D9" w:rsidRPr="00703F5A" w:rsidP="003D10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января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3D10D9" w:rsidRPr="00703F5A" w:rsidP="003D10D9">
      <w:pPr>
        <w:jc w:val="both"/>
        <w:rPr>
          <w:sz w:val="28"/>
          <w:szCs w:val="28"/>
          <w:lang w:val="uk-UA"/>
        </w:rPr>
      </w:pPr>
    </w:p>
    <w:p w:rsidR="003D10D9" w:rsidP="003D10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</w:t>
      </w:r>
      <w:r>
        <w:rPr>
          <w:sz w:val="28"/>
          <w:szCs w:val="28"/>
        </w:rPr>
        <w:t>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B13E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D10D9" w:rsidP="00DB1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8207F6" w:rsidP="008207F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Загнитко Игоря Васильевича</w:t>
            </w:r>
            <w:r>
              <w:rPr>
                <w:sz w:val="28"/>
                <w:szCs w:val="28"/>
              </w:rPr>
              <w:t>,</w:t>
            </w:r>
          </w:p>
          <w:p w:rsidR="008207F6" w:rsidP="00820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D10D9" w:rsidP="008207F6">
            <w:pPr>
              <w:jc w:val="both"/>
              <w:rPr>
                <w:sz w:val="28"/>
                <w:szCs w:val="28"/>
              </w:rPr>
            </w:pPr>
          </w:p>
        </w:tc>
      </w:tr>
    </w:tbl>
    <w:p w:rsidR="003D10D9" w:rsidRPr="00703F5A" w:rsidP="003D10D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3D10D9" w:rsidRPr="00703F5A" w:rsidP="003D10D9">
      <w:pPr>
        <w:jc w:val="both"/>
        <w:rPr>
          <w:sz w:val="28"/>
          <w:szCs w:val="28"/>
        </w:rPr>
      </w:pPr>
    </w:p>
    <w:p w:rsidR="003D10D9" w:rsidP="003D10D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D10D9" w:rsidRPr="00703F5A" w:rsidP="003D10D9">
      <w:pPr>
        <w:jc w:val="center"/>
        <w:rPr>
          <w:sz w:val="28"/>
          <w:szCs w:val="28"/>
        </w:rPr>
      </w:pPr>
    </w:p>
    <w:p w:rsidR="008207F6" w:rsidP="008207F6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Загнитко</w:t>
      </w:r>
      <w:r>
        <w:rPr>
          <w:sz w:val="28"/>
          <w:szCs w:val="28"/>
        </w:rPr>
        <w:t xml:space="preserve"> И.В.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ежемесячного отчета по форме СЗВ-М за сентябрь 2018г.</w:t>
      </w:r>
      <w:r w:rsidRPr="00820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п.2.2 ст. 11 Федерального Закона от 01.04.1996г №27-ФЗ </w:t>
      </w:r>
      <w:r>
        <w:rPr>
          <w:sz w:val="28"/>
          <w:szCs w:val="28"/>
        </w:rPr>
        <w:t>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аз отчетным периодом-месяцем, представлять в территориальный орган П</w:t>
      </w:r>
      <w:r>
        <w:rPr>
          <w:sz w:val="28"/>
          <w:szCs w:val="28"/>
        </w:rPr>
        <w:t>ФР сведения по форме СЗВ-М о каждом работающем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</w:t>
      </w:r>
      <w:r>
        <w:rPr>
          <w:sz w:val="28"/>
          <w:szCs w:val="28"/>
        </w:rPr>
        <w:t>числяются страховые взносы). Сведения по форме СЗВ-М за сентябрь 2018г в отношении всех застрахованных лиц должны быть представлены плательщиком до 15.10.2018г включительно, однако фактически сведения в отношении одного застрахованного лица предоставлены 2</w:t>
      </w:r>
      <w:r>
        <w:rPr>
          <w:sz w:val="28"/>
          <w:szCs w:val="28"/>
        </w:rPr>
        <w:t>4.10.2018г, то есть с нарушением установленного Законом срока.</w:t>
      </w:r>
    </w:p>
    <w:p w:rsidR="003D10D9" w:rsidP="003D10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Загнитко И.В.   в судебное заседание не явился, о дне,  времени  и месте рассмотрения дела извещен надлежащим образом. Предоставил суду заявление о рассмотрении дела в его отсутствие. С протоко</w:t>
      </w:r>
      <w:r>
        <w:rPr>
          <w:sz w:val="28"/>
          <w:szCs w:val="28"/>
        </w:rPr>
        <w:t>лом об административном правонарушении согласен, просит суд назначить минимальное наказание.</w:t>
      </w:r>
    </w:p>
    <w:p w:rsidR="003D10D9" w:rsidRPr="0069089A" w:rsidP="003D10D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8207F6" w:rsidR="008207F6">
        <w:rPr>
          <w:sz w:val="28"/>
          <w:szCs w:val="28"/>
        </w:rPr>
        <w:t xml:space="preserve"> </w:t>
      </w:r>
      <w:r w:rsidR="008207F6">
        <w:rPr>
          <w:sz w:val="28"/>
          <w:szCs w:val="28"/>
        </w:rPr>
        <w:t>Загнитко И.В.</w:t>
      </w:r>
      <w:r>
        <w:rPr>
          <w:sz w:val="28"/>
          <w:szCs w:val="28"/>
        </w:rPr>
        <w:t xml:space="preserve">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</w:t>
      </w:r>
      <w:r>
        <w:rPr>
          <w:sz w:val="28"/>
          <w:szCs w:val="28"/>
        </w:rPr>
        <w:t xml:space="preserve">и /л.д.1/; копией сведений формы СЗВ-М /л.д.2/, </w:t>
      </w:r>
      <w:r w:rsidR="008207F6">
        <w:rPr>
          <w:sz w:val="28"/>
          <w:szCs w:val="28"/>
        </w:rPr>
        <w:t xml:space="preserve">извещением о доставке /л.д.3/, </w:t>
      </w:r>
      <w:r>
        <w:rPr>
          <w:sz w:val="28"/>
          <w:szCs w:val="28"/>
        </w:rPr>
        <w:t>выпиской из Единого государственного реестра юридических лиц /л.д.</w:t>
      </w:r>
      <w:r w:rsidR="008207F6">
        <w:rPr>
          <w:sz w:val="28"/>
          <w:szCs w:val="28"/>
        </w:rPr>
        <w:t>4-6</w:t>
      </w:r>
      <w:r>
        <w:rPr>
          <w:sz w:val="28"/>
          <w:szCs w:val="28"/>
        </w:rPr>
        <w:t>/. уведомлени</w:t>
      </w:r>
      <w:r w:rsidR="008207F6">
        <w:rPr>
          <w:sz w:val="28"/>
          <w:szCs w:val="28"/>
        </w:rPr>
        <w:t>ями</w:t>
      </w:r>
      <w:r>
        <w:rPr>
          <w:sz w:val="28"/>
          <w:szCs w:val="28"/>
        </w:rPr>
        <w:t xml:space="preserve"> /л.д.</w:t>
      </w:r>
      <w:r w:rsidR="008207F6">
        <w:rPr>
          <w:sz w:val="28"/>
          <w:szCs w:val="28"/>
        </w:rPr>
        <w:t>7-8</w:t>
      </w:r>
      <w:r>
        <w:rPr>
          <w:sz w:val="28"/>
          <w:szCs w:val="28"/>
        </w:rPr>
        <w:t xml:space="preserve">/, </w:t>
      </w:r>
    </w:p>
    <w:p w:rsidR="003D10D9" w:rsidRPr="005729CA" w:rsidP="003D10D9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8207F6" w:rsidR="008207F6">
        <w:rPr>
          <w:sz w:val="28"/>
          <w:szCs w:val="28"/>
        </w:rPr>
        <w:t xml:space="preserve"> </w:t>
      </w:r>
      <w:r w:rsidR="008207F6">
        <w:rPr>
          <w:sz w:val="28"/>
          <w:szCs w:val="28"/>
        </w:rPr>
        <w:t>Загнитко И.В.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>правильно квалифициров</w:t>
      </w:r>
      <w:r w:rsidRPr="002B69A6">
        <w:rPr>
          <w:sz w:val="28"/>
          <w:szCs w:val="28"/>
        </w:rPr>
        <w:t xml:space="preserve">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</w:t>
      </w:r>
      <w:r w:rsidRPr="002B69A6">
        <w:rPr>
          <w:sz w:val="28"/>
          <w:szCs w:val="28"/>
        </w:rPr>
        <w:t>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3D10D9" w:rsidRPr="005729CA" w:rsidP="003D10D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</w:t>
      </w:r>
      <w:r w:rsidRPr="005729CA">
        <w:rPr>
          <w:color w:val="000000"/>
          <w:sz w:val="28"/>
          <w:szCs w:val="28"/>
        </w:rPr>
        <w:t xml:space="preserve">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 xml:space="preserve">,  а потому принимая во </w:t>
      </w:r>
      <w:r w:rsidRPr="005729CA">
        <w:rPr>
          <w:sz w:val="28"/>
          <w:szCs w:val="28"/>
        </w:rPr>
        <w:t>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</w:t>
      </w:r>
      <w:r w:rsidRPr="005729CA">
        <w:rPr>
          <w:sz w:val="28"/>
          <w:szCs w:val="28"/>
        </w:rPr>
        <w:t xml:space="preserve">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3D10D9" w:rsidRPr="005729CA" w:rsidP="003D10D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</w:t>
      </w:r>
      <w:r w:rsidRPr="005729CA">
        <w:rPr>
          <w:sz w:val="28"/>
          <w:szCs w:val="28"/>
        </w:rPr>
        <w:t xml:space="preserve">Федерации об административных правонарушениях, суд – </w:t>
      </w:r>
    </w:p>
    <w:p w:rsidR="003D10D9" w:rsidRPr="005729CA" w:rsidP="003D10D9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3D10D9" w:rsidRPr="005729CA" w:rsidP="003D10D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3D10D9" w:rsidRPr="005729CA" w:rsidP="003D10D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="00820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207F6" w:rsidR="008207F6">
        <w:rPr>
          <w:b/>
          <w:sz w:val="28"/>
          <w:szCs w:val="28"/>
        </w:rPr>
        <w:t xml:space="preserve"> </w:t>
      </w:r>
      <w:r w:rsidR="008207F6">
        <w:rPr>
          <w:b/>
          <w:sz w:val="28"/>
          <w:szCs w:val="28"/>
        </w:rPr>
        <w:t>Загнитко</w:t>
      </w:r>
      <w:r w:rsidR="008207F6">
        <w:rPr>
          <w:b/>
          <w:sz w:val="28"/>
          <w:szCs w:val="28"/>
        </w:rPr>
        <w:t xml:space="preserve"> Игоря Васильевича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в совер</w:t>
      </w:r>
      <w:r w:rsidRPr="005729CA">
        <w:rPr>
          <w:sz w:val="28"/>
          <w:szCs w:val="28"/>
        </w:rPr>
        <w:t xml:space="preserve">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3D10D9" w:rsidRPr="005729CA" w:rsidP="003D10D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УФК по Республике Крым ( ГУ – Отделение  Пенсионного фонда РФ</w:t>
      </w:r>
      <w:r>
        <w:rPr>
          <w:sz w:val="28"/>
          <w:szCs w:val="28"/>
        </w:rPr>
        <w:t xml:space="preserve">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3D10D9" w:rsidP="003D10D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</w:t>
      </w:r>
      <w:r w:rsidRPr="005729CA">
        <w:rPr>
          <w:sz w:val="28"/>
          <w:szCs w:val="28"/>
        </w:rPr>
        <w:t xml:space="preserve">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3D10D9" w:rsidP="003D10D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D10D9" w:rsidRPr="005729CA" w:rsidP="003D10D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3D10D9" w:rsidRPr="005729CA" w:rsidP="003D10D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3D10D9" w:rsidRPr="005729CA" w:rsidP="003D10D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3D10D9" w:rsidP="003D10D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</w:t>
      </w:r>
      <w:r w:rsidR="00BA7AB0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</w:t>
      </w:r>
      <w:r w:rsidRPr="005729CA">
        <w:rPr>
          <w:sz w:val="28"/>
          <w:szCs w:val="28"/>
        </w:rPr>
        <w:t xml:space="preserve">  И.В. Казарина</w:t>
      </w:r>
    </w:p>
    <w:p w:rsidR="003D10D9" w:rsidP="003D10D9"/>
    <w:p w:rsidR="003D10D9" w:rsidP="003D10D9"/>
    <w:p w:rsidR="003D10D9" w:rsidP="003D10D9"/>
    <w:p w:rsidR="003D10D9" w:rsidP="003D10D9"/>
    <w:p w:rsidR="003D10D9" w:rsidP="003D10D9"/>
    <w:p w:rsidR="003D10D9" w:rsidP="003D10D9"/>
    <w:p w:rsidR="003D10D9" w:rsidP="003D10D9"/>
    <w:p w:rsidR="003D10D9" w:rsidP="003D10D9"/>
    <w:p w:rsidR="00F47EAC"/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D9"/>
    <w:rsid w:val="002B69A6"/>
    <w:rsid w:val="002F5641"/>
    <w:rsid w:val="003909FB"/>
    <w:rsid w:val="00397FB0"/>
    <w:rsid w:val="003D10D9"/>
    <w:rsid w:val="005729CA"/>
    <w:rsid w:val="0069089A"/>
    <w:rsid w:val="00703F5A"/>
    <w:rsid w:val="008207F6"/>
    <w:rsid w:val="008E588B"/>
    <w:rsid w:val="00BA7AB0"/>
    <w:rsid w:val="00BC33A7"/>
    <w:rsid w:val="00C50D91"/>
    <w:rsid w:val="00DB13E1"/>
    <w:rsid w:val="00EE02FC"/>
    <w:rsid w:val="00F47E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BA7AB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7A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