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A81" w:rsidRPr="00703F5A" w:rsidP="00574A8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74A81" w:rsidP="00574A8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D66A8B">
        <w:rPr>
          <w:sz w:val="28"/>
          <w:szCs w:val="28"/>
        </w:rPr>
        <w:t>8</w:t>
      </w:r>
      <w:r>
        <w:rPr>
          <w:sz w:val="28"/>
          <w:szCs w:val="28"/>
        </w:rPr>
        <w:t>/2021</w:t>
      </w:r>
    </w:p>
    <w:p w:rsidR="00574A81" w:rsidRPr="00087925" w:rsidP="00574A8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Pr="00087925">
        <w:rPr>
          <w:sz w:val="28"/>
          <w:szCs w:val="28"/>
        </w:rPr>
        <w:t>0061-01-202</w:t>
      </w:r>
      <w:r>
        <w:rPr>
          <w:sz w:val="28"/>
          <w:szCs w:val="28"/>
        </w:rPr>
        <w:t>0</w:t>
      </w:r>
      <w:r w:rsidRPr="00087925">
        <w:rPr>
          <w:sz w:val="28"/>
          <w:szCs w:val="28"/>
        </w:rPr>
        <w:t>-00</w:t>
      </w:r>
      <w:r>
        <w:rPr>
          <w:sz w:val="28"/>
          <w:szCs w:val="28"/>
        </w:rPr>
        <w:t>215</w:t>
      </w:r>
      <w:r w:rsidR="00D66A8B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D66A8B">
        <w:rPr>
          <w:sz w:val="28"/>
          <w:szCs w:val="28"/>
        </w:rPr>
        <w:t>6</w:t>
      </w:r>
    </w:p>
    <w:p w:rsidR="00574A81" w:rsidP="00574A81">
      <w:pPr>
        <w:jc w:val="right"/>
        <w:rPr>
          <w:b/>
          <w:sz w:val="28"/>
          <w:szCs w:val="28"/>
        </w:rPr>
      </w:pPr>
    </w:p>
    <w:p w:rsidR="00574A81" w:rsidRPr="00703F5A" w:rsidP="00574A8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74A81" w:rsidRPr="00703F5A" w:rsidP="00574A81">
      <w:pPr>
        <w:jc w:val="center"/>
        <w:rPr>
          <w:b/>
          <w:sz w:val="28"/>
          <w:szCs w:val="28"/>
        </w:rPr>
      </w:pPr>
    </w:p>
    <w:p w:rsidR="00574A81" w:rsidRPr="00703F5A" w:rsidP="00574A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74A81" w:rsidRPr="00703F5A" w:rsidP="00574A81">
      <w:pPr>
        <w:jc w:val="both"/>
        <w:rPr>
          <w:sz w:val="28"/>
          <w:szCs w:val="28"/>
          <w:lang w:val="uk-UA"/>
        </w:rPr>
      </w:pPr>
    </w:p>
    <w:p w:rsidR="00574A81" w:rsidRPr="00703F5A" w:rsidP="00574A81">
      <w:pPr>
        <w:jc w:val="both"/>
        <w:rPr>
          <w:sz w:val="28"/>
          <w:szCs w:val="28"/>
        </w:rPr>
      </w:pPr>
    </w:p>
    <w:p w:rsidR="00574A81" w:rsidP="00574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65B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74A81" w:rsidP="00565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186" w:type="dxa"/>
          </w:tcPr>
          <w:p w:rsidR="00574A81" w:rsidP="00565B1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Геннадия Геннадьевича,</w:t>
            </w:r>
          </w:p>
          <w:p w:rsidR="00574A81" w:rsidP="00565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74A81" w:rsidP="00574A81">
      <w:pPr>
        <w:ind w:firstLine="708"/>
        <w:jc w:val="both"/>
        <w:rPr>
          <w:sz w:val="28"/>
          <w:szCs w:val="28"/>
        </w:rPr>
      </w:pPr>
    </w:p>
    <w:p w:rsidR="00574A81" w:rsidRPr="00703F5A" w:rsidP="00574A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="00263259">
        <w:rPr>
          <w:sz w:val="28"/>
          <w:szCs w:val="28"/>
        </w:rPr>
        <w:t xml:space="preserve">ч.1 КоАП РФ, </w:t>
      </w:r>
    </w:p>
    <w:p w:rsidR="00574A81" w:rsidRPr="00703F5A" w:rsidP="00574A81">
      <w:pPr>
        <w:jc w:val="both"/>
        <w:rPr>
          <w:sz w:val="28"/>
          <w:szCs w:val="28"/>
        </w:rPr>
      </w:pPr>
    </w:p>
    <w:p w:rsidR="00574A81" w:rsidP="00574A8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74A81" w:rsidRPr="00703F5A" w:rsidP="00574A81">
      <w:pPr>
        <w:jc w:val="center"/>
        <w:rPr>
          <w:sz w:val="28"/>
          <w:szCs w:val="28"/>
        </w:rPr>
      </w:pPr>
    </w:p>
    <w:p w:rsidR="00574A81" w:rsidP="00574A8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 Г.Г.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</w:t>
      </w:r>
      <w:r>
        <w:rPr>
          <w:sz w:val="28"/>
          <w:szCs w:val="28"/>
        </w:rPr>
        <w:t>нистративное правонарушение, выразившееся в нарушении срока предоставления корректирующих св</w:t>
      </w:r>
      <w:r w:rsidR="00D66A8B">
        <w:rPr>
          <w:sz w:val="28"/>
          <w:szCs w:val="28"/>
        </w:rPr>
        <w:t>едений по форме СЗВ-СТАЖ за 2019</w:t>
      </w:r>
      <w:r>
        <w:rPr>
          <w:sz w:val="28"/>
          <w:szCs w:val="28"/>
        </w:rPr>
        <w:t xml:space="preserve"> год. Пунктом 2 статьи 11 Федерального закона от 01.04.1996г №27-ФЗ «Об индивидуальном (персонифицированном) учете в системе обязате</w:t>
      </w:r>
      <w:r>
        <w:rPr>
          <w:sz w:val="28"/>
          <w:szCs w:val="28"/>
        </w:rPr>
        <w:t xml:space="preserve">льного пенсионного страхования» (Закон №27-ФЗ) предусмотрена обязанность страхователя ежегодно не позднее 1 марта, следующего за отчетным годом, предоставлять в территориальный орган ПФР сведения по форме СЗВ-СТАЖ о каждом работающем у него застрахованном </w:t>
      </w:r>
      <w:r>
        <w:rPr>
          <w:sz w:val="28"/>
          <w:szCs w:val="28"/>
        </w:rPr>
        <w:t>лице (включая лиц, которые заключили договор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СЗВ-СТАЖ (исходная) за 201</w:t>
      </w:r>
      <w:r w:rsidR="00D66A8B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 предоставлен плательщиком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сверки предоставленной отчетности по форме СЗВ-СТАЖ и Расчетов страховых взносов ФНС за 201</w:t>
      </w:r>
      <w:r w:rsidR="00D66A8B">
        <w:rPr>
          <w:sz w:val="28"/>
          <w:szCs w:val="28"/>
        </w:rPr>
        <w:t>9</w:t>
      </w:r>
      <w:r>
        <w:rPr>
          <w:sz w:val="28"/>
          <w:szCs w:val="28"/>
        </w:rPr>
        <w:t xml:space="preserve">г, выявлено </w:t>
      </w:r>
      <w:r w:rsidR="00D66A8B">
        <w:rPr>
          <w:sz w:val="28"/>
          <w:szCs w:val="28"/>
        </w:rPr>
        <w:t>три</w:t>
      </w:r>
      <w:r>
        <w:rPr>
          <w:sz w:val="28"/>
          <w:szCs w:val="28"/>
        </w:rPr>
        <w:t xml:space="preserve"> застрахованных лица: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66A8B">
        <w:rPr>
          <w:sz w:val="28"/>
          <w:szCs w:val="28"/>
        </w:rPr>
        <w:t>.</w:t>
      </w:r>
      <w:r>
        <w:rPr>
          <w:sz w:val="28"/>
          <w:szCs w:val="28"/>
        </w:rPr>
        <w:t>, на которых были предоставлен</w:t>
      </w:r>
      <w:r>
        <w:rPr>
          <w:sz w:val="28"/>
          <w:szCs w:val="28"/>
        </w:rPr>
        <w:t>ы недостоверные сведения. В соответствии с п.5 Закона №27-ФЗ 13.08.2020г почтой отправлено уведомление об устранении имеющихся расхождений в течение 5 рабочих дней. Плательщик в 5-ти дневный срок со дня получения уведомления не предоставил откорректированн</w:t>
      </w:r>
      <w:r>
        <w:rPr>
          <w:sz w:val="28"/>
          <w:szCs w:val="28"/>
        </w:rPr>
        <w:t>ые сведения.</w:t>
      </w:r>
    </w:p>
    <w:p w:rsidR="00574A81" w:rsidP="00574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судебном заседании</w:t>
      </w:r>
      <w:r w:rsidRPr="00E85A2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Новиков Г.Г. пояснил,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он был уволен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поэтому он не мог выполнить требования, о которых указывает ГУ УПФ.</w:t>
      </w:r>
    </w:p>
    <w:p w:rsidR="00574A81" w:rsidP="00574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ГУ УПФ в Ленинском районе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пояснила, ч</w:t>
      </w:r>
      <w:r>
        <w:rPr>
          <w:sz w:val="28"/>
          <w:szCs w:val="28"/>
        </w:rPr>
        <w:t xml:space="preserve">то при составлении протокола об административном правонарушении Новиков Г.Г. не присутствовал, приказ о его увольнении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Пенсионный фонд не предоставил, поэтому им не было известно о его увольнении. Протокол был составлен на основании данных, вне</w:t>
      </w:r>
      <w:r>
        <w:rPr>
          <w:sz w:val="28"/>
          <w:szCs w:val="28"/>
        </w:rPr>
        <w:t xml:space="preserve">сенных в Единый государственный реестр юридических лиц, в котором Новиков Г.Г. значится  </w:t>
      </w:r>
      <w:r>
        <w:rPr>
          <w:sz w:val="28"/>
          <w:szCs w:val="28"/>
        </w:rPr>
        <w:t>(данные изъяты)</w:t>
      </w:r>
    </w:p>
    <w:p w:rsidR="00574A81" w:rsidP="00574A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представителя ГУ УПФ в Ленинском районе, изучив и исследовав материалы дела, суд пришел к выводу, что производство по делу подлежит прекр</w:t>
      </w:r>
      <w:r>
        <w:rPr>
          <w:sz w:val="28"/>
          <w:szCs w:val="28"/>
        </w:rPr>
        <w:t>ащению, ввиду отсутствия в действиях Новикова Г.Г. состава административного правонарушения, предусмотренного ст. 15.33.2</w:t>
      </w:r>
      <w:r w:rsidR="00263259">
        <w:rPr>
          <w:sz w:val="28"/>
          <w:szCs w:val="28"/>
        </w:rPr>
        <w:t xml:space="preserve"> ч.1 </w:t>
      </w:r>
      <w:r>
        <w:rPr>
          <w:sz w:val="28"/>
          <w:szCs w:val="28"/>
        </w:rPr>
        <w:t xml:space="preserve"> КоАП РФ. </w:t>
      </w:r>
    </w:p>
    <w:p w:rsidR="00574A81" w:rsidP="00574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15.33.2</w:t>
      </w:r>
      <w:r w:rsidR="00263259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КоАП РФ предусматривает административную ответственность за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</w:t>
      </w:r>
      <w:r>
        <w:rPr>
          <w:rFonts w:eastAsiaTheme="minorHAnsi"/>
          <w:sz w:val="28"/>
          <w:szCs w:val="28"/>
          <w:lang w:eastAsia="en-US"/>
        </w:rPr>
        <w:t>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4A81" w:rsidP="00574A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следует, что правонарушение допущено Новиковым Г.Г.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тогда как, согласно приказа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Новиков Г.Г уволен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4A81" w:rsidP="00574A8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</w:t>
      </w:r>
      <w:r>
        <w:rPr>
          <w:rFonts w:eastAsiaTheme="minorHAnsi"/>
          <w:sz w:val="28"/>
          <w:szCs w:val="28"/>
          <w:lang w:eastAsia="en-US"/>
        </w:rPr>
        <w:t>действиях Новикова Г.Г. отсутствует состав административного правонарушения, поскольку</w:t>
      </w:r>
      <w:r w:rsidRPr="00E36F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дату совершения правонарушения он уже не работал в должности 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, следовательно, не являлся субъектом  правонарушения по ст.15.33.2 </w:t>
      </w:r>
      <w:r w:rsidR="00263259">
        <w:rPr>
          <w:rFonts w:eastAsiaTheme="minorHAnsi"/>
          <w:sz w:val="28"/>
          <w:szCs w:val="28"/>
          <w:lang w:eastAsia="en-US"/>
        </w:rPr>
        <w:t xml:space="preserve">ч.1 </w:t>
      </w:r>
      <w:r>
        <w:rPr>
          <w:rFonts w:eastAsiaTheme="minorHAnsi"/>
          <w:sz w:val="28"/>
          <w:szCs w:val="28"/>
          <w:lang w:eastAsia="en-US"/>
        </w:rPr>
        <w:t>КоАП РФ.</w:t>
      </w:r>
    </w:p>
    <w:p w:rsidR="00574A81" w:rsidRPr="00703F5A" w:rsidP="00574A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24.5 п.2 ч.1, 29.9 п.2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</w:t>
      </w:r>
      <w:r>
        <w:rPr>
          <w:sz w:val="28"/>
          <w:szCs w:val="28"/>
        </w:rPr>
        <w:t>, -</w:t>
      </w:r>
    </w:p>
    <w:p w:rsidR="00574A81" w:rsidRPr="00703F5A" w:rsidP="00574A81">
      <w:pPr>
        <w:jc w:val="center"/>
        <w:rPr>
          <w:sz w:val="28"/>
          <w:szCs w:val="28"/>
        </w:rPr>
      </w:pPr>
    </w:p>
    <w:p w:rsidR="00574A81" w:rsidRPr="00703F5A" w:rsidP="00574A8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4A81" w:rsidRPr="00703F5A" w:rsidP="00574A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74A81" w:rsidP="00574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привлечении</w:t>
      </w:r>
      <w:r w:rsidRPr="00A8492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Новикова Геннадия Геннадьевича</w:t>
      </w:r>
      <w:r w:rsidRPr="008E588B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15.33.2 </w:t>
      </w:r>
      <w:r w:rsidR="00263259">
        <w:rPr>
          <w:sz w:val="28"/>
          <w:szCs w:val="28"/>
        </w:rPr>
        <w:t xml:space="preserve">ч.1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 прекратить ввиду отсутствия состава административного правонарушения.</w:t>
      </w:r>
      <w:r w:rsidRPr="00703F5A">
        <w:rPr>
          <w:sz w:val="28"/>
          <w:szCs w:val="28"/>
        </w:rPr>
        <w:t xml:space="preserve">    </w:t>
      </w:r>
    </w:p>
    <w:p w:rsidR="00574A81" w:rsidRPr="00703F5A" w:rsidP="00574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</w:t>
      </w:r>
      <w:r w:rsidRPr="00703F5A">
        <w:rPr>
          <w:sz w:val="28"/>
          <w:szCs w:val="28"/>
        </w:rPr>
        <w:t>ия.</w:t>
      </w:r>
    </w:p>
    <w:p w:rsidR="00574A81" w:rsidRPr="00703F5A" w:rsidP="00574A81">
      <w:pPr>
        <w:jc w:val="both"/>
        <w:rPr>
          <w:sz w:val="28"/>
          <w:szCs w:val="28"/>
        </w:rPr>
      </w:pPr>
    </w:p>
    <w:p w:rsidR="00574A81" w:rsidRPr="00703F5A" w:rsidP="00574A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74A81" w:rsidRPr="00703F5A" w:rsidP="00574A8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74A81" w:rsidP="00574A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74A81" w:rsidP="00574A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574A81" w:rsidP="00574A8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574A81" w:rsidP="00574A81"/>
    <w:p w:rsidR="00574A81" w:rsidP="00574A81"/>
    <w:p w:rsidR="00574A81" w:rsidRPr="0011798B" w:rsidP="00574A81"/>
    <w:p w:rsidR="00F50FC0"/>
    <w:sectPr w:rsidSect="00D647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81"/>
    <w:rsid w:val="00087925"/>
    <w:rsid w:val="0011798B"/>
    <w:rsid w:val="00263259"/>
    <w:rsid w:val="003909FB"/>
    <w:rsid w:val="004265CE"/>
    <w:rsid w:val="00565B1F"/>
    <w:rsid w:val="005729CA"/>
    <w:rsid w:val="00574A81"/>
    <w:rsid w:val="007032F8"/>
    <w:rsid w:val="00703F5A"/>
    <w:rsid w:val="008C7D53"/>
    <w:rsid w:val="008E588B"/>
    <w:rsid w:val="00A84920"/>
    <w:rsid w:val="00D66A8B"/>
    <w:rsid w:val="00E36FDC"/>
    <w:rsid w:val="00E85A2A"/>
    <w:rsid w:val="00EC4F53"/>
    <w:rsid w:val="00F50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