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1D9" w:rsidRPr="00703F5A" w:rsidP="004861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861D9" w:rsidRPr="00703F5A" w:rsidP="004861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E2505">
        <w:rPr>
          <w:sz w:val="28"/>
          <w:szCs w:val="28"/>
        </w:rPr>
        <w:t>20</w:t>
      </w:r>
    </w:p>
    <w:p w:rsidR="004861D9" w:rsidRPr="00703F5A" w:rsidP="004861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861D9" w:rsidRPr="00703F5A" w:rsidP="004861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января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861D9" w:rsidRPr="00703F5A" w:rsidP="004861D9">
      <w:pPr>
        <w:jc w:val="both"/>
        <w:rPr>
          <w:sz w:val="28"/>
          <w:szCs w:val="28"/>
          <w:lang w:val="uk-UA"/>
        </w:rPr>
      </w:pPr>
    </w:p>
    <w:p w:rsidR="004861D9" w:rsidP="00486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795AD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861D9" w:rsidP="00795A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861D9" w:rsidP="00795AD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Кочневу Анжелику Николаевну</w:t>
            </w:r>
            <w:r>
              <w:rPr>
                <w:sz w:val="28"/>
                <w:szCs w:val="28"/>
              </w:rPr>
              <w:t xml:space="preserve">, </w:t>
            </w:r>
          </w:p>
          <w:p w:rsidR="004861D9" w:rsidP="00795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4861D9" w:rsidP="00795ADA">
            <w:pPr>
              <w:jc w:val="both"/>
              <w:rPr>
                <w:sz w:val="28"/>
                <w:szCs w:val="28"/>
              </w:rPr>
            </w:pPr>
          </w:p>
        </w:tc>
      </w:tr>
    </w:tbl>
    <w:p w:rsidR="004861D9" w:rsidRPr="00703F5A" w:rsidP="00486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861D9" w:rsidRPr="00703F5A" w:rsidP="004861D9">
      <w:pPr>
        <w:jc w:val="both"/>
        <w:rPr>
          <w:sz w:val="28"/>
          <w:szCs w:val="28"/>
        </w:rPr>
      </w:pPr>
    </w:p>
    <w:p w:rsidR="004861D9" w:rsidP="004861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861D9" w:rsidRPr="00703F5A" w:rsidP="004861D9">
      <w:pPr>
        <w:jc w:val="center"/>
        <w:rPr>
          <w:sz w:val="28"/>
          <w:szCs w:val="28"/>
        </w:rPr>
      </w:pPr>
    </w:p>
    <w:p w:rsidR="004861D9" w:rsidP="004861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Кочнева А.Н.  не уплатила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Кочневой А.Н. к административной ответственности по ст. 20.20 ч.1 КоАП РФ,  </w:t>
      </w:r>
      <w:r>
        <w:rPr>
          <w:sz w:val="28"/>
          <w:szCs w:val="28"/>
        </w:rPr>
        <w:t>которо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4861D9" w:rsidP="004861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Кочнева А.Н.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а, пояснила, что штраф не оплатила. </w:t>
      </w:r>
      <w:r w:rsidR="00EE2505">
        <w:rPr>
          <w:sz w:val="28"/>
          <w:szCs w:val="28"/>
        </w:rPr>
        <w:t>Ранее была привлечена к административной ответственности за аналогичное правонарушение, мировой судья дала 5 суток административного ареста, которые она не отбыла, поскольку перенесла операцию.</w:t>
      </w:r>
    </w:p>
    <w:p w:rsidR="004861D9" w:rsidP="004861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А.Н., изучив и исследовав материалы дела, суд считает,  что вина</w:t>
      </w:r>
      <w:r w:rsidRPr="0053431B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2), </w:t>
      </w:r>
      <w:r w:rsidR="00EE2505"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</w:t>
      </w:r>
      <w:r>
        <w:rPr>
          <w:sz w:val="28"/>
          <w:szCs w:val="28"/>
        </w:rPr>
        <w:t xml:space="preserve">вонарушении, вступившим в законную силу </w:t>
      </w:r>
      <w:r w:rsidR="00EE2505">
        <w:rPr>
          <w:sz w:val="28"/>
          <w:szCs w:val="28"/>
        </w:rPr>
        <w:t>06.11.</w:t>
      </w:r>
      <w:r>
        <w:rPr>
          <w:sz w:val="28"/>
          <w:szCs w:val="28"/>
        </w:rPr>
        <w:t xml:space="preserve">19г, согласно которого Кочнева А.Н. признана виновной в совершении административного правонарушения, предусмотренного ч. 1 ст. 20.20 КоАП РФ и ей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л.д.5</w:t>
      </w:r>
      <w:r w:rsidR="00EE2505">
        <w:rPr>
          <w:sz w:val="28"/>
          <w:szCs w:val="28"/>
        </w:rPr>
        <w:t>-6</w:t>
      </w:r>
      <w:r>
        <w:rPr>
          <w:sz w:val="28"/>
          <w:szCs w:val="28"/>
        </w:rPr>
        <w:t>), сведен</w:t>
      </w:r>
      <w:r>
        <w:rPr>
          <w:sz w:val="28"/>
          <w:szCs w:val="28"/>
        </w:rPr>
        <w:t>иями о привлечении Кочневой А.Н. к административной ответственности – неоднократно привлекалась к административной ответственности по ст.5.35 ч.1, ст. 20.20 ч.1 КоАП РФ ( л.д.</w:t>
      </w:r>
      <w:r w:rsidR="00EE2505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EE2505">
        <w:rPr>
          <w:sz w:val="28"/>
          <w:szCs w:val="28"/>
        </w:rPr>
        <w:t>10).</w:t>
      </w:r>
    </w:p>
    <w:p w:rsidR="004861D9" w:rsidP="00486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Кочневой А.Н.  </w:t>
      </w:r>
      <w:r w:rsidRPr="00703F5A">
        <w:rPr>
          <w:sz w:val="28"/>
          <w:szCs w:val="28"/>
        </w:rPr>
        <w:t xml:space="preserve"> правильно квалифицированы по ч. 1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861D9" w:rsidP="004861D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 xml:space="preserve">ршившего правонарушение, которая не работает, состоит на учете в Центре занятости, </w:t>
      </w:r>
      <w:r>
        <w:rPr>
          <w:sz w:val="28"/>
          <w:szCs w:val="28"/>
        </w:rPr>
        <w:t>ранее неоднократно привлекалась к административной ответственности за потребление (распитие) алкогольной продукции, инвалидом не является, на учете у врача нарколога и врача</w:t>
      </w:r>
      <w:r>
        <w:rPr>
          <w:sz w:val="28"/>
          <w:szCs w:val="28"/>
        </w:rPr>
        <w:t xml:space="preserve"> психиатра не состоит, в состоянии беременности не находится,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отсутствие отягчающих </w:t>
      </w:r>
      <w:r>
        <w:rPr>
          <w:sz w:val="28"/>
          <w:szCs w:val="28"/>
        </w:rPr>
        <w:t>и с</w:t>
      </w:r>
      <w:r>
        <w:rPr>
          <w:sz w:val="28"/>
          <w:szCs w:val="28"/>
        </w:rPr>
        <w:t xml:space="preserve">мягчающих 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</w:t>
      </w:r>
      <w:r w:rsidRPr="00703F5A">
        <w:rPr>
          <w:sz w:val="28"/>
          <w:szCs w:val="28"/>
        </w:rPr>
        <w:t>арушение и предупреждения новых правонарушений, суд считает необходимым и достаточным для исправления правонарушителя избрать</w:t>
      </w:r>
      <w:r w:rsidRPr="004861D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наказание в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4861D9" w:rsidRPr="00703F5A" w:rsidP="004861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</w:t>
      </w:r>
      <w:r>
        <w:rPr>
          <w:sz w:val="28"/>
          <w:szCs w:val="28"/>
        </w:rPr>
        <w:t xml:space="preserve">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861D9" w:rsidRPr="00703F5A" w:rsidP="004861D9">
      <w:pPr>
        <w:jc w:val="center"/>
        <w:rPr>
          <w:sz w:val="28"/>
          <w:szCs w:val="28"/>
        </w:rPr>
      </w:pPr>
    </w:p>
    <w:p w:rsidR="004861D9" w:rsidRPr="00703F5A" w:rsidP="004861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861D9" w:rsidRPr="00703F5A" w:rsidP="004861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861D9" w:rsidP="004861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Кочневу Анжелику Николаевну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</w:t>
      </w:r>
      <w:r w:rsidRPr="004861D9">
        <w:rPr>
          <w:sz w:val="28"/>
          <w:szCs w:val="28"/>
        </w:rPr>
        <w:t xml:space="preserve"> </w:t>
      </w:r>
      <w:r>
        <w:rPr>
          <w:sz w:val="28"/>
          <w:szCs w:val="28"/>
        </w:rPr>
        <w:t>ей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</w:t>
      </w:r>
      <w:r w:rsidRPr="006F4EA9">
        <w:rPr>
          <w:b/>
          <w:sz w:val="28"/>
          <w:szCs w:val="28"/>
        </w:rPr>
        <w:t>20 ( двадцати)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4861D9" w:rsidRPr="00703F5A" w:rsidP="004861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Постановление суда может быть обжаловано в Ленинский районный суд Республики Крым через мирового судью в течение 10-ти суток  со дня вручения или п</w:t>
      </w:r>
      <w:r w:rsidRPr="00703F5A">
        <w:rPr>
          <w:sz w:val="28"/>
          <w:szCs w:val="28"/>
        </w:rPr>
        <w:t>олучения копии постановления.</w:t>
      </w:r>
    </w:p>
    <w:p w:rsidR="004861D9" w:rsidRPr="00703F5A" w:rsidP="004861D9">
      <w:pPr>
        <w:jc w:val="both"/>
        <w:rPr>
          <w:sz w:val="28"/>
          <w:szCs w:val="28"/>
        </w:rPr>
      </w:pPr>
    </w:p>
    <w:p w:rsidR="004861D9" w:rsidRPr="00703F5A" w:rsidP="004861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861D9" w:rsidP="004861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861D9" w:rsidP="004861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EE250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4861D9" w:rsidP="004861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3E4EDA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D9"/>
    <w:rsid w:val="00007821"/>
    <w:rsid w:val="000E366C"/>
    <w:rsid w:val="003E4EDA"/>
    <w:rsid w:val="004861D9"/>
    <w:rsid w:val="0053431B"/>
    <w:rsid w:val="006F4EA9"/>
    <w:rsid w:val="00703F5A"/>
    <w:rsid w:val="00795ADA"/>
    <w:rsid w:val="008E588B"/>
    <w:rsid w:val="00932BF9"/>
    <w:rsid w:val="009B6D10"/>
    <w:rsid w:val="009D5234"/>
    <w:rsid w:val="00B02436"/>
    <w:rsid w:val="00EE2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