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1E4D" w:rsidRPr="00703F5A" w:rsidP="00F91E4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1E4D" w:rsidRPr="00703F5A" w:rsidP="00F91E4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D2BD2">
        <w:rPr>
          <w:sz w:val="28"/>
          <w:szCs w:val="28"/>
        </w:rPr>
        <w:t>64/2018</w:t>
      </w:r>
    </w:p>
    <w:p w:rsidR="00F91E4D" w:rsidP="00F91E4D">
      <w:pPr>
        <w:jc w:val="center"/>
        <w:rPr>
          <w:b/>
          <w:sz w:val="28"/>
          <w:szCs w:val="28"/>
        </w:rPr>
      </w:pPr>
    </w:p>
    <w:p w:rsidR="00C119A8" w:rsidP="00F91E4D">
      <w:pPr>
        <w:jc w:val="center"/>
        <w:rPr>
          <w:b/>
          <w:sz w:val="28"/>
          <w:szCs w:val="28"/>
        </w:rPr>
      </w:pPr>
    </w:p>
    <w:p w:rsidR="00F91E4D" w:rsidRPr="00703F5A" w:rsidP="00F91E4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1E4D" w:rsidP="00F91E4D">
      <w:pPr>
        <w:jc w:val="center"/>
        <w:rPr>
          <w:b/>
          <w:sz w:val="28"/>
          <w:szCs w:val="28"/>
        </w:rPr>
      </w:pPr>
    </w:p>
    <w:p w:rsidR="00C119A8" w:rsidRPr="00703F5A" w:rsidP="00F91E4D">
      <w:pPr>
        <w:jc w:val="center"/>
        <w:rPr>
          <w:b/>
          <w:sz w:val="28"/>
          <w:szCs w:val="28"/>
        </w:rPr>
      </w:pPr>
    </w:p>
    <w:p w:rsidR="00F91E4D" w:rsidRPr="00703F5A" w:rsidP="00F91E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апреля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91E4D" w:rsidRPr="00703F5A" w:rsidP="00F91E4D">
      <w:pPr>
        <w:jc w:val="both"/>
        <w:rPr>
          <w:sz w:val="28"/>
          <w:szCs w:val="28"/>
          <w:lang w:val="uk-UA"/>
        </w:rPr>
      </w:pPr>
    </w:p>
    <w:p w:rsidR="00F91E4D" w:rsidRPr="00703F5A" w:rsidP="00F91E4D">
      <w:pPr>
        <w:jc w:val="both"/>
        <w:rPr>
          <w:sz w:val="28"/>
          <w:szCs w:val="28"/>
        </w:rPr>
      </w:pPr>
    </w:p>
    <w:p w:rsidR="00F91E4D" w:rsidP="00F9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C119A8" w:rsidRPr="00703F5A" w:rsidP="00F91E4D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1D2BD2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D2BD2" w:rsidP="00F91E4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BD2" w:rsidP="00F91E4D">
            <w:pPr>
              <w:jc w:val="both"/>
              <w:rPr>
                <w:sz w:val="28"/>
                <w:szCs w:val="28"/>
              </w:rPr>
            </w:pPr>
            <w:r w:rsidRPr="001D2BD2">
              <w:rPr>
                <w:b/>
                <w:sz w:val="28"/>
                <w:szCs w:val="28"/>
              </w:rPr>
              <w:t>Кузьменко Александра Петровича</w:t>
            </w:r>
            <w:r>
              <w:rPr>
                <w:sz w:val="28"/>
                <w:szCs w:val="28"/>
              </w:rPr>
              <w:t>,</w:t>
            </w:r>
          </w:p>
          <w:p w:rsidR="0019333C" w:rsidP="00193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D2BD2" w:rsidP="00F91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1D2B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F91E4D" w:rsidP="001731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91E4D" w:rsidP="00173148">
            <w:pPr>
              <w:jc w:val="both"/>
              <w:rPr>
                <w:sz w:val="28"/>
                <w:szCs w:val="28"/>
              </w:rPr>
            </w:pPr>
          </w:p>
        </w:tc>
      </w:tr>
    </w:tbl>
    <w:p w:rsidR="00F91E4D" w:rsidRPr="00703F5A" w:rsidP="00F91E4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</w:t>
      </w:r>
      <w:r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КоАП РФ, -</w:t>
      </w:r>
    </w:p>
    <w:p w:rsidR="00F91E4D" w:rsidRPr="00703F5A" w:rsidP="00F91E4D">
      <w:pPr>
        <w:jc w:val="both"/>
        <w:rPr>
          <w:sz w:val="28"/>
          <w:szCs w:val="28"/>
        </w:rPr>
      </w:pPr>
    </w:p>
    <w:p w:rsidR="00F91E4D" w:rsidP="00F91E4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1E4D" w:rsidRPr="00703F5A" w:rsidP="00F91E4D">
      <w:pPr>
        <w:jc w:val="center"/>
        <w:rPr>
          <w:sz w:val="28"/>
          <w:szCs w:val="28"/>
        </w:rPr>
      </w:pPr>
    </w:p>
    <w:p w:rsidR="001D2BD2" w:rsidP="00F91E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19333C">
        <w:rPr>
          <w:sz w:val="28"/>
          <w:szCs w:val="28"/>
        </w:rPr>
        <w:t xml:space="preserve"> </w:t>
      </w:r>
      <w:r w:rsidR="001933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 время совершения исполнительных действий гр. Кузьменко Александр Петрович отказался пропустить в квартиру для оценки имущественного положения</w:t>
      </w:r>
      <w:r w:rsidR="002B0A8B">
        <w:rPr>
          <w:sz w:val="28"/>
          <w:szCs w:val="28"/>
        </w:rPr>
        <w:t xml:space="preserve"> судебных приставов:</w:t>
      </w:r>
      <w:r w:rsidRPr="002B0A8B" w:rsidR="002B0A8B">
        <w:rPr>
          <w:sz w:val="28"/>
          <w:szCs w:val="28"/>
        </w:rPr>
        <w:t xml:space="preserve"> </w:t>
      </w:r>
      <w:r w:rsidR="002B0A8B">
        <w:rPr>
          <w:sz w:val="28"/>
          <w:szCs w:val="28"/>
        </w:rPr>
        <w:t>встал в дверях квартиры и заявил, что не пустит в квартиру, так как это квартира его отца и его имущества в квартире нет. Кузьменко А.П. является должником по исполнительному производству</w:t>
      </w:r>
      <w:r w:rsidR="0019333C">
        <w:rPr>
          <w:sz w:val="28"/>
          <w:szCs w:val="28"/>
        </w:rPr>
        <w:t xml:space="preserve"> </w:t>
      </w:r>
      <w:r w:rsidR="0019333C">
        <w:rPr>
          <w:sz w:val="28"/>
          <w:szCs w:val="28"/>
        </w:rPr>
        <w:t>(данные изъяты)</w:t>
      </w:r>
    </w:p>
    <w:p w:rsidR="00CE1917" w:rsidP="00F91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Кузьменко А.П. вину в совершении административного правонарушения признал полностью. Пояснил, что знал о том, что является должником по исполнительному производству о взыскании алиментов на содержание несовершеннолетнего ребенка. В квартиру не пустил, поскольку это собственность отца, а он в квартире только прописан. Судебные приставы-исполнители были по ф</w:t>
      </w:r>
      <w:r>
        <w:rPr>
          <w:sz w:val="28"/>
          <w:szCs w:val="28"/>
        </w:rPr>
        <w:t>орме,  у них были удостоверения. О том, что будет составлен протокол об административном правонарушении ему не разъяснили.</w:t>
      </w:r>
    </w:p>
    <w:p w:rsidR="0019333C" w:rsidP="0019333C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Лицо, составившее протокол об административном правонарушении судебный пристав по ОУПДС УФССП России по Республике Крым Литвинович А.Н.</w:t>
      </w:r>
      <w:r w:rsidR="007975DA">
        <w:rPr>
          <w:sz w:val="28"/>
          <w:szCs w:val="28"/>
        </w:rPr>
        <w:t xml:space="preserve"> в судебном заседании пояснил, что начальник отдела выдал разрешение судебному приставу-исполнителю Дубовой А.А. войти в жилое помещение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975DA">
        <w:rPr>
          <w:sz w:val="28"/>
          <w:szCs w:val="28"/>
        </w:rPr>
        <w:t xml:space="preserve"> для проверки имущественного положения Кузьменко А.П. по исполнительному производству о взыскании в пользу </w:t>
      </w:r>
      <w:r>
        <w:rPr>
          <w:sz w:val="28"/>
          <w:szCs w:val="28"/>
        </w:rPr>
        <w:t>(данные изъяты)</w:t>
      </w:r>
    </w:p>
    <w:p w:rsidR="0019333C" w:rsidP="00193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5DA">
        <w:rPr>
          <w:sz w:val="28"/>
          <w:szCs w:val="28"/>
        </w:rPr>
        <w:t xml:space="preserve">  алиментов на содержание несовершеннолетней дочери </w:t>
      </w:r>
      <w:r>
        <w:rPr>
          <w:sz w:val="28"/>
          <w:szCs w:val="28"/>
        </w:rPr>
        <w:t>(данные изъяты)</w:t>
      </w:r>
    </w:p>
    <w:p w:rsidR="00CE1917" w:rsidP="00193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5DA">
        <w:rPr>
          <w:sz w:val="28"/>
          <w:szCs w:val="28"/>
        </w:rPr>
        <w:t>. Он вместе с Дубовой А.А. явились по вышеуказанному адресу, были по форме, предъявили удостоверения, однако в Кузьменко А.П. встал в дверях и не пустил их, сказав, что квартира не его, а отца. Он был предупрежден, что за воспрепятствование законной деятельности судебных приставов на него будет составлен протокол об административном правонарушении, также от Кузьменко А.П. отобрано объяснение, которое собственноручно написано им в протоколе об административном правонарушении.</w:t>
      </w:r>
    </w:p>
    <w:p w:rsidR="0019333C" w:rsidP="00193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5DA">
        <w:rPr>
          <w:sz w:val="28"/>
          <w:szCs w:val="28"/>
        </w:rPr>
        <w:t xml:space="preserve">Выслушав пояснения Кузьменко А.П., лица, составившего протокол об административном правонарушении, суд пришел к выводу, что вина Кузьменко А.П. в совершении административного правонарушения, предусмотренного ст.17.8 КоАП РФ доказана полностью и подтверждается совокупностью следующих доказательств: 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</w:p>
    <w:p w:rsidR="0019333C" w:rsidP="00193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E4D">
        <w:rPr>
          <w:sz w:val="28"/>
          <w:szCs w:val="28"/>
        </w:rPr>
        <w:t xml:space="preserve"> об административном правонарушении ( л.д.2),</w:t>
      </w:r>
      <w:r w:rsidR="007975DA">
        <w:rPr>
          <w:sz w:val="28"/>
          <w:szCs w:val="28"/>
        </w:rPr>
        <w:t xml:space="preserve"> распоряжением от 14.02.18г начальника отдела судебных приставов ( л.д.5), заявкой о привлечени</w:t>
      </w:r>
      <w:r w:rsidR="00A81686">
        <w:rPr>
          <w:sz w:val="28"/>
          <w:szCs w:val="28"/>
        </w:rPr>
        <w:t>и судебного пристава по ОУПДС (</w:t>
      </w:r>
      <w:r w:rsidR="007975DA">
        <w:rPr>
          <w:sz w:val="28"/>
          <w:szCs w:val="28"/>
        </w:rPr>
        <w:t xml:space="preserve">л.д.6), </w:t>
      </w:r>
      <w:r w:rsidR="00A81686">
        <w:rPr>
          <w:sz w:val="28"/>
          <w:szCs w:val="28"/>
        </w:rPr>
        <w:t xml:space="preserve">исполнительным листом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1686">
        <w:rPr>
          <w:sz w:val="28"/>
          <w:szCs w:val="28"/>
        </w:rPr>
        <w:t xml:space="preserve"> выданным мировым судьей судебного участка №2 города южного значения Когалыма Ханты-Мансийского автономного округа Югра о взыскании с Кузьменко Александра Петровича в пользу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1686">
        <w:rPr>
          <w:sz w:val="28"/>
          <w:szCs w:val="28"/>
        </w:rPr>
        <w:t xml:space="preserve"> алиментов на содержание несовершеннолетней дочери </w:t>
      </w:r>
      <w:r>
        <w:rPr>
          <w:sz w:val="28"/>
          <w:szCs w:val="28"/>
        </w:rPr>
        <w:t>(данные изъяты)</w:t>
      </w:r>
    </w:p>
    <w:p w:rsidR="007975DA" w:rsidP="00F91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686">
        <w:rPr>
          <w:sz w:val="28"/>
          <w:szCs w:val="28"/>
        </w:rPr>
        <w:t xml:space="preserve"> года рождения в размере ¼ части всех видов заработка ежемесячно, начиная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1686">
        <w:rPr>
          <w:sz w:val="28"/>
          <w:szCs w:val="28"/>
        </w:rPr>
        <w:t xml:space="preserve"> и до совершеннолетия ребенка ( л.д. 7), постановлением о возбуждении исполнительного производства ( л.д.8-9), постановлением о задолженности Кузьменко А.П. по алиментам в размере 225 187,25 руб. (л.д.10).</w:t>
      </w:r>
    </w:p>
    <w:p w:rsidR="00A81686" w:rsidRPr="00974A21" w:rsidP="00F91E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Кузьменко А.П. </w:t>
      </w:r>
      <w:r w:rsidRPr="00974A21">
        <w:rPr>
          <w:sz w:val="28"/>
          <w:szCs w:val="28"/>
        </w:rPr>
        <w:t xml:space="preserve"> 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 xml:space="preserve">РФ, как  </w:t>
      </w:r>
      <w:r w:rsidRPr="00A81686">
        <w:rPr>
          <w:sz w:val="28"/>
          <w:szCs w:val="28"/>
        </w:rPr>
        <w:t>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81686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>
        <w:rPr>
          <w:sz w:val="28"/>
          <w:szCs w:val="28"/>
        </w:rPr>
        <w:t>.</w:t>
      </w:r>
    </w:p>
    <w:p w:rsidR="00F91E4D" w:rsidRPr="00703F5A" w:rsidP="00F91E4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81686">
        <w:rPr>
          <w:sz w:val="28"/>
          <w:szCs w:val="28"/>
        </w:rPr>
        <w:t>Кузьменко А.П.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</w:t>
      </w:r>
      <w:r w:rsidR="00A81686">
        <w:rPr>
          <w:sz w:val="28"/>
          <w:szCs w:val="28"/>
        </w:rPr>
        <w:t>вину обстоятельств, наличие  смягчающего вину</w:t>
      </w:r>
      <w:r w:rsidRPr="00703F5A">
        <w:rPr>
          <w:sz w:val="28"/>
          <w:szCs w:val="28"/>
        </w:rPr>
        <w:t xml:space="preserve"> обстоятельств</w:t>
      </w:r>
      <w:r w:rsidR="00A81686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F91E4D" w:rsidRPr="00703F5A" w:rsidP="00F91E4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</w:t>
      </w:r>
      <w:r w:rsidR="00A8168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F91E4D" w:rsidRPr="00703F5A" w:rsidP="00F91E4D">
      <w:pPr>
        <w:jc w:val="center"/>
        <w:rPr>
          <w:sz w:val="28"/>
          <w:szCs w:val="28"/>
        </w:rPr>
      </w:pPr>
    </w:p>
    <w:p w:rsidR="00F91E4D" w:rsidRPr="00703F5A" w:rsidP="00F91E4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91E4D" w:rsidRPr="00703F5A" w:rsidP="00F91E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91E4D" w:rsidP="00A816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Pr="001D2BD2" w:rsidR="00A81686">
        <w:rPr>
          <w:b/>
          <w:sz w:val="28"/>
          <w:szCs w:val="28"/>
        </w:rPr>
        <w:t>Кузьменко Александра Петровича</w:t>
      </w:r>
      <w:r w:rsidR="00A81686">
        <w:rPr>
          <w:sz w:val="28"/>
          <w:szCs w:val="28"/>
        </w:rPr>
        <w:t xml:space="preserve">,  </w:t>
      </w:r>
      <w:r w:rsidRPr="008B1A20" w:rsidR="00A81686">
        <w:rPr>
          <w:sz w:val="28"/>
          <w:szCs w:val="28"/>
        </w:rPr>
        <w:t xml:space="preserve"> </w:t>
      </w:r>
      <w:r w:rsidR="0019333C">
        <w:rPr>
          <w:sz w:val="28"/>
          <w:szCs w:val="28"/>
        </w:rPr>
        <w:t>(данные изъяты)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</w:t>
      </w:r>
      <w:r w:rsidR="00A81686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A81686">
        <w:rPr>
          <w:sz w:val="28"/>
          <w:szCs w:val="28"/>
        </w:rPr>
        <w:t>штрафа в сумме 10</w:t>
      </w:r>
      <w:r>
        <w:rPr>
          <w:sz w:val="28"/>
          <w:szCs w:val="28"/>
        </w:rPr>
        <w:t>00 (</w:t>
      </w:r>
      <w:r w:rsidR="00A81686">
        <w:rPr>
          <w:sz w:val="28"/>
          <w:szCs w:val="28"/>
        </w:rPr>
        <w:t>одна тысяча</w:t>
      </w:r>
      <w:r>
        <w:rPr>
          <w:sz w:val="28"/>
          <w:szCs w:val="28"/>
        </w:rPr>
        <w:t>)  рублей.</w:t>
      </w:r>
    </w:p>
    <w:p w:rsidR="00F91E4D" w:rsidRPr="00703F5A" w:rsidP="00F91E4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</w:t>
      </w:r>
      <w:r w:rsidR="006611B3">
        <w:rPr>
          <w:sz w:val="28"/>
          <w:szCs w:val="28"/>
        </w:rPr>
        <w:t xml:space="preserve"> платежа: УФК по Республике Крым (УФССП России по РК)</w:t>
      </w:r>
      <w:r>
        <w:rPr>
          <w:sz w:val="28"/>
          <w:szCs w:val="28"/>
        </w:rPr>
        <w:t xml:space="preserve">: ИНН 7702835613, КПП 910201001, </w:t>
      </w:r>
      <w:r w:rsidR="00A81686">
        <w:rPr>
          <w:sz w:val="28"/>
          <w:szCs w:val="28"/>
        </w:rPr>
        <w:t>расчетный счет 40101810335100010001</w:t>
      </w:r>
      <w:r w:rsidRPr="00A81686" w:rsidR="00A81686">
        <w:rPr>
          <w:sz w:val="28"/>
          <w:szCs w:val="28"/>
        </w:rPr>
        <w:t xml:space="preserve"> </w:t>
      </w:r>
      <w:r w:rsidR="00A81686">
        <w:rPr>
          <w:sz w:val="28"/>
          <w:szCs w:val="28"/>
        </w:rPr>
        <w:t>Банк получателя Отделение Республика Крым,  л/с 04751А91420, БИК 043510001</w:t>
      </w:r>
      <w:r w:rsidR="006611B3">
        <w:rPr>
          <w:sz w:val="28"/>
          <w:szCs w:val="28"/>
        </w:rPr>
        <w:t>, КБК 32211617000016017</w:t>
      </w:r>
      <w:r>
        <w:rPr>
          <w:sz w:val="28"/>
          <w:szCs w:val="28"/>
        </w:rPr>
        <w:t xml:space="preserve">140, </w:t>
      </w:r>
      <w:r w:rsidR="006611B3">
        <w:rPr>
          <w:sz w:val="28"/>
          <w:szCs w:val="28"/>
        </w:rPr>
        <w:t>ОКТМО 35627405, УИН 32282016170000172016.</w:t>
      </w:r>
    </w:p>
    <w:p w:rsidR="00F91E4D" w:rsidRPr="00703F5A" w:rsidP="00F91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 w:rsidR="006611B3">
        <w:rPr>
          <w:sz w:val="28"/>
          <w:szCs w:val="28"/>
        </w:rPr>
        <w:t xml:space="preserve">блики Крым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91E4D" w:rsidRPr="00703F5A" w:rsidP="00F91E4D">
      <w:pPr>
        <w:jc w:val="both"/>
        <w:rPr>
          <w:sz w:val="28"/>
          <w:szCs w:val="28"/>
        </w:rPr>
      </w:pPr>
    </w:p>
    <w:p w:rsidR="00F91E4D" w:rsidRPr="00703F5A" w:rsidP="00F91E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91E4D" w:rsidRPr="00703F5A" w:rsidP="00F91E4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91E4D" w:rsidP="00F91E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91E4D" w:rsidP="00F91E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02B7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F91E4D" w:rsidP="00F91E4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F91E4D" w:rsidP="00F91E4D"/>
    <w:p w:rsidR="00F91E4D" w:rsidP="00F91E4D"/>
    <w:p w:rsidR="00F91E4D" w:rsidP="00F91E4D"/>
    <w:p w:rsidR="008E7E26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D"/>
    <w:rsid w:val="00173148"/>
    <w:rsid w:val="0019333C"/>
    <w:rsid w:val="001D2BD2"/>
    <w:rsid w:val="002B0A8B"/>
    <w:rsid w:val="006611B3"/>
    <w:rsid w:val="00703F5A"/>
    <w:rsid w:val="007975DA"/>
    <w:rsid w:val="008B1A20"/>
    <w:rsid w:val="008E588B"/>
    <w:rsid w:val="008E7E26"/>
    <w:rsid w:val="00902B74"/>
    <w:rsid w:val="00940733"/>
    <w:rsid w:val="00974A21"/>
    <w:rsid w:val="00A81686"/>
    <w:rsid w:val="00C119A8"/>
    <w:rsid w:val="00C74247"/>
    <w:rsid w:val="00CE1917"/>
    <w:rsid w:val="00EC4F53"/>
    <w:rsid w:val="00F91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81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