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292" w:rsidRPr="00703F5A" w:rsidP="00FC42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FC4292" w:rsidP="00FC42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D5D77">
        <w:rPr>
          <w:sz w:val="28"/>
          <w:szCs w:val="28"/>
        </w:rPr>
        <w:t>64</w:t>
      </w:r>
      <w:r>
        <w:rPr>
          <w:sz w:val="28"/>
          <w:szCs w:val="28"/>
        </w:rPr>
        <w:t>/202</w:t>
      </w:r>
      <w:r w:rsidR="003D5D77">
        <w:rPr>
          <w:sz w:val="28"/>
          <w:szCs w:val="28"/>
        </w:rPr>
        <w:t>3</w:t>
      </w:r>
    </w:p>
    <w:p w:rsidR="00FC4292" w:rsidP="00FC429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077444">
        <w:rPr>
          <w:sz w:val="28"/>
          <w:szCs w:val="28"/>
        </w:rPr>
        <w:t>0061-01-202</w:t>
      </w:r>
      <w:r w:rsidR="003D5D77">
        <w:rPr>
          <w:sz w:val="28"/>
          <w:szCs w:val="28"/>
        </w:rPr>
        <w:t>3-000149-53</w:t>
      </w:r>
    </w:p>
    <w:p w:rsidR="003D5D77" w:rsidP="00FC4292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0410760300615000642306147</w:t>
      </w:r>
    </w:p>
    <w:p w:rsidR="00FC4292" w:rsidRPr="008D6049" w:rsidP="00FC4292">
      <w:pPr>
        <w:jc w:val="right"/>
        <w:rPr>
          <w:sz w:val="28"/>
          <w:szCs w:val="28"/>
        </w:rPr>
      </w:pPr>
    </w:p>
    <w:p w:rsidR="00FC4292" w:rsidRPr="00703F5A" w:rsidP="00FC42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C4292" w:rsidP="00FC4292">
      <w:pPr>
        <w:jc w:val="both"/>
        <w:rPr>
          <w:sz w:val="28"/>
          <w:szCs w:val="28"/>
          <w:lang w:val="uk-UA"/>
        </w:rPr>
      </w:pPr>
    </w:p>
    <w:p w:rsidR="00FC4292" w:rsidRPr="00703F5A" w:rsidP="00FC42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января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C4292" w:rsidRPr="00703F5A" w:rsidP="00FC4292">
      <w:pPr>
        <w:jc w:val="both"/>
        <w:rPr>
          <w:sz w:val="28"/>
          <w:szCs w:val="28"/>
          <w:lang w:val="uk-UA"/>
        </w:rPr>
      </w:pPr>
    </w:p>
    <w:p w:rsidR="00FC4292" w:rsidP="00FC4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>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C4F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C4292" w:rsidP="00EC4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C4292" w:rsidP="00EC4F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Мифоденкова Владимира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3D5D77" w:rsidP="003D5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D5D77" w:rsidP="003D5D77">
            <w:pPr>
              <w:jc w:val="both"/>
              <w:rPr>
                <w:sz w:val="28"/>
                <w:szCs w:val="28"/>
              </w:rPr>
            </w:pPr>
          </w:p>
          <w:p w:rsidR="003D5D77" w:rsidP="003D5D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4292" w:rsidRPr="00703F5A" w:rsidP="00FC42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FC4292" w:rsidRPr="00703F5A" w:rsidP="00FC4292">
      <w:pPr>
        <w:jc w:val="both"/>
        <w:rPr>
          <w:sz w:val="28"/>
          <w:szCs w:val="28"/>
        </w:rPr>
      </w:pPr>
    </w:p>
    <w:p w:rsidR="00FC4292" w:rsidP="00FC429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C4292" w:rsidRPr="00703F5A" w:rsidP="00FC4292">
      <w:pPr>
        <w:jc w:val="center"/>
        <w:rPr>
          <w:sz w:val="28"/>
          <w:szCs w:val="28"/>
        </w:rPr>
      </w:pPr>
    </w:p>
    <w:p w:rsidR="001D7BE4" w:rsidP="00FC42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ифоденков</w:t>
      </w:r>
      <w:r>
        <w:rPr>
          <w:sz w:val="28"/>
          <w:szCs w:val="28"/>
        </w:rPr>
        <w:t xml:space="preserve"> В.А., находясь на территории </w:t>
      </w:r>
      <w:r>
        <w:rPr>
          <w:sz w:val="28"/>
          <w:szCs w:val="28"/>
        </w:rPr>
        <w:t xml:space="preserve">домовладения в с. Уварово на почве возникших неприязненных отношений причинил телесные повреждения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а именно: резаные раны предплечья, ссадину спины, которые согласно акта судебно-медицинского освидетельствования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повлекли за собой кратковременного расстройства здоровья.  Действия Мифоденкова В.А. не содержат уголовно-наказуемого деяния.</w:t>
      </w:r>
    </w:p>
    <w:p w:rsidR="001D7BE4" w:rsidP="00FC42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Мифоденков В.А.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</w:t>
      </w:r>
      <w:r>
        <w:rPr>
          <w:sz w:val="28"/>
          <w:szCs w:val="28"/>
        </w:rPr>
        <w:t>ью. Пояснил, что он был сильно пьян и причинил телесные повреждения своему дяде.</w:t>
      </w:r>
    </w:p>
    <w:p w:rsidR="00FC4292" w:rsidP="00FC4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7BE4">
        <w:rPr>
          <w:sz w:val="28"/>
          <w:szCs w:val="28"/>
        </w:rPr>
        <w:t>Потерпевший Мифоденков С.В. в судебное заседание не явился. Материалы дела содержат заявление Мифоденкова С.В. о рассмотрении дела в его отсутствие. Претензий к Мифоденкову В.А. не имеет, так как помирились. Просит суд назначить Мифоденкову В.А. минимальное наказание.</w:t>
      </w:r>
    </w:p>
    <w:p w:rsidR="00FC4292" w:rsidRPr="00CB1F6E" w:rsidP="00FC42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592B34">
        <w:rPr>
          <w:sz w:val="28"/>
          <w:szCs w:val="28"/>
        </w:rPr>
        <w:t xml:space="preserve"> Мифоденкова В.А</w:t>
      </w:r>
      <w:r>
        <w:rPr>
          <w:sz w:val="28"/>
          <w:szCs w:val="28"/>
        </w:rPr>
        <w:t>, 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="00592B34">
        <w:rPr>
          <w:sz w:val="28"/>
          <w:szCs w:val="28"/>
        </w:rPr>
        <w:t xml:space="preserve"> Мифоденкова В.А. </w:t>
      </w:r>
      <w:r>
        <w:rPr>
          <w:sz w:val="28"/>
          <w:szCs w:val="28"/>
        </w:rPr>
        <w:t>в</w:t>
      </w:r>
      <w:r w:rsidRPr="00CB1F6E">
        <w:rPr>
          <w:sz w:val="28"/>
          <w:szCs w:val="28"/>
        </w:rPr>
        <w:t xml:space="preserve"> совершении административного правонарушения, пр</w:t>
      </w:r>
      <w:r w:rsidRPr="00CB1F6E">
        <w:rPr>
          <w:sz w:val="28"/>
          <w:szCs w:val="28"/>
        </w:rPr>
        <w:t xml:space="preserve">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FC4292" w:rsidRPr="00CB1F6E" w:rsidP="00FC4292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</w:t>
      </w:r>
      <w:r w:rsidRPr="00CB1F6E">
        <w:rPr>
          <w:sz w:val="28"/>
          <w:szCs w:val="28"/>
        </w:rPr>
        <w:t xml:space="preserve"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CB1F6E">
        <w:rPr>
          <w:sz w:val="28"/>
          <w:szCs w:val="28"/>
        </w:rPr>
        <w:t>административной ответственности, а также иные обстоятельства</w:t>
      </w:r>
      <w:r w:rsidRPr="00CB1F6E">
        <w:rPr>
          <w:sz w:val="28"/>
          <w:szCs w:val="28"/>
        </w:rPr>
        <w:t>, имеющие значение для правильного разрешения дела.</w:t>
      </w:r>
      <w:r w:rsidRPr="00CB1F6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</w:t>
      </w:r>
      <w:r w:rsidRPr="00CB1F6E">
        <w:rPr>
          <w:sz w:val="28"/>
          <w:szCs w:val="28"/>
        </w:rPr>
        <w:t>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92B34" w:rsidP="00FC4292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</w:t>
      </w:r>
      <w:r w:rsidRPr="00601EDB">
        <w:rPr>
          <w:sz w:val="28"/>
          <w:szCs w:val="28"/>
        </w:rPr>
        <w:t>оказательств по делу принимает</w:t>
      </w:r>
      <w:r>
        <w:rPr>
          <w:sz w:val="28"/>
          <w:szCs w:val="28"/>
        </w:rPr>
        <w:t xml:space="preserve">: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рапорт УУП ОМВД РФ по Ленинскому району ( л.д.5), 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л.д.6), объяснение Мифоденкова С.В. ( л.д. 7), объяснение Мифоденкова М.А. ( л.д.8), справки с ГБУ</w:t>
      </w:r>
      <w:r>
        <w:rPr>
          <w:sz w:val="28"/>
          <w:szCs w:val="28"/>
        </w:rPr>
        <w:t xml:space="preserve">З «Ленинская ЦРБ» ( л.д.8), </w:t>
      </w:r>
      <w:r w:rsidR="00284084">
        <w:rPr>
          <w:sz w:val="28"/>
          <w:szCs w:val="28"/>
        </w:rPr>
        <w:t>фототаблицами (</w:t>
      </w:r>
      <w:r>
        <w:rPr>
          <w:sz w:val="28"/>
          <w:szCs w:val="28"/>
        </w:rPr>
        <w:t xml:space="preserve">л.д.12-16),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места происшествия ( л.д.18-20),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 из которого следует,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причинены телесные повреждения: резаные раны предплеч</w:t>
      </w:r>
      <w:r>
        <w:rPr>
          <w:sz w:val="28"/>
          <w:szCs w:val="28"/>
        </w:rPr>
        <w:t>ий, ссадина спины.  Ссадина не повлекла кратковременного расстройства здоровья, не вызвала незначительную стойкую утрату общей трудоспособности, а потому не причинила вреда здоровью</w:t>
      </w:r>
      <w:r w:rsidR="00284084">
        <w:rPr>
          <w:sz w:val="28"/>
          <w:szCs w:val="28"/>
        </w:rPr>
        <w:t>.</w:t>
      </w:r>
      <w:r w:rsidR="00284084">
        <w:rPr>
          <w:sz w:val="28"/>
          <w:szCs w:val="28"/>
        </w:rPr>
        <w:t xml:space="preserve"> ( </w:t>
      </w:r>
      <w:r w:rsidR="00284084">
        <w:rPr>
          <w:sz w:val="28"/>
          <w:szCs w:val="28"/>
        </w:rPr>
        <w:t>л</w:t>
      </w:r>
      <w:r w:rsidR="00284084">
        <w:rPr>
          <w:sz w:val="28"/>
          <w:szCs w:val="28"/>
        </w:rPr>
        <w:t>.д.21-22).</w:t>
      </w:r>
    </w:p>
    <w:p w:rsidR="00FC4292" w:rsidRPr="00BC3D98" w:rsidP="00F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284084">
        <w:rPr>
          <w:sz w:val="28"/>
          <w:szCs w:val="28"/>
        </w:rPr>
        <w:t xml:space="preserve"> Мифоденкова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</w:t>
      </w:r>
      <w:r>
        <w:rPr>
          <w:sz w:val="28"/>
          <w:szCs w:val="28"/>
        </w:rPr>
        <w:t>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Федерации.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284084">
        <w:rPr>
          <w:sz w:val="28"/>
          <w:szCs w:val="28"/>
        </w:rPr>
        <w:t xml:space="preserve">Мифоденкова В.А.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FC4292" w:rsidRPr="00703F5A" w:rsidP="00FC429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 w:rsidR="00284084">
        <w:rPr>
          <w:sz w:val="28"/>
          <w:szCs w:val="28"/>
        </w:rPr>
        <w:t xml:space="preserve">Мифоденкову В.А. </w:t>
      </w:r>
      <w:r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 xml:space="preserve">суд  учитывает характер совершенного </w:t>
      </w:r>
      <w:r w:rsidRPr="00BC3D98">
        <w:rPr>
          <w:sz w:val="28"/>
          <w:szCs w:val="28"/>
        </w:rPr>
        <w:t>правонарушения, личность лица, совершившего правонарушение, который</w:t>
      </w:r>
      <w:r>
        <w:rPr>
          <w:sz w:val="28"/>
          <w:szCs w:val="28"/>
        </w:rPr>
        <w:t xml:space="preserve"> не работает, 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отсутствие отягч</w:t>
      </w:r>
      <w:r>
        <w:rPr>
          <w:sz w:val="28"/>
          <w:szCs w:val="28"/>
        </w:rPr>
        <w:t>ающих обстоятельств, наличие смя</w:t>
      </w:r>
      <w:r>
        <w:rPr>
          <w:sz w:val="28"/>
          <w:szCs w:val="28"/>
        </w:rPr>
        <w:t>гчающего  обстоятельства – признание вины, принимая во внимание</w:t>
      </w:r>
      <w:r w:rsidR="00284084">
        <w:rPr>
          <w:sz w:val="28"/>
          <w:szCs w:val="28"/>
        </w:rPr>
        <w:t xml:space="preserve"> отсутствие претензий со стороны потерпевшего Мифоденкова С.В.,</w:t>
      </w:r>
      <w:r>
        <w:rPr>
          <w:sz w:val="28"/>
          <w:szCs w:val="28"/>
        </w:rPr>
        <w:t xml:space="preserve">  учитывая</w:t>
      </w:r>
      <w:r w:rsidRPr="00703F5A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</w:t>
      </w:r>
      <w:r w:rsidRPr="00703F5A">
        <w:rPr>
          <w:sz w:val="28"/>
          <w:szCs w:val="28"/>
        </w:rPr>
        <w:t>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 в минимальном ра</w:t>
      </w:r>
      <w:r>
        <w:rPr>
          <w:sz w:val="28"/>
          <w:szCs w:val="28"/>
        </w:rPr>
        <w:t>змере, предусмотренном санкцией  статьи.</w:t>
      </w:r>
    </w:p>
    <w:p w:rsidR="00FC4292" w:rsidRPr="00703F5A" w:rsidP="00FC42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FC4292" w:rsidRPr="00703F5A" w:rsidP="00FC42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C4292" w:rsidRPr="00703F5A" w:rsidP="00FC42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C4292" w:rsidRPr="00290B0E" w:rsidP="00FC4292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290B0E">
        <w:rPr>
          <w:sz w:val="28"/>
          <w:szCs w:val="28"/>
        </w:rPr>
        <w:t xml:space="preserve">Признать виновным </w:t>
      </w:r>
      <w:r w:rsidR="00284084">
        <w:rPr>
          <w:b/>
          <w:sz w:val="28"/>
          <w:szCs w:val="28"/>
        </w:rPr>
        <w:t>Мифоденкова Владимира Александровича</w:t>
      </w:r>
      <w:r w:rsidRPr="00290B0E" w:rsidR="00284084">
        <w:rPr>
          <w:sz w:val="28"/>
          <w:szCs w:val="28"/>
        </w:rPr>
        <w:t xml:space="preserve"> </w:t>
      </w:r>
      <w:r w:rsidRPr="00290B0E">
        <w:rPr>
          <w:sz w:val="28"/>
          <w:szCs w:val="28"/>
        </w:rPr>
        <w:t xml:space="preserve">в </w:t>
      </w:r>
      <w:r w:rsidRPr="00290B0E">
        <w:rPr>
          <w:sz w:val="28"/>
          <w:szCs w:val="28"/>
        </w:rPr>
        <w:t>совершении административного правон</w:t>
      </w:r>
      <w:r>
        <w:rPr>
          <w:sz w:val="28"/>
          <w:szCs w:val="28"/>
        </w:rPr>
        <w:t>арушения, предусмотренного ст. 6.1.1</w:t>
      </w:r>
      <w:r w:rsidRPr="00290B0E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60 (шестидесяти</w:t>
      </w:r>
      <w:r w:rsidRPr="00290B0E">
        <w:rPr>
          <w:sz w:val="28"/>
          <w:szCs w:val="28"/>
        </w:rPr>
        <w:t>) часов обязательных работ.</w:t>
      </w:r>
    </w:p>
    <w:p w:rsidR="00FC4292" w:rsidRPr="00290B0E" w:rsidP="00FC4292">
      <w:pPr>
        <w:contextualSpacing/>
        <w:jc w:val="both"/>
        <w:rPr>
          <w:color w:val="000000"/>
          <w:sz w:val="27"/>
          <w:szCs w:val="27"/>
        </w:rPr>
      </w:pPr>
      <w:r w:rsidRPr="00290B0E">
        <w:rPr>
          <w:sz w:val="28"/>
          <w:szCs w:val="28"/>
        </w:rPr>
        <w:t xml:space="preserve">        </w:t>
      </w:r>
      <w:r w:rsidRPr="00290B0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</w:t>
      </w:r>
      <w:r w:rsidRPr="00290B0E">
        <w:rPr>
          <w:color w:val="000000"/>
          <w:sz w:val="28"/>
          <w:szCs w:val="28"/>
        </w:rPr>
        <w:t>лики Крым через мирового судью в течение 10-ти суток  со дня вручения или получения копии постановления.</w:t>
      </w:r>
    </w:p>
    <w:p w:rsidR="00FC4292" w:rsidP="00FC4292">
      <w:pPr>
        <w:contextualSpacing/>
        <w:jc w:val="both"/>
        <w:rPr>
          <w:color w:val="000000"/>
          <w:sz w:val="28"/>
          <w:szCs w:val="28"/>
        </w:rPr>
      </w:pPr>
      <w:r w:rsidRPr="00290B0E">
        <w:rPr>
          <w:color w:val="000000"/>
          <w:sz w:val="28"/>
          <w:szCs w:val="28"/>
        </w:rPr>
        <w:t> </w:t>
      </w:r>
    </w:p>
    <w:p w:rsidR="00FC4292" w:rsidRPr="00290B0E" w:rsidP="00FC4292">
      <w:pPr>
        <w:contextualSpacing/>
        <w:jc w:val="both"/>
        <w:rPr>
          <w:color w:val="000000"/>
          <w:sz w:val="27"/>
          <w:szCs w:val="27"/>
        </w:rPr>
      </w:pPr>
    </w:p>
    <w:p w:rsidR="00FC4292" w:rsidRPr="00290B0E" w:rsidP="00FC4292">
      <w:pPr>
        <w:contextualSpacing/>
        <w:jc w:val="both"/>
        <w:rPr>
          <w:color w:val="000000"/>
          <w:sz w:val="27"/>
          <w:szCs w:val="27"/>
        </w:rPr>
      </w:pPr>
      <w:r w:rsidRPr="00290B0E">
        <w:rPr>
          <w:color w:val="000000"/>
          <w:sz w:val="28"/>
          <w:szCs w:val="28"/>
        </w:rPr>
        <w:t>Мировой судья  судебного  участка №61</w:t>
      </w:r>
    </w:p>
    <w:p w:rsidR="00FC4292" w:rsidP="00FC4292">
      <w:pPr>
        <w:contextualSpacing/>
        <w:jc w:val="both"/>
        <w:rPr>
          <w:color w:val="000000"/>
          <w:sz w:val="27"/>
          <w:szCs w:val="27"/>
        </w:rPr>
      </w:pPr>
      <w:r w:rsidRPr="00290B0E">
        <w:rPr>
          <w:color w:val="000000"/>
          <w:sz w:val="28"/>
          <w:szCs w:val="28"/>
        </w:rPr>
        <w:t>Ленинского судебного района</w:t>
      </w:r>
    </w:p>
    <w:p w:rsidR="00FC4292" w:rsidRPr="002B12AE" w:rsidP="00FC4292">
      <w:pPr>
        <w:contextualSpacing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FC4292" w:rsidRPr="002B12AE" w:rsidP="00FC4292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</w:t>
      </w:r>
      <w:r w:rsidRPr="002B12AE">
        <w:rPr>
          <w:color w:val="000000"/>
          <w:sz w:val="28"/>
          <w:szCs w:val="28"/>
        </w:rPr>
        <w:t>спублики Крым</w:t>
      </w:r>
    </w:p>
    <w:p w:rsidR="00FC4292" w:rsidP="00FC4292">
      <w:pPr>
        <w:jc w:val="both"/>
      </w:pPr>
    </w:p>
    <w:p w:rsidR="00FC4292" w:rsidP="00FC4292"/>
    <w:p w:rsidR="00E44D13"/>
    <w:sectPr w:rsidSect="00F41401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92"/>
    <w:rsid w:val="00077444"/>
    <w:rsid w:val="001D7BE4"/>
    <w:rsid w:val="00284084"/>
    <w:rsid w:val="00290B0E"/>
    <w:rsid w:val="002B12AE"/>
    <w:rsid w:val="00382447"/>
    <w:rsid w:val="003D5D77"/>
    <w:rsid w:val="0041739D"/>
    <w:rsid w:val="00592B34"/>
    <w:rsid w:val="00601EDB"/>
    <w:rsid w:val="00703F5A"/>
    <w:rsid w:val="008014B3"/>
    <w:rsid w:val="008D6049"/>
    <w:rsid w:val="008E588B"/>
    <w:rsid w:val="00BC3D98"/>
    <w:rsid w:val="00CB1F6E"/>
    <w:rsid w:val="00DB4BBC"/>
    <w:rsid w:val="00E44D13"/>
    <w:rsid w:val="00EC4F3B"/>
    <w:rsid w:val="00F41401"/>
    <w:rsid w:val="00FC42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