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11A4" w:rsidRPr="00703F5A" w:rsidP="003311A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3311A4" w:rsidRPr="00A03F89" w:rsidP="003311A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 w:rsidRPr="00A03F89">
        <w:rPr>
          <w:sz w:val="28"/>
          <w:szCs w:val="28"/>
        </w:rPr>
        <w:t>61-</w:t>
      </w:r>
      <w:r w:rsidR="00D24FD9">
        <w:rPr>
          <w:sz w:val="28"/>
          <w:szCs w:val="28"/>
        </w:rPr>
        <w:t>82</w:t>
      </w:r>
      <w:r>
        <w:rPr>
          <w:sz w:val="28"/>
          <w:szCs w:val="28"/>
        </w:rPr>
        <w:t>/2021</w:t>
      </w:r>
    </w:p>
    <w:p w:rsidR="003311A4" w:rsidRPr="00D24FD9" w:rsidP="003311A4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CC6B38">
        <w:rPr>
          <w:sz w:val="28"/>
          <w:szCs w:val="28"/>
        </w:rPr>
        <w:t>0061-</w:t>
      </w:r>
      <w:r>
        <w:rPr>
          <w:sz w:val="28"/>
          <w:szCs w:val="28"/>
        </w:rPr>
        <w:t>01-2021</w:t>
      </w:r>
      <w:r w:rsidRPr="00A03F89">
        <w:rPr>
          <w:sz w:val="28"/>
          <w:szCs w:val="28"/>
        </w:rPr>
        <w:t>-00</w:t>
      </w:r>
      <w:r>
        <w:rPr>
          <w:sz w:val="28"/>
          <w:szCs w:val="28"/>
        </w:rPr>
        <w:t>0</w:t>
      </w:r>
      <w:r w:rsidRPr="00CC6B38">
        <w:rPr>
          <w:sz w:val="28"/>
          <w:szCs w:val="28"/>
        </w:rPr>
        <w:t>1</w:t>
      </w:r>
      <w:r w:rsidR="00D24FD9">
        <w:rPr>
          <w:sz w:val="28"/>
          <w:szCs w:val="28"/>
        </w:rPr>
        <w:t>58-91</w:t>
      </w:r>
    </w:p>
    <w:p w:rsidR="003311A4" w:rsidP="003311A4">
      <w:pPr>
        <w:jc w:val="center"/>
        <w:rPr>
          <w:b/>
          <w:sz w:val="28"/>
          <w:szCs w:val="28"/>
        </w:rPr>
      </w:pPr>
    </w:p>
    <w:p w:rsidR="003311A4" w:rsidRPr="00703F5A" w:rsidP="003311A4">
      <w:pPr>
        <w:jc w:val="right"/>
        <w:rPr>
          <w:sz w:val="28"/>
          <w:szCs w:val="28"/>
        </w:rPr>
      </w:pPr>
    </w:p>
    <w:p w:rsidR="003311A4" w:rsidRPr="00703F5A" w:rsidP="003311A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3311A4" w:rsidP="003311A4">
      <w:pPr>
        <w:jc w:val="both"/>
        <w:rPr>
          <w:b/>
          <w:sz w:val="28"/>
          <w:szCs w:val="28"/>
        </w:rPr>
      </w:pPr>
    </w:p>
    <w:p w:rsidR="003311A4" w:rsidRPr="00703F5A" w:rsidP="003311A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10 марта 2021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3311A4" w:rsidRPr="00703F5A" w:rsidP="003311A4">
      <w:pPr>
        <w:jc w:val="both"/>
        <w:rPr>
          <w:sz w:val="28"/>
          <w:szCs w:val="28"/>
          <w:lang w:val="uk-UA"/>
        </w:rPr>
      </w:pPr>
    </w:p>
    <w:p w:rsidR="003311A4" w:rsidRPr="00703F5A" w:rsidP="003311A4">
      <w:pPr>
        <w:jc w:val="both"/>
        <w:rPr>
          <w:sz w:val="28"/>
          <w:szCs w:val="28"/>
        </w:rPr>
      </w:pPr>
    </w:p>
    <w:p w:rsidR="003311A4" w:rsidP="003311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участка </w:t>
      </w:r>
      <w:r w:rsidRPr="00703F5A">
        <w:rPr>
          <w:sz w:val="28"/>
          <w:szCs w:val="28"/>
        </w:rPr>
        <w:t>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 xml:space="preserve">ОГИБДД ОМВД РФ по Ленинскому району </w:t>
      </w:r>
      <w:r w:rsidRPr="008E588B">
        <w:rPr>
          <w:sz w:val="28"/>
          <w:szCs w:val="28"/>
        </w:rPr>
        <w:t>о привлечении к административ</w:t>
      </w:r>
      <w:r w:rsidRPr="008E588B">
        <w:rPr>
          <w:sz w:val="28"/>
          <w:szCs w:val="28"/>
        </w:rPr>
        <w:t>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5907E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3311A4" w:rsidP="005907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3311A4" w:rsidP="005907E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Сметанина Евгения Олеговича</w:t>
            </w:r>
            <w:r>
              <w:rPr>
                <w:sz w:val="28"/>
                <w:szCs w:val="28"/>
              </w:rPr>
              <w:t>,</w:t>
            </w:r>
          </w:p>
          <w:p w:rsidR="003311A4" w:rsidP="00D24F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3311A4" w:rsidRPr="00703F5A" w:rsidP="003311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703F5A">
        <w:rPr>
          <w:sz w:val="28"/>
          <w:szCs w:val="28"/>
        </w:rPr>
        <w:t xml:space="preserve">                                                            </w:t>
      </w:r>
    </w:p>
    <w:p w:rsidR="003311A4" w:rsidRPr="00703F5A" w:rsidP="003311A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 xml:space="preserve">12.2 ч.2 </w:t>
      </w:r>
      <w:r w:rsidRPr="00703F5A">
        <w:rPr>
          <w:sz w:val="28"/>
          <w:szCs w:val="28"/>
        </w:rPr>
        <w:t xml:space="preserve"> КоАП РФ, -</w:t>
      </w:r>
    </w:p>
    <w:p w:rsidR="003311A4" w:rsidRPr="00703F5A" w:rsidP="003311A4">
      <w:pPr>
        <w:jc w:val="both"/>
        <w:rPr>
          <w:sz w:val="28"/>
          <w:szCs w:val="28"/>
        </w:rPr>
      </w:pPr>
    </w:p>
    <w:p w:rsidR="003311A4" w:rsidP="003311A4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3311A4" w:rsidRPr="00703F5A" w:rsidP="003311A4">
      <w:pPr>
        <w:jc w:val="center"/>
        <w:rPr>
          <w:sz w:val="28"/>
          <w:szCs w:val="28"/>
        </w:rPr>
      </w:pPr>
    </w:p>
    <w:p w:rsidR="00D24FD9" w:rsidRPr="00CC6B38" w:rsidP="003311A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водитель </w:t>
      </w:r>
      <w:r>
        <w:rPr>
          <w:sz w:val="28"/>
          <w:szCs w:val="28"/>
        </w:rPr>
        <w:t>Сметанин</w:t>
      </w:r>
      <w:r>
        <w:rPr>
          <w:sz w:val="28"/>
          <w:szCs w:val="28"/>
        </w:rPr>
        <w:t xml:space="preserve"> Е.О. управлял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принадлежащим ему на праве собственности, с государственным регистрационным </w:t>
      </w:r>
      <w:r>
        <w:rPr>
          <w:sz w:val="28"/>
          <w:szCs w:val="28"/>
        </w:rPr>
        <w:t>знаком, оборудованным с применением материалов и конструкций, препятствующих или затрудняющих их идентификацию, чем нарушил п. 2 ОП ПДД РФ.</w:t>
      </w:r>
    </w:p>
    <w:p w:rsidR="003311A4" w:rsidP="003311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Сметанин</w:t>
      </w:r>
      <w:r>
        <w:rPr>
          <w:sz w:val="28"/>
          <w:szCs w:val="28"/>
        </w:rPr>
        <w:t xml:space="preserve"> Е.О. в судебное заседание не явился.</w:t>
      </w:r>
      <w:r w:rsidRPr="00E6424D">
        <w:rPr>
          <w:sz w:val="28"/>
          <w:szCs w:val="28"/>
        </w:rPr>
        <w:t xml:space="preserve"> </w:t>
      </w:r>
      <w:r>
        <w:rPr>
          <w:sz w:val="28"/>
          <w:szCs w:val="28"/>
        </w:rPr>
        <w:t>О дне, времени и месте рассмотрения дела извещен надлежащим образом, п</w:t>
      </w:r>
      <w:r>
        <w:rPr>
          <w:sz w:val="28"/>
          <w:szCs w:val="28"/>
        </w:rPr>
        <w:t>ричин неявки суду не сообщил.</w:t>
      </w:r>
    </w:p>
    <w:p w:rsidR="00D24FD9" w:rsidP="003311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Должностное лицо, составившее протокол об административном правонарушении инспектор ДПС ОГИБДД ОМВД РФ по Ленинскому району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судебном заседании пояснил, что</w:t>
      </w:r>
      <w:r w:rsidR="00E54867">
        <w:rPr>
          <w:sz w:val="28"/>
          <w:szCs w:val="28"/>
        </w:rPr>
        <w:t xml:space="preserve"> им был остановлен автомобиль под управлением Сметанина Е.О., на котором не было номерных знаков. После остановки транспортного средства было выявлено, что </w:t>
      </w:r>
      <w:r>
        <w:rPr>
          <w:sz w:val="28"/>
          <w:szCs w:val="28"/>
        </w:rPr>
        <w:t xml:space="preserve"> государствернный номерной знак </w:t>
      </w:r>
      <w:r w:rsidR="00E54867">
        <w:rPr>
          <w:sz w:val="28"/>
          <w:szCs w:val="28"/>
        </w:rPr>
        <w:t xml:space="preserve">имеется, однако он </w:t>
      </w:r>
      <w:r>
        <w:rPr>
          <w:sz w:val="28"/>
          <w:szCs w:val="28"/>
        </w:rPr>
        <w:t>закрывается при помощи специальны</w:t>
      </w:r>
      <w:r w:rsidR="00E54867">
        <w:rPr>
          <w:sz w:val="28"/>
          <w:szCs w:val="28"/>
        </w:rPr>
        <w:t>х приспособлений и становится не видимым как усматривается из  фото на л.д.5. Водитель опустил приспособления и государственный номерной знак стал видим и читаем.</w:t>
      </w:r>
    </w:p>
    <w:p w:rsidR="003311A4" w:rsidRPr="000906E3" w:rsidP="00E5486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 xml:space="preserve">Выслушав пояснения </w:t>
      </w:r>
      <w:r w:rsidR="00E54867">
        <w:rPr>
          <w:sz w:val="28"/>
          <w:szCs w:val="28"/>
        </w:rPr>
        <w:t xml:space="preserve">должностного лица, составившего протокол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изучив и исследовав материалы дела, суд пришел</w:t>
      </w:r>
      <w:r>
        <w:rPr>
          <w:sz w:val="28"/>
          <w:szCs w:val="28"/>
        </w:rPr>
        <w:t xml:space="preserve"> к выводу, что вина </w:t>
      </w:r>
      <w:r w:rsidR="00E54867">
        <w:rPr>
          <w:sz w:val="28"/>
          <w:szCs w:val="28"/>
        </w:rPr>
        <w:t xml:space="preserve">Сметанина Е.О. </w:t>
      </w:r>
      <w:r w:rsidRPr="00703F5A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</w:t>
      </w:r>
      <w:r>
        <w:rPr>
          <w:sz w:val="28"/>
          <w:szCs w:val="28"/>
        </w:rPr>
        <w:t xml:space="preserve">протоколом  </w:t>
      </w:r>
      <w:r>
        <w:rPr>
          <w:sz w:val="28"/>
          <w:szCs w:val="28"/>
        </w:rPr>
        <w:t>(данные изъяты)</w:t>
      </w:r>
      <w:r w:rsidR="00E548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(л.д.3), фото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л.д.4-</w:t>
      </w:r>
      <w:r w:rsidR="00E54867">
        <w:rPr>
          <w:sz w:val="28"/>
          <w:szCs w:val="28"/>
        </w:rPr>
        <w:t>6</w:t>
      </w:r>
      <w:r>
        <w:rPr>
          <w:sz w:val="28"/>
          <w:szCs w:val="28"/>
        </w:rPr>
        <w:t>),</w:t>
      </w:r>
      <w:r w:rsidR="00E54867">
        <w:rPr>
          <w:sz w:val="28"/>
          <w:szCs w:val="28"/>
        </w:rPr>
        <w:t xml:space="preserve"> карточкой операции с ВУ ( л.д.7) </w:t>
      </w:r>
      <w:r>
        <w:rPr>
          <w:sz w:val="28"/>
          <w:szCs w:val="28"/>
        </w:rPr>
        <w:t xml:space="preserve">, сведениями о привлечении </w:t>
      </w:r>
      <w:r w:rsidR="00E54867">
        <w:rPr>
          <w:sz w:val="28"/>
          <w:szCs w:val="28"/>
        </w:rPr>
        <w:t xml:space="preserve">Сметанина Е.О. </w:t>
      </w:r>
      <w:r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адм</w:t>
      </w:r>
      <w:r w:rsidR="00E54867">
        <w:rPr>
          <w:sz w:val="28"/>
          <w:szCs w:val="28"/>
        </w:rPr>
        <w:t>инистративной ответственности (</w:t>
      </w:r>
      <w:r>
        <w:rPr>
          <w:sz w:val="28"/>
          <w:szCs w:val="28"/>
        </w:rPr>
        <w:t>л.д.</w:t>
      </w:r>
      <w:r w:rsidR="00E54867">
        <w:rPr>
          <w:sz w:val="28"/>
          <w:szCs w:val="28"/>
        </w:rPr>
        <w:t>8</w:t>
      </w:r>
      <w:r>
        <w:rPr>
          <w:sz w:val="28"/>
          <w:szCs w:val="28"/>
        </w:rPr>
        <w:t xml:space="preserve">), справкой к протоколу об административном </w:t>
      </w:r>
      <w:r>
        <w:rPr>
          <w:sz w:val="28"/>
          <w:szCs w:val="28"/>
        </w:rPr>
        <w:t xml:space="preserve">правонарушении (л.д.9). </w:t>
      </w:r>
      <w:hyperlink r:id="rId4" w:history="1">
        <w:r w:rsidRPr="000906E3">
          <w:rPr>
            <w:sz w:val="28"/>
            <w:szCs w:val="28"/>
          </w:rPr>
          <w:br/>
        </w:r>
        <w:r w:rsidR="00E54867">
          <w:rPr>
            <w:sz w:val="28"/>
            <w:szCs w:val="28"/>
          </w:rPr>
          <w:t xml:space="preserve">            </w:t>
        </w:r>
        <w:r w:rsidRPr="000906E3">
          <w:rPr>
            <w:sz w:val="28"/>
            <w:szCs w:val="28"/>
          </w:rPr>
          <w:t>В соответствии с п. 2 Постановления Правительства РФ от 23.10.1993 N 1090 (ред. от 31.12.2020)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</w:t>
        </w:r>
        <w:r w:rsidRPr="000906E3">
          <w:rPr>
            <w:sz w:val="28"/>
            <w:szCs w:val="28"/>
          </w:rPr>
          <w:t xml:space="preserve">пасности дорожного движения")    </w:t>
        </w:r>
      </w:hyperlink>
      <w:r w:rsidRPr="000906E3">
        <w:rPr>
          <w:sz w:val="28"/>
          <w:szCs w:val="28"/>
        </w:rPr>
        <w:t>на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</w:t>
      </w:r>
      <w:r w:rsidRPr="000906E3">
        <w:rPr>
          <w:sz w:val="28"/>
          <w:szCs w:val="28"/>
        </w:rPr>
        <w:t>усах, кроме того, размещается в правом нижнем углу ветрового стекла в установленных случаях лицензионная карточка.</w:t>
      </w:r>
    </w:p>
    <w:p w:rsidR="003311A4" w:rsidP="00E548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E5848">
        <w:rPr>
          <w:sz w:val="28"/>
          <w:szCs w:val="28"/>
        </w:rPr>
        <w:t xml:space="preserve">Таким образом, действия  </w:t>
      </w:r>
      <w:r w:rsidR="00E54867">
        <w:rPr>
          <w:sz w:val="28"/>
          <w:szCs w:val="28"/>
        </w:rPr>
        <w:t xml:space="preserve">Сметанина Е.О. </w:t>
      </w:r>
      <w:r w:rsidRPr="007E5848">
        <w:rPr>
          <w:sz w:val="28"/>
          <w:szCs w:val="28"/>
        </w:rPr>
        <w:t xml:space="preserve">правильно квалифицированы по ст. </w:t>
      </w:r>
      <w:r>
        <w:rPr>
          <w:sz w:val="28"/>
          <w:szCs w:val="28"/>
        </w:rPr>
        <w:t>12.2 ч.2</w:t>
      </w:r>
      <w:r w:rsidRPr="007E5848">
        <w:rPr>
          <w:sz w:val="28"/>
          <w:szCs w:val="28"/>
        </w:rPr>
        <w:t xml:space="preserve">  КоАП РФ, как  </w:t>
      </w:r>
      <w:r>
        <w:rPr>
          <w:rFonts w:eastAsiaTheme="minorHAnsi"/>
          <w:sz w:val="28"/>
          <w:szCs w:val="28"/>
          <w:lang w:eastAsia="en-US"/>
        </w:rPr>
        <w:t xml:space="preserve"> у</w:t>
      </w:r>
      <w:r w:rsidRPr="007E5848">
        <w:rPr>
          <w:rFonts w:eastAsiaTheme="minorHAnsi"/>
          <w:sz w:val="28"/>
          <w:szCs w:val="28"/>
          <w:lang w:eastAsia="en-US"/>
        </w:rPr>
        <w:t>правление транспортным средством без госу</w:t>
      </w:r>
      <w:r w:rsidRPr="007E5848">
        <w:rPr>
          <w:rFonts w:eastAsiaTheme="minorHAnsi"/>
          <w:sz w:val="28"/>
          <w:szCs w:val="28"/>
          <w:lang w:eastAsia="en-US"/>
        </w:rPr>
        <w:t>дарственных регистрационных</w:t>
      </w:r>
      <w:r>
        <w:rPr>
          <w:rFonts w:eastAsiaTheme="minorHAnsi"/>
          <w:sz w:val="28"/>
          <w:szCs w:val="28"/>
          <w:lang w:eastAsia="en-US"/>
        </w:rPr>
        <w:t xml:space="preserve"> знаков.</w:t>
      </w:r>
    </w:p>
    <w:p w:rsidR="003311A4" w:rsidP="003311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3311A4" w:rsidP="003311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прекращения производства по делу</w:t>
      </w:r>
      <w:r w:rsidR="00E54867">
        <w:rPr>
          <w:sz w:val="28"/>
          <w:szCs w:val="28"/>
        </w:rPr>
        <w:t xml:space="preserve">,  переквалификации правонарушения </w:t>
      </w:r>
      <w:r>
        <w:rPr>
          <w:sz w:val="28"/>
          <w:szCs w:val="28"/>
        </w:rPr>
        <w:t xml:space="preserve">отсутствуют. </w:t>
      </w:r>
    </w:p>
    <w:p w:rsidR="003311A4" w:rsidRPr="005729CA" w:rsidP="003311A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</w:t>
      </w:r>
      <w:r w:rsidRPr="005729CA">
        <w:rPr>
          <w:color w:val="000000"/>
          <w:sz w:val="28"/>
          <w:szCs w:val="28"/>
        </w:rPr>
        <w:t xml:space="preserve">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</w:t>
      </w:r>
      <w:r w:rsidR="00E54867">
        <w:rPr>
          <w:sz w:val="28"/>
          <w:szCs w:val="28"/>
        </w:rPr>
        <w:t xml:space="preserve">и смягчающих </w:t>
      </w:r>
      <w:r>
        <w:rPr>
          <w:sz w:val="28"/>
          <w:szCs w:val="28"/>
        </w:rPr>
        <w:t xml:space="preserve">обстоятельств, </w:t>
      </w:r>
      <w:r w:rsidRPr="005729CA">
        <w:rPr>
          <w:sz w:val="28"/>
          <w:szCs w:val="28"/>
        </w:rPr>
        <w:t>а потому при</w:t>
      </w:r>
      <w:r w:rsidRPr="005729CA">
        <w:rPr>
          <w:sz w:val="28"/>
          <w:szCs w:val="28"/>
        </w:rPr>
        <w:t>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</w:t>
      </w:r>
      <w:r w:rsidRPr="005729CA">
        <w:rPr>
          <w:sz w:val="28"/>
          <w:szCs w:val="28"/>
        </w:rPr>
        <w:t>арушений, суд считает необходимым и достаточным для исправления правонарушителя избрать наказание в виде  штрафа</w:t>
      </w:r>
      <w:r>
        <w:rPr>
          <w:sz w:val="28"/>
          <w:szCs w:val="28"/>
        </w:rPr>
        <w:t>.</w:t>
      </w:r>
    </w:p>
    <w:p w:rsidR="003311A4" w:rsidRPr="00703F5A" w:rsidP="003311A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12.2 ч.2,</w:t>
      </w:r>
      <w:r w:rsidRPr="00703F5A">
        <w:rPr>
          <w:sz w:val="28"/>
          <w:szCs w:val="28"/>
        </w:rPr>
        <w:t xml:space="preserve"> ст. 29.10 КоАП РФ, суд</w:t>
      </w:r>
    </w:p>
    <w:p w:rsidR="003311A4" w:rsidRPr="00703F5A" w:rsidP="003311A4">
      <w:pPr>
        <w:jc w:val="center"/>
        <w:rPr>
          <w:sz w:val="28"/>
          <w:szCs w:val="28"/>
        </w:rPr>
      </w:pPr>
    </w:p>
    <w:p w:rsidR="003311A4" w:rsidRPr="00703F5A" w:rsidP="003311A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3311A4" w:rsidRPr="00703F5A" w:rsidP="003311A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</w:t>
      </w:r>
      <w:r w:rsidRPr="00703F5A">
        <w:rPr>
          <w:sz w:val="28"/>
          <w:szCs w:val="28"/>
        </w:rPr>
        <w:t xml:space="preserve">     </w:t>
      </w:r>
    </w:p>
    <w:p w:rsidR="003311A4" w:rsidRPr="00506C03" w:rsidP="00E5486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="00E54867">
        <w:rPr>
          <w:b/>
          <w:sz w:val="28"/>
          <w:szCs w:val="28"/>
        </w:rPr>
        <w:t>Сметанина Евгения Олеговича</w:t>
      </w:r>
      <w:r w:rsidR="00E54867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0E366C" w:rsidR="00E54867">
        <w:rPr>
          <w:sz w:val="28"/>
          <w:szCs w:val="28"/>
        </w:rPr>
        <w:t xml:space="preserve"> </w:t>
      </w:r>
      <w:r w:rsidRPr="000E366C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12.2 ч.2</w:t>
      </w:r>
      <w:r w:rsidRPr="000E366C">
        <w:rPr>
          <w:sz w:val="28"/>
          <w:szCs w:val="28"/>
        </w:rPr>
        <w:t xml:space="preserve"> КоАП РФ и  назначить е</w:t>
      </w:r>
      <w:r>
        <w:rPr>
          <w:sz w:val="28"/>
          <w:szCs w:val="28"/>
        </w:rPr>
        <w:t>му</w:t>
      </w:r>
      <w:r w:rsidRPr="000E366C">
        <w:rPr>
          <w:sz w:val="28"/>
          <w:szCs w:val="28"/>
        </w:rPr>
        <w:t xml:space="preserve"> административное наказание в виде </w:t>
      </w:r>
      <w:r>
        <w:rPr>
          <w:sz w:val="28"/>
          <w:szCs w:val="28"/>
        </w:rPr>
        <w:t xml:space="preserve"> штрафа в размере    5 </w:t>
      </w:r>
      <w:r w:rsidRPr="00506C03">
        <w:rPr>
          <w:sz w:val="28"/>
          <w:szCs w:val="28"/>
        </w:rPr>
        <w:t>000 (</w:t>
      </w:r>
      <w:r>
        <w:rPr>
          <w:sz w:val="28"/>
          <w:szCs w:val="28"/>
        </w:rPr>
        <w:t>пять тысяч</w:t>
      </w:r>
      <w:r w:rsidRPr="00506C03">
        <w:rPr>
          <w:sz w:val="28"/>
          <w:szCs w:val="28"/>
        </w:rPr>
        <w:t>) рублей.</w:t>
      </w:r>
    </w:p>
    <w:p w:rsidR="003311A4" w:rsidP="003311A4">
      <w:pPr>
        <w:ind w:firstLine="708"/>
        <w:contextualSpacing/>
        <w:jc w:val="both"/>
        <w:rPr>
          <w:sz w:val="28"/>
          <w:szCs w:val="28"/>
        </w:rPr>
      </w:pPr>
      <w:r w:rsidRPr="00506C03">
        <w:rPr>
          <w:sz w:val="28"/>
          <w:szCs w:val="28"/>
        </w:rPr>
        <w:t xml:space="preserve">       Сумму штрафа необходимо внести:</w:t>
      </w:r>
      <w:r>
        <w:rPr>
          <w:sz w:val="28"/>
          <w:szCs w:val="28"/>
        </w:rPr>
        <w:t xml:space="preserve"> </w:t>
      </w:r>
      <w:r w:rsidRPr="00954C02">
        <w:rPr>
          <w:sz w:val="28"/>
          <w:szCs w:val="28"/>
        </w:rPr>
        <w:t>УФК</w:t>
      </w:r>
      <w:r>
        <w:rPr>
          <w:sz w:val="28"/>
          <w:szCs w:val="28"/>
        </w:rPr>
        <w:t xml:space="preserve"> по Республике Крым</w:t>
      </w:r>
      <w:r w:rsidRPr="00954C02">
        <w:rPr>
          <w:sz w:val="28"/>
          <w:szCs w:val="28"/>
        </w:rPr>
        <w:t xml:space="preserve"> (ОМВД России по Ленинскому району), КПП 911101001, ИНН 91</w:t>
      </w:r>
      <w:r>
        <w:rPr>
          <w:sz w:val="28"/>
          <w:szCs w:val="28"/>
        </w:rPr>
        <w:t>11000524</w:t>
      </w:r>
      <w:r w:rsidRPr="00954C02">
        <w:rPr>
          <w:sz w:val="28"/>
          <w:szCs w:val="28"/>
        </w:rPr>
        <w:t xml:space="preserve">, код ОКТМО 35627000, счет получателя № </w:t>
      </w:r>
      <w:r w:rsidRPr="00943572">
        <w:rPr>
          <w:sz w:val="28"/>
          <w:szCs w:val="28"/>
        </w:rPr>
        <w:t>4010</w:t>
      </w:r>
      <w:r>
        <w:rPr>
          <w:sz w:val="28"/>
          <w:szCs w:val="28"/>
        </w:rPr>
        <w:t>2810645370000035 в Отделении Республи</w:t>
      </w:r>
      <w:r>
        <w:rPr>
          <w:sz w:val="28"/>
          <w:szCs w:val="28"/>
        </w:rPr>
        <w:t xml:space="preserve">ки Крым Банка России, </w:t>
      </w:r>
      <w:r w:rsidRPr="009435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БИК 013510002, кор/сч 03100643000000017500, код бюджетной классификации </w:t>
      </w:r>
      <w:r w:rsidR="004255E2">
        <w:rPr>
          <w:sz w:val="28"/>
          <w:szCs w:val="28"/>
        </w:rPr>
        <w:t>18811601123010001140, УИН 188103</w:t>
      </w:r>
      <w:r w:rsidRPr="00943572">
        <w:rPr>
          <w:sz w:val="28"/>
          <w:szCs w:val="28"/>
        </w:rPr>
        <w:t>9</w:t>
      </w:r>
      <w:r>
        <w:rPr>
          <w:sz w:val="28"/>
          <w:szCs w:val="28"/>
        </w:rPr>
        <w:t>1212200000</w:t>
      </w:r>
      <w:r w:rsidR="004255E2">
        <w:rPr>
          <w:sz w:val="28"/>
          <w:szCs w:val="28"/>
        </w:rPr>
        <w:t>380</w:t>
      </w:r>
      <w:r>
        <w:rPr>
          <w:sz w:val="28"/>
          <w:szCs w:val="28"/>
        </w:rPr>
        <w:t>.</w:t>
      </w:r>
    </w:p>
    <w:p w:rsidR="003311A4" w:rsidP="003311A4">
      <w:pPr>
        <w:jc w:val="both"/>
        <w:rPr>
          <w:sz w:val="28"/>
          <w:szCs w:val="28"/>
        </w:rPr>
      </w:pPr>
      <w:r w:rsidRPr="00D540E3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       </w:t>
      </w:r>
      <w:r>
        <w:rPr>
          <w:sz w:val="28"/>
          <w:szCs w:val="28"/>
        </w:rPr>
        <w:t>Разъяснить</w:t>
      </w:r>
      <w:r w:rsidRPr="00DE018E">
        <w:rPr>
          <w:sz w:val="28"/>
          <w:szCs w:val="28"/>
        </w:rPr>
        <w:t xml:space="preserve"> </w:t>
      </w:r>
      <w:r w:rsidR="004255E2">
        <w:rPr>
          <w:sz w:val="28"/>
          <w:szCs w:val="28"/>
        </w:rPr>
        <w:t>Сметанину Е.О.</w:t>
      </w:r>
      <w:r>
        <w:rPr>
          <w:sz w:val="28"/>
          <w:szCs w:val="28"/>
        </w:rPr>
        <w:t>, что в соответствии с ч.1 ст. 32.2 КоАП РФ административный штраф должен быт</w:t>
      </w:r>
      <w:r>
        <w:rPr>
          <w:sz w:val="28"/>
          <w:szCs w:val="28"/>
        </w:rPr>
        <w:t xml:space="preserve">ь уплачен лицом, привлеченным к административной ответственности, не позднее шестидесяти дней со дня </w:t>
      </w:r>
      <w:r>
        <w:rPr>
          <w:sz w:val="28"/>
          <w:szCs w:val="28"/>
        </w:rPr>
        <w:t>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</w:t>
      </w:r>
      <w:r>
        <w:rPr>
          <w:sz w:val="28"/>
          <w:szCs w:val="28"/>
        </w:rPr>
        <w:t xml:space="preserve"> дня истечения срока отсрочки или срока рассрочки, предусмотренных статьей 31.5 настоящего Кодекса.</w:t>
      </w:r>
    </w:p>
    <w:p w:rsidR="003311A4" w:rsidP="003311A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</w:t>
      </w:r>
      <w:r>
        <w:rPr>
          <w:sz w:val="28"/>
          <w:szCs w:val="28"/>
        </w:rPr>
        <w:t>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</w:t>
      </w:r>
      <w:r>
        <w:rPr>
          <w:sz w:val="28"/>
          <w:szCs w:val="28"/>
        </w:rPr>
        <w:t xml:space="preserve">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311A4" w:rsidRPr="007566D7" w:rsidP="003311A4">
      <w:pPr>
        <w:pStyle w:val="BodyTextIndent3"/>
        <w:spacing w:after="0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566D7">
        <w:rPr>
          <w:color w:val="000000"/>
          <w:sz w:val="28"/>
          <w:szCs w:val="28"/>
          <w:shd w:val="clear" w:color="auto" w:fill="FFFFFF"/>
        </w:rPr>
        <w:t xml:space="preserve">В соответствии </w:t>
      </w:r>
      <w:r w:rsidRPr="007F0D36">
        <w:rPr>
          <w:sz w:val="28"/>
          <w:szCs w:val="28"/>
          <w:shd w:val="clear" w:color="auto" w:fill="FFFFFF"/>
        </w:rPr>
        <w:t>со</w:t>
      </w:r>
      <w:r w:rsidRPr="007F0D36">
        <w:rPr>
          <w:rStyle w:val="apple-converted-space"/>
          <w:sz w:val="28"/>
          <w:szCs w:val="28"/>
          <w:shd w:val="clear" w:color="auto" w:fill="FFFFFF"/>
        </w:rPr>
        <w:t> </w:t>
      </w:r>
      <w:r w:rsidRPr="007F0D36">
        <w:rPr>
          <w:rStyle w:val="snippetequal"/>
          <w:bCs/>
          <w:sz w:val="28"/>
          <w:szCs w:val="28"/>
          <w:bdr w:val="none" w:sz="0" w:space="0" w:color="auto" w:frame="1"/>
        </w:rPr>
        <w:t>статьей</w:t>
      </w:r>
      <w:r w:rsidRPr="007F0D36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&lt;span class=" w:history="1">
        <w:r w:rsidRPr="007F0D36">
          <w:rPr>
            <w:rStyle w:val="Hyperlink"/>
            <w:sz w:val="28"/>
            <w:szCs w:val="28"/>
            <w:bdr w:val="none" w:sz="0" w:space="0" w:color="auto" w:frame="1"/>
          </w:rPr>
          <w:t>32.2</w:t>
        </w:r>
      </w:hyperlink>
      <w:r w:rsidRPr="007F0D36">
        <w:rPr>
          <w:rStyle w:val="apple-converted-space"/>
          <w:sz w:val="28"/>
          <w:szCs w:val="28"/>
          <w:shd w:val="clear" w:color="auto" w:fill="FFFFFF"/>
        </w:rPr>
        <w:t> </w:t>
      </w:r>
      <w:r w:rsidRPr="007F0D36">
        <w:rPr>
          <w:rStyle w:val="snippetequal"/>
          <w:bCs/>
          <w:sz w:val="28"/>
          <w:szCs w:val="28"/>
          <w:bdr w:val="none" w:sz="0" w:space="0" w:color="auto" w:frame="1"/>
        </w:rPr>
        <w:t>частью</w:t>
      </w:r>
      <w:r w:rsidRPr="007F0D36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7F0D36">
        <w:rPr>
          <w:sz w:val="28"/>
          <w:szCs w:val="28"/>
          <w:shd w:val="clear" w:color="auto" w:fill="FFFFFF"/>
        </w:rPr>
        <w:t>1</w:t>
      </w:r>
      <w:r>
        <w:rPr>
          <w:sz w:val="28"/>
          <w:szCs w:val="28"/>
          <w:shd w:val="clear" w:color="auto" w:fill="FFFFFF"/>
        </w:rPr>
        <w:t>.3</w:t>
      </w:r>
      <w:r w:rsidRPr="007F0D36">
        <w:rPr>
          <w:rStyle w:val="apple-converted-space"/>
          <w:sz w:val="28"/>
          <w:szCs w:val="28"/>
          <w:shd w:val="clear" w:color="auto" w:fill="FFFFFF"/>
        </w:rPr>
        <w:t> </w:t>
      </w:r>
      <w:r w:rsidRPr="005268B8">
        <w:rPr>
          <w:rStyle w:val="snippetequal"/>
          <w:bCs/>
          <w:sz w:val="28"/>
          <w:szCs w:val="28"/>
          <w:bdr w:val="none" w:sz="0" w:space="0" w:color="auto" w:frame="1"/>
        </w:rPr>
        <w:t>КоАП</w:t>
      </w:r>
      <w:r w:rsidRPr="005268B8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5268B8"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 w:rsidRPr="005268B8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5268B8">
        <w:rPr>
          <w:sz w:val="28"/>
          <w:szCs w:val="28"/>
          <w:shd w:val="clear" w:color="auto" w:fill="FFFFFF"/>
        </w:rPr>
        <w:t>при уплате административного штрафа лицом,</w:t>
      </w:r>
      <w:r w:rsidRPr="005268B8">
        <w:rPr>
          <w:rStyle w:val="apple-converted-space"/>
          <w:sz w:val="28"/>
          <w:szCs w:val="28"/>
          <w:shd w:val="clear" w:color="auto" w:fill="FFFFFF"/>
        </w:rPr>
        <w:t> </w:t>
      </w:r>
      <w:r w:rsidRPr="005268B8">
        <w:rPr>
          <w:rStyle w:val="snippetequal"/>
          <w:bCs/>
          <w:sz w:val="28"/>
          <w:szCs w:val="28"/>
          <w:bdr w:val="none" w:sz="0" w:space="0" w:color="auto" w:frame="1"/>
        </w:rPr>
        <w:t>привлеченным</w:t>
      </w:r>
      <w:r w:rsidRPr="005268B8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5268B8">
        <w:rPr>
          <w:sz w:val="28"/>
          <w:szCs w:val="28"/>
          <w:shd w:val="clear" w:color="auto" w:fill="FFFFFF"/>
        </w:rPr>
        <w:t>к административной ответственности за совершение настоящего административного правонарушения, не позднее двадцати</w:t>
      </w:r>
      <w:r w:rsidRPr="007566D7">
        <w:rPr>
          <w:color w:val="000000"/>
          <w:sz w:val="28"/>
          <w:szCs w:val="28"/>
          <w:shd w:val="clear" w:color="auto" w:fill="FFFFFF"/>
        </w:rPr>
        <w:t xml:space="preserve"> дней со дня вынесения постановления о </w:t>
      </w:r>
      <w:r w:rsidRPr="007566D7">
        <w:rPr>
          <w:color w:val="000000"/>
          <w:sz w:val="28"/>
          <w:szCs w:val="28"/>
          <w:shd w:val="clear" w:color="auto" w:fill="FFFFFF"/>
        </w:rPr>
        <w:t>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</w:t>
      </w:r>
      <w:r w:rsidRPr="007566D7">
        <w:rPr>
          <w:color w:val="000000"/>
          <w:sz w:val="28"/>
          <w:szCs w:val="28"/>
          <w:shd w:val="clear" w:color="auto" w:fill="FFFFFF"/>
        </w:rPr>
        <w:t xml:space="preserve"> органом, должностным лицом, вынесшими постановление, административный штраф уплачивается в полном размере.</w:t>
      </w:r>
    </w:p>
    <w:p w:rsidR="003311A4" w:rsidRPr="00564A0E" w:rsidP="003311A4">
      <w:pPr>
        <w:ind w:firstLine="708"/>
        <w:jc w:val="both"/>
        <w:rPr>
          <w:sz w:val="28"/>
          <w:szCs w:val="28"/>
        </w:rPr>
      </w:pPr>
      <w:r w:rsidRPr="00564A0E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</w:t>
      </w:r>
      <w:r w:rsidRPr="00035C81">
        <w:rPr>
          <w:sz w:val="28"/>
          <w:szCs w:val="28"/>
        </w:rPr>
        <w:t xml:space="preserve"> </w:t>
      </w:r>
      <w:r>
        <w:rPr>
          <w:sz w:val="28"/>
          <w:szCs w:val="28"/>
        </w:rPr>
        <w:t>судебного участка №61</w:t>
      </w:r>
      <w:r w:rsidRPr="00564A0E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3311A4" w:rsidP="003311A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3311A4" w:rsidRPr="00564A0E" w:rsidP="003311A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3311A4" w:rsidRPr="00564A0E" w:rsidP="003311A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64A0E">
        <w:rPr>
          <w:sz w:val="28"/>
          <w:szCs w:val="28"/>
        </w:rPr>
        <w:t>Мировой судья  судебного  участка №61</w:t>
      </w:r>
    </w:p>
    <w:p w:rsidR="003311A4" w:rsidRPr="00564A0E" w:rsidP="003311A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64A0E">
        <w:rPr>
          <w:sz w:val="28"/>
          <w:szCs w:val="28"/>
        </w:rPr>
        <w:t xml:space="preserve">Ленинского судебного района </w:t>
      </w:r>
    </w:p>
    <w:p w:rsidR="003311A4" w:rsidRPr="00564A0E" w:rsidP="003311A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64A0E">
        <w:rPr>
          <w:sz w:val="28"/>
          <w:szCs w:val="28"/>
        </w:rPr>
        <w:t>(Ленинский муниципальный район)</w:t>
      </w:r>
    </w:p>
    <w:p w:rsidR="003311A4" w:rsidP="003311A4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564A0E">
        <w:rPr>
          <w:sz w:val="28"/>
          <w:szCs w:val="28"/>
        </w:rPr>
        <w:t xml:space="preserve">Республики Крым                                   </w:t>
      </w:r>
      <w:r>
        <w:rPr>
          <w:sz w:val="28"/>
          <w:szCs w:val="28"/>
        </w:rPr>
        <w:t xml:space="preserve">                               </w:t>
      </w:r>
      <w:r w:rsidRPr="00564A0E">
        <w:rPr>
          <w:sz w:val="28"/>
          <w:szCs w:val="28"/>
        </w:rPr>
        <w:t xml:space="preserve">   И.В. Казарина</w:t>
      </w:r>
    </w:p>
    <w:sectPr w:rsidSect="005A2836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1A4"/>
    <w:rsid w:val="00035C81"/>
    <w:rsid w:val="000906E3"/>
    <w:rsid w:val="000E366C"/>
    <w:rsid w:val="003311A4"/>
    <w:rsid w:val="003B67DE"/>
    <w:rsid w:val="004255E2"/>
    <w:rsid w:val="00506C03"/>
    <w:rsid w:val="005268B8"/>
    <w:rsid w:val="00564A0E"/>
    <w:rsid w:val="005729CA"/>
    <w:rsid w:val="005907E2"/>
    <w:rsid w:val="00667838"/>
    <w:rsid w:val="006B6102"/>
    <w:rsid w:val="00703F5A"/>
    <w:rsid w:val="007566D7"/>
    <w:rsid w:val="007E5848"/>
    <w:rsid w:val="007F0D36"/>
    <w:rsid w:val="008E588B"/>
    <w:rsid w:val="00943572"/>
    <w:rsid w:val="00954C02"/>
    <w:rsid w:val="00A03F89"/>
    <w:rsid w:val="00CC6B38"/>
    <w:rsid w:val="00D24FD9"/>
    <w:rsid w:val="00D540E3"/>
    <w:rsid w:val="00DE018E"/>
    <w:rsid w:val="00E54867"/>
    <w:rsid w:val="00E642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1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3311A4"/>
    <w:rPr>
      <w:color w:val="0000FF"/>
      <w:u w:val="single"/>
    </w:rPr>
  </w:style>
  <w:style w:type="paragraph" w:styleId="BodyTextIndent3">
    <w:name w:val="Body Text Indent 3"/>
    <w:basedOn w:val="Normal"/>
    <w:link w:val="3"/>
    <w:semiHidden/>
    <w:unhideWhenUsed/>
    <w:rsid w:val="003311A4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3311A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rsid w:val="003311A4"/>
  </w:style>
  <w:style w:type="character" w:customStyle="1" w:styleId="snippetequal">
    <w:name w:val="snippet_equal"/>
    <w:rsid w:val="00331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30B872A93D489DFC16F62857C067B2F1F113271E8D4BFCD26E508D64913ABCD9FB13DD939B9A8FEB9F8C345BFB5F2A35629FA0485T3I1O" TargetMode="External" /><Relationship Id="rId5" Type="http://schemas.openxmlformats.org/officeDocument/2006/relationships/hyperlink" Target="http://sudact.ru/law/koap/razdel-v/glava-32/statia-32.2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