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06B9" w:rsidRPr="00703F5A" w:rsidP="001106B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1106B9" w:rsidRPr="00C27DF2" w:rsidP="001106B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</w:t>
      </w:r>
      <w:r w:rsidRPr="008207F6">
        <w:rPr>
          <w:sz w:val="28"/>
          <w:szCs w:val="28"/>
        </w:rPr>
        <w:t>№ 5-61-</w:t>
      </w:r>
      <w:r w:rsidRPr="00C27DF2">
        <w:rPr>
          <w:sz w:val="28"/>
          <w:szCs w:val="28"/>
        </w:rPr>
        <w:t>11</w:t>
      </w:r>
      <w:r w:rsidR="00540CEA">
        <w:rPr>
          <w:sz w:val="28"/>
          <w:szCs w:val="28"/>
        </w:rPr>
        <w:t>2</w:t>
      </w:r>
      <w:r w:rsidRPr="00C27DF2">
        <w:rPr>
          <w:sz w:val="28"/>
          <w:szCs w:val="28"/>
        </w:rPr>
        <w:t>/2020</w:t>
      </w:r>
    </w:p>
    <w:p w:rsidR="001106B9" w:rsidRPr="00EA02DA" w:rsidP="001106B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0061-01-2020-00019</w:t>
      </w:r>
      <w:r w:rsidR="00540CEA">
        <w:rPr>
          <w:sz w:val="28"/>
          <w:szCs w:val="28"/>
        </w:rPr>
        <w:t>4-64</w:t>
      </w:r>
    </w:p>
    <w:p w:rsidR="001106B9" w:rsidP="001106B9">
      <w:pPr>
        <w:jc w:val="center"/>
        <w:rPr>
          <w:b/>
          <w:sz w:val="28"/>
          <w:szCs w:val="28"/>
        </w:rPr>
      </w:pPr>
    </w:p>
    <w:p w:rsidR="001106B9" w:rsidRPr="00703F5A" w:rsidP="001106B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106B9" w:rsidRPr="00703F5A" w:rsidP="001106B9">
      <w:pPr>
        <w:jc w:val="both"/>
        <w:rPr>
          <w:sz w:val="28"/>
          <w:szCs w:val="28"/>
          <w:lang w:val="uk-UA"/>
        </w:rPr>
      </w:pPr>
      <w:r w:rsidRPr="00C27DF2">
        <w:rPr>
          <w:sz w:val="28"/>
          <w:szCs w:val="28"/>
        </w:rPr>
        <w:t xml:space="preserve">14 </w:t>
      </w:r>
      <w:r>
        <w:rPr>
          <w:sz w:val="28"/>
          <w:szCs w:val="28"/>
        </w:rPr>
        <w:t>мая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1106B9" w:rsidRPr="00703F5A" w:rsidP="001106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106B9" w:rsidP="001106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</w:t>
      </w:r>
      <w:r>
        <w:rPr>
          <w:sz w:val="28"/>
          <w:szCs w:val="28"/>
        </w:rPr>
        <w:t>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7E4F5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106B9" w:rsidP="007E4F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1106B9" w:rsidP="007E4F5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Белоцкого Николая Александровича</w:t>
            </w:r>
            <w:r>
              <w:rPr>
                <w:sz w:val="28"/>
                <w:szCs w:val="28"/>
              </w:rPr>
              <w:t>,</w:t>
            </w:r>
          </w:p>
          <w:p w:rsidR="001106B9" w:rsidP="007E4F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1106B9" w:rsidP="007E4F54">
            <w:pPr>
              <w:jc w:val="both"/>
              <w:rPr>
                <w:sz w:val="28"/>
                <w:szCs w:val="28"/>
              </w:rPr>
            </w:pPr>
          </w:p>
        </w:tc>
      </w:tr>
    </w:tbl>
    <w:p w:rsidR="001106B9" w:rsidRPr="00703F5A" w:rsidP="001106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1106B9" w:rsidRPr="00703F5A" w:rsidP="001106B9">
      <w:pPr>
        <w:jc w:val="both"/>
        <w:rPr>
          <w:sz w:val="28"/>
          <w:szCs w:val="28"/>
        </w:rPr>
      </w:pPr>
    </w:p>
    <w:p w:rsidR="001106B9" w:rsidP="001106B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106B9" w:rsidRPr="00703F5A" w:rsidP="001106B9">
      <w:pPr>
        <w:jc w:val="center"/>
        <w:rPr>
          <w:sz w:val="28"/>
          <w:szCs w:val="28"/>
        </w:rPr>
      </w:pPr>
    </w:p>
    <w:p w:rsidR="001106B9" w:rsidP="001106B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</w:t>
      </w:r>
      <w:r>
        <w:rPr>
          <w:sz w:val="28"/>
          <w:szCs w:val="28"/>
        </w:rPr>
        <w:t>Белоцкий</w:t>
      </w:r>
      <w:r>
        <w:rPr>
          <w:sz w:val="28"/>
          <w:szCs w:val="28"/>
        </w:rPr>
        <w:t xml:space="preserve"> Н.А.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допустил административное правонарушение, выразившееся в нарушении срока предоставления ежемесячного отчета по форме СЗВ-М за </w:t>
      </w:r>
      <w:r w:rsidR="00540CEA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2019г.</w:t>
      </w:r>
      <w:r w:rsidRPr="008207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п.2.2 ст. </w:t>
      </w:r>
      <w:r>
        <w:rPr>
          <w:sz w:val="28"/>
          <w:szCs w:val="28"/>
        </w:rPr>
        <w:t>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</w:t>
      </w:r>
      <w:r>
        <w:rPr>
          <w:sz w:val="28"/>
          <w:szCs w:val="28"/>
        </w:rPr>
        <w:t>сяцем, представлять в территориальный орган ПФР сведения по форме СЗВ-М о каждом работающем у него застрахованном лице ( включая лиц, которые заключили договора  гражданско-правового характера, на вознаграждения по которым в соответствии с законодательство</w:t>
      </w:r>
      <w:r>
        <w:rPr>
          <w:sz w:val="28"/>
          <w:szCs w:val="28"/>
        </w:rPr>
        <w:t xml:space="preserve">м Российской Федерации о страховых взносах начисляются страховые взносы). Отчет по форме СЗВ-М за </w:t>
      </w:r>
      <w:r w:rsidR="00540CEA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2019г  должен быть представлен плательщиком до 1</w:t>
      </w:r>
      <w:r w:rsidR="00540CE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540CEA">
        <w:rPr>
          <w:sz w:val="28"/>
          <w:szCs w:val="28"/>
        </w:rPr>
        <w:t>11</w:t>
      </w:r>
      <w:r>
        <w:rPr>
          <w:sz w:val="28"/>
          <w:szCs w:val="28"/>
        </w:rPr>
        <w:t>.2019г включительно, однако фактически сведения в отношении одного застрахованного лиц</w:t>
      </w:r>
      <w:r>
        <w:rPr>
          <w:sz w:val="28"/>
          <w:szCs w:val="28"/>
        </w:rPr>
        <w:t>а-</w:t>
      </w:r>
      <w:r>
        <w:rPr>
          <w:sz w:val="28"/>
          <w:szCs w:val="28"/>
        </w:rPr>
        <w:t xml:space="preserve"> Белоцкого</w:t>
      </w:r>
      <w:r>
        <w:rPr>
          <w:sz w:val="28"/>
          <w:szCs w:val="28"/>
        </w:rPr>
        <w:t xml:space="preserve"> Н.А. предоставлены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то есть с нарушением установленного Законом срока.</w:t>
      </w:r>
    </w:p>
    <w:p w:rsidR="001106B9" w:rsidP="001106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Белоцкий Н.А. в судебное заседание не явился. О дне, времени и месте рассмотрения дела извещен надлежащим образом, причин неявки суду не предоставил.</w:t>
      </w:r>
    </w:p>
    <w:p w:rsidR="001106B9" w:rsidP="001106B9">
      <w:pPr>
        <w:ind w:firstLine="708"/>
        <w:jc w:val="both"/>
        <w:rPr>
          <w:sz w:val="28"/>
          <w:szCs w:val="28"/>
        </w:rPr>
      </w:pPr>
      <w:r w:rsidRPr="00555E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в судебн</w:t>
      </w:r>
      <w:r>
        <w:rPr>
          <w:sz w:val="28"/>
          <w:szCs w:val="28"/>
        </w:rPr>
        <w:t>ый участок № 61 поступили возражения Белоцкого Н.А., в которых он просит суд прекратить производство по делу о привлечении исполняющего обязанност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Белоцкого</w:t>
      </w:r>
      <w:r>
        <w:rPr>
          <w:sz w:val="28"/>
          <w:szCs w:val="28"/>
        </w:rPr>
        <w:t xml:space="preserve"> Н.А. к административной ответственности за совершение административного прав</w:t>
      </w:r>
      <w:r>
        <w:rPr>
          <w:sz w:val="28"/>
          <w:szCs w:val="28"/>
        </w:rPr>
        <w:t>онарушения, предусмотренного ст. 15.33.2 КоАП РФ, ввиду отсутствия в его действиях (бездействиях) состава административного правонарушения и рассмотрение административного материала проводить при участии представителя лица, привлекаемого к административной</w:t>
      </w:r>
      <w:r>
        <w:rPr>
          <w:sz w:val="28"/>
          <w:szCs w:val="28"/>
        </w:rPr>
        <w:t xml:space="preserve"> ответственности. </w:t>
      </w:r>
    </w:p>
    <w:p w:rsidR="001106B9" w:rsidP="001106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возражений Белоцкого Н.А. следует, что с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он не согласен, поскольку в период с августа по октябрь 2019 года от имени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поданы ежемесячные отчеты по форме СЗВ-М, в котором отражалось в качестве рук</w:t>
      </w:r>
      <w:r>
        <w:rPr>
          <w:sz w:val="28"/>
          <w:szCs w:val="28"/>
        </w:rPr>
        <w:t xml:space="preserve">оводителя общества директор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Такие отчеты подавались в установленный срок, а именно: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Поскольку такое указание руководителя общества являлось опиской (</w:t>
      </w:r>
      <w:r>
        <w:rPr>
          <w:sz w:val="28"/>
          <w:szCs w:val="28"/>
        </w:rPr>
        <w:t>ошибкой), то в дальнейшем были поданы уточненные отчеты, где указано, что руководителем общества является и.о. директора Бе</w:t>
      </w:r>
      <w:r>
        <w:rPr>
          <w:sz w:val="28"/>
          <w:szCs w:val="28"/>
        </w:rPr>
        <w:t>лоцкий Н.А. В пункте 41 Инструкции о порядке ведения индивидуального (персонифицированного) учета сведений о застрахованных лицах, утвержденной приказом Министерства труда и социальной защиты Российской Федерации от 21.12.2016г №766н (далее Инструкция) вос</w:t>
      </w:r>
      <w:r>
        <w:rPr>
          <w:sz w:val="28"/>
          <w:szCs w:val="28"/>
        </w:rPr>
        <w:t>произведены положения ст. 15.33.2 КоАП РФ.</w:t>
      </w:r>
      <w:r>
        <w:rPr>
          <w:sz w:val="28"/>
          <w:szCs w:val="28"/>
        </w:rPr>
        <w:t xml:space="preserve"> Пунктом 39 указанной Инструкции предусмотрено, что за непредставление в установленные сроки индивидуальных сведений о каждом застрахованном лице либо представление страхователем неполных и (или) недостоверных свед</w:t>
      </w:r>
      <w:r>
        <w:rPr>
          <w:sz w:val="28"/>
          <w:szCs w:val="28"/>
        </w:rPr>
        <w:t>ений о застрахованных лицах страхователь несет ответственность в соответствии со статьей 17 Федерального Закона от 01.04.1996г № 27-ФЗ. В случае представления страхователем уточненных (исправленных) индивидуальных сведений о застрахованных лицах, в отношен</w:t>
      </w:r>
      <w:r>
        <w:rPr>
          <w:sz w:val="28"/>
          <w:szCs w:val="28"/>
        </w:rPr>
        <w:t>ии которых территориальным органом Пенсионного фонда Российской Федерации страхователю вручено уведомление об устранении имеющихся в индивидуальных сведениях ошибок и несоответствий. В течении пяти рабочих дней со дня получения данного уведомления, к таком</w:t>
      </w:r>
      <w:r>
        <w:rPr>
          <w:sz w:val="28"/>
          <w:szCs w:val="28"/>
        </w:rPr>
        <w:t>у страхователю финансовые санкции не применяются. Страхователь вправе при выявлении ошибки в ранее представленных и принятых территориальным органом Пенсионного фонда Российской Федерации индивидуальных сведениях в отношении застрахованного лица до момента</w:t>
      </w:r>
      <w:r>
        <w:rPr>
          <w:sz w:val="28"/>
          <w:szCs w:val="28"/>
        </w:rPr>
        <w:t xml:space="preserve"> обнаружения ошибки территориальным органом Пенсионного фонда Российской Федерации самостоятельно представить в территориальный орган Пенсионного фонда Российской Федерации уточненные (исправленные) сведения о данном застрахованном лице за отчетный период,</w:t>
      </w:r>
      <w:r>
        <w:rPr>
          <w:sz w:val="28"/>
          <w:szCs w:val="28"/>
        </w:rPr>
        <w:t xml:space="preserve"> в котором эти сведения уточняются и финансовые санкции к такому страхователю не применяются. Таким образом, поскольку уточненные отчеты за период с августа по октябрь 2019 года поданы в порядке п. 39 указанной Инструкции и до проведения проверки пенсионны</w:t>
      </w:r>
      <w:r>
        <w:rPr>
          <w:sz w:val="28"/>
          <w:szCs w:val="28"/>
        </w:rPr>
        <w:t xml:space="preserve">м органом, то к и.о.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Белоцкому</w:t>
      </w:r>
      <w:r>
        <w:rPr>
          <w:sz w:val="28"/>
          <w:szCs w:val="28"/>
        </w:rPr>
        <w:t xml:space="preserve"> Н.А. не подлежат применению финансовые </w:t>
      </w:r>
      <w:r>
        <w:rPr>
          <w:sz w:val="28"/>
          <w:szCs w:val="28"/>
        </w:rPr>
        <w:t>санкции</w:t>
      </w:r>
      <w:r>
        <w:rPr>
          <w:sz w:val="28"/>
          <w:szCs w:val="28"/>
        </w:rPr>
        <w:t xml:space="preserve"> в том числе и в виде административного наказания. Также в силу ст.1.5 КоАП РФ лицо, в отношении которого ведется производство по делу об административном пр</w:t>
      </w:r>
      <w:r>
        <w:rPr>
          <w:sz w:val="28"/>
          <w:szCs w:val="28"/>
        </w:rPr>
        <w:t xml:space="preserve">авонарушении не обязано доказывать свою невиновность, а все неустранимые сомнения в виновности лица, привлекаемого к административной ответственности, трактуются в пользу этого лица. Документы, представленные проверяющим органом недостаточны, составлены с </w:t>
      </w:r>
      <w:r>
        <w:rPr>
          <w:sz w:val="28"/>
          <w:szCs w:val="28"/>
        </w:rPr>
        <w:t>нарушением закона, в них нет объективных данных либо пояснений независимых и незаинтересованных очевидцев, допрошенные свидетели, поэтому производство по делу подлежит прекращению.</w:t>
      </w:r>
    </w:p>
    <w:p w:rsidR="001106B9" w:rsidP="001106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судебные заседания</w:t>
      </w:r>
      <w:r>
        <w:rPr>
          <w:sz w:val="28"/>
          <w:szCs w:val="28"/>
        </w:rPr>
        <w:t xml:space="preserve"> были отложены, в связи с обеспечением соблюдения положений Федерального закона от 30.03.1999г № 52-ФЗ « О санитарно-эпидемиологическом благополучии населения», ст. 14 Федерального закона от 21.12.1994г №68-ФЗ «О защите населения и </w:t>
      </w:r>
      <w:r>
        <w:rPr>
          <w:sz w:val="28"/>
          <w:szCs w:val="28"/>
        </w:rPr>
        <w:t>территории от чрезвычайн</w:t>
      </w:r>
      <w:r>
        <w:rPr>
          <w:sz w:val="28"/>
          <w:szCs w:val="28"/>
        </w:rPr>
        <w:t>ых ситуаций природного и техногенного характера», во исполнение Постановления Президиума Верховного Суда Российской Федерации и Президиума Совета судей Российской Федерации от 18.03.2020г., а</w:t>
      </w:r>
      <w:r>
        <w:rPr>
          <w:sz w:val="28"/>
          <w:szCs w:val="28"/>
        </w:rPr>
        <w:t xml:space="preserve"> также с целью вызова и участия в судебном заседании Белоцкого Н.</w:t>
      </w:r>
      <w:r>
        <w:rPr>
          <w:sz w:val="28"/>
          <w:szCs w:val="28"/>
        </w:rPr>
        <w:t>А.</w:t>
      </w:r>
    </w:p>
    <w:p w:rsidR="001106B9" w:rsidP="001106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Судебная повестка о заседании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получена </w:t>
      </w:r>
      <w:r>
        <w:rPr>
          <w:sz w:val="28"/>
          <w:szCs w:val="28"/>
        </w:rPr>
        <w:t>Белоцким</w:t>
      </w:r>
      <w:r>
        <w:rPr>
          <w:sz w:val="28"/>
          <w:szCs w:val="28"/>
        </w:rPr>
        <w:t xml:space="preserve"> Н.А.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что усматривается из отчета об отслеживания почтовых отправлений почты России, однако в судебное заседание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Белоцкий</w:t>
      </w:r>
      <w:r>
        <w:rPr>
          <w:sz w:val="28"/>
          <w:szCs w:val="28"/>
        </w:rPr>
        <w:t xml:space="preserve"> Н.А. в суд не явился, для рассмотрения дела не напр</w:t>
      </w:r>
      <w:r>
        <w:rPr>
          <w:sz w:val="28"/>
          <w:szCs w:val="28"/>
        </w:rPr>
        <w:t>авил в суд своего представителя, заявлений о рассмотрении дела в его отсутствие суду не предоставил.</w:t>
      </w:r>
    </w:p>
    <w:p w:rsidR="001106B9" w:rsidP="001106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 неоднократное отложение дел, а также надлежащее извещение Белоцкого Н.А. судья в соответствии с пунктом 4 части 1 статьи 29.7 КоАП РФ определил ра</w:t>
      </w:r>
      <w:r>
        <w:rPr>
          <w:sz w:val="28"/>
          <w:szCs w:val="28"/>
        </w:rPr>
        <w:t>ссмотреть дело в отсутствие лица, привлекаемого к административной ответственности.</w:t>
      </w:r>
    </w:p>
    <w:p w:rsidR="001106B9" w:rsidRPr="00C27DF2" w:rsidP="001106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представитель Государственного учреждения – Управление Пенсионного Фонда Российской Федерации в Ленинском районе Республики Крым по доверенности руково</w:t>
      </w:r>
      <w:r>
        <w:rPr>
          <w:sz w:val="28"/>
          <w:szCs w:val="28"/>
        </w:rPr>
        <w:t xml:space="preserve">дитель группы персонифицированного учета и взаимодействия со страхователями Управления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пояснила суду,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предоставил в Управление сведения по форме СЗВ-М (дополняющая) за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Белоцкого</w:t>
      </w:r>
      <w:r>
        <w:rPr>
          <w:sz w:val="28"/>
          <w:szCs w:val="28"/>
        </w:rPr>
        <w:t xml:space="preserve"> Николая Александровича ( 191-264-34- 62). Ранее сведения за эти периоды на Белоцкого Н.А. не представлялись, а были предоставлены ошибочно 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Согласно пункта 39 Инструкции о порядке ведения индивидуального (персонифицированн</w:t>
      </w:r>
      <w:r>
        <w:rPr>
          <w:sz w:val="28"/>
          <w:szCs w:val="28"/>
        </w:rPr>
        <w:t>ого) учета сведений о застрахованных лицах, утвержденной приказом Министерства труда и социальной защиты Российской Федерации от 21.12.2016г №766н за непредоставление в установленные сроки индивидуальных сведений о каждом застрахованном лице либо представл</w:t>
      </w:r>
      <w:r>
        <w:rPr>
          <w:sz w:val="28"/>
          <w:szCs w:val="28"/>
        </w:rPr>
        <w:t xml:space="preserve">ение страхователем неполных и (или) недостоверных сведений о застрахованных лицах страхователь несет ответственность в соответствии со статьей 17 Федерального закона от 1 апреля 1996г №27-ФЗ. </w:t>
      </w:r>
      <w:r>
        <w:rPr>
          <w:sz w:val="28"/>
          <w:szCs w:val="28"/>
        </w:rPr>
        <w:t>Поэтому в связи с представлением страхователем сведений на застр</w:t>
      </w:r>
      <w:r>
        <w:rPr>
          <w:sz w:val="28"/>
          <w:szCs w:val="28"/>
        </w:rPr>
        <w:t xml:space="preserve">ахованное лицо, в отношении которого в ранее предоставленных формах СЗВ-М за указанные периоды сведения предоставлены не были и срок их представления истек, управлением руководитель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был привлечен к административной ответственности за нарушение </w:t>
      </w:r>
      <w:r>
        <w:rPr>
          <w:sz w:val="28"/>
          <w:szCs w:val="28"/>
        </w:rPr>
        <w:t xml:space="preserve">срока предоставления сведений по форме СЗВ-М за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Белоцкого</w:t>
      </w:r>
      <w:r>
        <w:rPr>
          <w:sz w:val="28"/>
          <w:szCs w:val="28"/>
        </w:rPr>
        <w:t xml:space="preserve"> Н.А. В той же статье 39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 которую ссылается Белоцкий Н.А. в письменных пояснениях, сказано, что страхователь вправе при выявлении ошибки в ранее предста</w:t>
      </w:r>
      <w:r>
        <w:rPr>
          <w:sz w:val="28"/>
          <w:szCs w:val="28"/>
        </w:rPr>
        <w:t>вленных и принятых индивидуальных сведениях в отношении застрахованного лица до момента обнаружения ошибки территориальным органом Пенсионного фонда Российской Федерации самостоятельно представить уточненные сведения о данном застрахованном лице за отчетны</w:t>
      </w:r>
      <w:r>
        <w:rPr>
          <w:sz w:val="28"/>
          <w:szCs w:val="28"/>
        </w:rPr>
        <w:t>й период, в котором эти сведения уточняются, и финансовые санкции  такому страхователю не применятся</w:t>
      </w:r>
      <w:r>
        <w:rPr>
          <w:sz w:val="28"/>
          <w:szCs w:val="28"/>
        </w:rPr>
        <w:t>. Однако за указанные отчетные периоды сведения в отношении Белоцкого Н.А. не были предоставлены в установленные сроки, следовательно, они и не могут быть у</w:t>
      </w:r>
      <w:r>
        <w:rPr>
          <w:sz w:val="28"/>
          <w:szCs w:val="28"/>
        </w:rPr>
        <w:t>точнены своевременно. Также пояснила, что Белоцкий Н.А. ранее к административной ответственности не привлекался.</w:t>
      </w:r>
    </w:p>
    <w:p w:rsidR="001106B9" w:rsidP="001106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представителя Государственного учреждения – Управление Пенсионного Фонда Российской Федерации в Ленинском районе Республики </w:t>
      </w:r>
      <w:r>
        <w:rPr>
          <w:sz w:val="28"/>
          <w:szCs w:val="28"/>
        </w:rPr>
        <w:t xml:space="preserve">Крым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изучив и исследовав материалы дела, суд пришел к выводу, что вина должностного лица</w:t>
      </w:r>
      <w:r w:rsidRPr="008207F6">
        <w:rPr>
          <w:sz w:val="28"/>
          <w:szCs w:val="28"/>
        </w:rPr>
        <w:t xml:space="preserve"> </w:t>
      </w:r>
      <w:r>
        <w:rPr>
          <w:sz w:val="28"/>
          <w:szCs w:val="28"/>
        </w:rPr>
        <w:t>Белоцкого Н.А.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 w:rsidRPr="00F46731">
        <w:rPr>
          <w:sz w:val="28"/>
          <w:szCs w:val="28"/>
        </w:rPr>
        <w:t xml:space="preserve">подтверждается: </w:t>
      </w:r>
      <w:r>
        <w:rPr>
          <w:sz w:val="28"/>
          <w:szCs w:val="28"/>
        </w:rPr>
        <w:t>п</w:t>
      </w:r>
      <w:r w:rsidRPr="00F46731">
        <w:rPr>
          <w:sz w:val="28"/>
          <w:szCs w:val="28"/>
        </w:rPr>
        <w:t xml:space="preserve">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46731">
        <w:rPr>
          <w:sz w:val="28"/>
          <w:szCs w:val="28"/>
        </w:rPr>
        <w:t xml:space="preserve"> об а</w:t>
      </w:r>
      <w:r>
        <w:rPr>
          <w:sz w:val="28"/>
          <w:szCs w:val="28"/>
        </w:rPr>
        <w:t>дминистративном правонарушении (</w:t>
      </w:r>
      <w:r w:rsidRPr="00F46731">
        <w:rPr>
          <w:sz w:val="28"/>
          <w:szCs w:val="28"/>
        </w:rPr>
        <w:t>л.д.1</w:t>
      </w:r>
      <w:r>
        <w:rPr>
          <w:sz w:val="28"/>
          <w:szCs w:val="28"/>
        </w:rPr>
        <w:t xml:space="preserve">),  </w:t>
      </w:r>
      <w:r>
        <w:rPr>
          <w:sz w:val="28"/>
          <w:szCs w:val="28"/>
        </w:rPr>
        <w:t>сведениями</w:t>
      </w:r>
      <w:r w:rsidRPr="00F46731">
        <w:rPr>
          <w:sz w:val="28"/>
          <w:szCs w:val="28"/>
        </w:rPr>
        <w:t xml:space="preserve"> формы СЗВ-М </w:t>
      </w:r>
      <w:r>
        <w:rPr>
          <w:sz w:val="28"/>
          <w:szCs w:val="28"/>
        </w:rPr>
        <w:t xml:space="preserve">за </w:t>
      </w:r>
      <w:r w:rsidR="00540CEA">
        <w:rPr>
          <w:sz w:val="28"/>
          <w:szCs w:val="28"/>
        </w:rPr>
        <w:t xml:space="preserve">октябрь </w:t>
      </w:r>
      <w:r>
        <w:rPr>
          <w:sz w:val="28"/>
          <w:szCs w:val="28"/>
        </w:rPr>
        <w:t xml:space="preserve">2019г на застрахованное лицо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</w:t>
      </w:r>
      <w:r w:rsidRPr="00F46731">
        <w:rPr>
          <w:sz w:val="28"/>
          <w:szCs w:val="28"/>
        </w:rPr>
        <w:t>л.д</w:t>
      </w:r>
      <w:r w:rsidRPr="00F46731">
        <w:rPr>
          <w:sz w:val="28"/>
          <w:szCs w:val="28"/>
        </w:rPr>
        <w:t>.2</w:t>
      </w:r>
      <w:r>
        <w:rPr>
          <w:sz w:val="28"/>
          <w:szCs w:val="28"/>
        </w:rPr>
        <w:t>), извещением о доставке (л.д.3)</w:t>
      </w:r>
      <w:r w:rsidRPr="00F46731">
        <w:rPr>
          <w:sz w:val="28"/>
          <w:szCs w:val="28"/>
        </w:rPr>
        <w:t xml:space="preserve">, </w:t>
      </w:r>
      <w:r>
        <w:rPr>
          <w:sz w:val="28"/>
          <w:szCs w:val="28"/>
        </w:rPr>
        <w:t>сведениями</w:t>
      </w:r>
      <w:r w:rsidRPr="00F46731">
        <w:rPr>
          <w:sz w:val="28"/>
          <w:szCs w:val="28"/>
        </w:rPr>
        <w:t xml:space="preserve"> формы СЗВ-М </w:t>
      </w:r>
      <w:r>
        <w:rPr>
          <w:sz w:val="28"/>
          <w:szCs w:val="28"/>
        </w:rPr>
        <w:t xml:space="preserve">за </w:t>
      </w:r>
      <w:r w:rsidR="00540CEA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2019г на застрахованное лицо Белоцкого Николая Александровича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 4)</w:t>
      </w:r>
      <w:r w:rsidRPr="000D3564">
        <w:rPr>
          <w:sz w:val="28"/>
          <w:szCs w:val="28"/>
        </w:rPr>
        <w:t xml:space="preserve"> </w:t>
      </w:r>
      <w:r>
        <w:rPr>
          <w:sz w:val="28"/>
          <w:szCs w:val="28"/>
        </w:rPr>
        <w:t>извещением о дост</w:t>
      </w:r>
      <w:r>
        <w:rPr>
          <w:sz w:val="28"/>
          <w:szCs w:val="28"/>
        </w:rPr>
        <w:t xml:space="preserve">авке (л.д.5), </w:t>
      </w:r>
      <w:r w:rsidRPr="00F46731">
        <w:rPr>
          <w:sz w:val="28"/>
          <w:szCs w:val="28"/>
        </w:rPr>
        <w:t xml:space="preserve">выпиской из Единого государственного реестра юридических лиц </w:t>
      </w:r>
      <w:r>
        <w:rPr>
          <w:sz w:val="28"/>
          <w:szCs w:val="28"/>
        </w:rPr>
        <w:t>(</w:t>
      </w:r>
      <w:r w:rsidRPr="00F46731">
        <w:rPr>
          <w:sz w:val="28"/>
          <w:szCs w:val="28"/>
        </w:rPr>
        <w:t>л.д.</w:t>
      </w:r>
      <w:r>
        <w:rPr>
          <w:sz w:val="28"/>
          <w:szCs w:val="28"/>
        </w:rPr>
        <w:t>16-21),  уведомлениями (</w:t>
      </w:r>
      <w:r w:rsidRPr="00F46731">
        <w:rPr>
          <w:sz w:val="28"/>
          <w:szCs w:val="28"/>
        </w:rPr>
        <w:t>л.д.</w:t>
      </w:r>
      <w:r>
        <w:rPr>
          <w:sz w:val="28"/>
          <w:szCs w:val="28"/>
        </w:rPr>
        <w:t>22-23), а также пояснениями представителя ГУ-УПФ РФ в Ленинском районе.</w:t>
      </w:r>
    </w:p>
    <w:p w:rsidR="001106B9" w:rsidRPr="00DC67D7" w:rsidP="001106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DC67D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C67D7">
        <w:rPr>
          <w:sz w:val="28"/>
          <w:szCs w:val="28"/>
        </w:rPr>
        <w:t xml:space="preserve"> в территориальный орган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C67D7">
        <w:rPr>
          <w:sz w:val="28"/>
          <w:szCs w:val="28"/>
        </w:rPr>
        <w:t xml:space="preserve"> </w:t>
      </w:r>
      <w:r w:rsidRPr="00DC67D7">
        <w:rPr>
          <w:sz w:val="28"/>
          <w:szCs w:val="28"/>
        </w:rPr>
        <w:t xml:space="preserve">предоставило  ежемесячный отчет по форме СЗВ-М за </w:t>
      </w:r>
      <w:r w:rsidR="00540CEA">
        <w:rPr>
          <w:sz w:val="28"/>
          <w:szCs w:val="28"/>
        </w:rPr>
        <w:t>октябрь</w:t>
      </w:r>
      <w:r w:rsidRPr="00DC67D7">
        <w:rPr>
          <w:sz w:val="28"/>
          <w:szCs w:val="28"/>
        </w:rPr>
        <w:t xml:space="preserve"> 2019г, в котором указано одно застрахованное лицо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C67D7">
        <w:rPr>
          <w:sz w:val="28"/>
          <w:szCs w:val="28"/>
        </w:rPr>
        <w:t xml:space="preserve"> </w:t>
      </w:r>
      <w:r w:rsidRPr="00DC67D7">
        <w:rPr>
          <w:sz w:val="28"/>
          <w:szCs w:val="28"/>
        </w:rPr>
        <w:t xml:space="preserve">( </w:t>
      </w:r>
      <w:r w:rsidRPr="00DC67D7">
        <w:rPr>
          <w:sz w:val="28"/>
          <w:szCs w:val="28"/>
        </w:rPr>
        <w:t xml:space="preserve">л.д.2-3). В дальнейшем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C67D7">
        <w:rPr>
          <w:sz w:val="28"/>
          <w:szCs w:val="28"/>
        </w:rPr>
        <w:t xml:space="preserve"> в территориальный орган ПФР предоставлены дополняющие сведения по форме СЗВ-М за </w:t>
      </w:r>
      <w:r w:rsidR="00540CEA">
        <w:rPr>
          <w:sz w:val="28"/>
          <w:szCs w:val="28"/>
        </w:rPr>
        <w:t xml:space="preserve">октябрь </w:t>
      </w:r>
      <w:r w:rsidRPr="00DC67D7">
        <w:rPr>
          <w:sz w:val="28"/>
          <w:szCs w:val="28"/>
        </w:rPr>
        <w:t xml:space="preserve">2019 года, в котором указано иное застрахованное лицо – Белоцкий Николай Александрович </w:t>
      </w:r>
      <w:r w:rsidRPr="00DC67D7">
        <w:rPr>
          <w:sz w:val="28"/>
          <w:szCs w:val="28"/>
        </w:rPr>
        <w:t xml:space="preserve">( </w:t>
      </w:r>
      <w:r w:rsidRPr="00DC67D7">
        <w:rPr>
          <w:sz w:val="28"/>
          <w:szCs w:val="28"/>
        </w:rPr>
        <w:t>л.д.4-5)</w:t>
      </w:r>
    </w:p>
    <w:p w:rsidR="001106B9" w:rsidRPr="00C41E86" w:rsidP="001106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1E86">
        <w:rPr>
          <w:sz w:val="28"/>
          <w:szCs w:val="28"/>
        </w:rPr>
        <w:t>Согласно пункта 39 Инструкции о порядке ведения индивидуального (персонифицированного) учета сведений о застрахованных лицах, утвержденной приказом Мини</w:t>
      </w:r>
      <w:r w:rsidRPr="00C41E86">
        <w:rPr>
          <w:sz w:val="28"/>
          <w:szCs w:val="28"/>
        </w:rPr>
        <w:t>стерства труда и социальной защиты Российской Федерации от 21.12.2016г №766н за непредставление в установленные сроки индивидуальных сведений о каждом застрахованном лице либо представление страхователем неполных и (или) недостоверных сведений о застрахова</w:t>
      </w:r>
      <w:r w:rsidRPr="00C41E86">
        <w:rPr>
          <w:sz w:val="28"/>
          <w:szCs w:val="28"/>
        </w:rPr>
        <w:t xml:space="preserve">нных лицах страхователь несет ответственность в соответствии со </w:t>
      </w:r>
      <w:hyperlink r:id="rId4" w:history="1">
        <w:r w:rsidRPr="00C41E86">
          <w:rPr>
            <w:sz w:val="28"/>
            <w:szCs w:val="28"/>
          </w:rPr>
          <w:t>статьей 17</w:t>
        </w:r>
      </w:hyperlink>
      <w:r w:rsidRPr="00C41E86">
        <w:rPr>
          <w:sz w:val="28"/>
          <w:szCs w:val="28"/>
        </w:rPr>
        <w:t xml:space="preserve"> Федерального закона от 1</w:t>
      </w:r>
      <w:r w:rsidRPr="00C41E86">
        <w:rPr>
          <w:sz w:val="28"/>
          <w:szCs w:val="28"/>
        </w:rPr>
        <w:t xml:space="preserve"> апреля 1996 г. N 27-ФЗ.</w:t>
      </w:r>
    </w:p>
    <w:p w:rsidR="001106B9" w:rsidP="001106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 в соответствии с пунктом 41 данной Инструкции з</w:t>
      </w:r>
      <w:r w:rsidRPr="00F82D55">
        <w:rPr>
          <w:sz w:val="28"/>
          <w:szCs w:val="28"/>
        </w:rPr>
        <w:t xml:space="preserve">а непредставление в установленный Федеральным </w:t>
      </w:r>
      <w:hyperlink r:id="rId5" w:history="1">
        <w:r w:rsidRPr="00F82D55">
          <w:rPr>
            <w:sz w:val="28"/>
            <w:szCs w:val="28"/>
          </w:rPr>
          <w:t>законом</w:t>
        </w:r>
      </w:hyperlink>
      <w:r w:rsidRPr="00F82D55">
        <w:rPr>
          <w:sz w:val="28"/>
          <w:szCs w:val="28"/>
        </w:rPr>
        <w:t xml:space="preserve"> от 1 апреля 1996 г. N 27-ФЗ срок либо отказ от представления в органы Пенсионного фонда Российской Федерации оформленных в установленном порядке индивидуальных сведений, а равно представление таких сведений в неполном объеме или в искаженном в</w:t>
      </w:r>
      <w:r w:rsidRPr="00F82D55">
        <w:rPr>
          <w:sz w:val="28"/>
          <w:szCs w:val="28"/>
        </w:rPr>
        <w:t xml:space="preserve">иде страхователь несет административную ответственность в соответствии со </w:t>
      </w:r>
      <w:hyperlink r:id="rId6" w:history="1">
        <w:r w:rsidRPr="00F82D55">
          <w:rPr>
            <w:sz w:val="28"/>
            <w:szCs w:val="28"/>
          </w:rPr>
          <w:t>статьей 15.33.2</w:t>
        </w:r>
      </w:hyperlink>
      <w:r w:rsidRPr="00F82D55">
        <w:rPr>
          <w:sz w:val="28"/>
          <w:szCs w:val="28"/>
        </w:rPr>
        <w:t xml:space="preserve"> Кодекса</w:t>
      </w:r>
      <w:r w:rsidRPr="00F82D55">
        <w:rPr>
          <w:sz w:val="28"/>
          <w:szCs w:val="28"/>
        </w:rPr>
        <w:t xml:space="preserve"> Российской Федерации об административных пра</w:t>
      </w:r>
      <w:r>
        <w:rPr>
          <w:sz w:val="28"/>
          <w:szCs w:val="28"/>
        </w:rPr>
        <w:t>вонарушениях.</w:t>
      </w:r>
    </w:p>
    <w:p w:rsidR="001106B9" w:rsidP="00110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324">
        <w:rPr>
          <w:rFonts w:ascii="Times New Roman" w:hAnsi="Times New Roman" w:cs="Times New Roman"/>
          <w:sz w:val="28"/>
          <w:szCs w:val="28"/>
        </w:rPr>
        <w:t xml:space="preserve">Невыполнение надлежащим образом публично-правовой обязанности по представлению сведений для индивидуального (персонифицированного) учета, в том числе представление таких сведений в установленный </w:t>
      </w:r>
      <w:hyperlink r:id="rId7" w:history="1">
        <w:r w:rsidRPr="009F23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2324">
        <w:rPr>
          <w:rFonts w:ascii="Times New Roman" w:hAnsi="Times New Roman" w:cs="Times New Roman"/>
          <w:sz w:val="28"/>
          <w:szCs w:val="28"/>
        </w:rPr>
        <w:t xml:space="preserve"> N 27-ФЗ «Об индивидуальном (персонифицированном) учете в системе обязательного пенсионного страхования» ( Зак</w:t>
      </w:r>
      <w:r w:rsidRPr="009F2324">
        <w:rPr>
          <w:rFonts w:ascii="Times New Roman" w:hAnsi="Times New Roman" w:cs="Times New Roman"/>
          <w:sz w:val="28"/>
          <w:szCs w:val="28"/>
        </w:rPr>
        <w:t xml:space="preserve">он №27-ФЗ) срок в неполном объеме, влечет административную ответственность, предусмотренную </w:t>
      </w:r>
      <w:hyperlink r:id="rId8" w:history="1">
        <w:r w:rsidRPr="009F2324">
          <w:rPr>
            <w:rFonts w:ascii="Times New Roman" w:hAnsi="Times New Roman" w:cs="Times New Roman"/>
            <w:sz w:val="28"/>
            <w:szCs w:val="28"/>
          </w:rPr>
          <w:t>стать</w:t>
        </w:r>
        <w:r w:rsidRPr="009F2324">
          <w:rPr>
            <w:rFonts w:ascii="Times New Roman" w:hAnsi="Times New Roman" w:cs="Times New Roman"/>
            <w:sz w:val="28"/>
            <w:szCs w:val="28"/>
          </w:rPr>
          <w:t>ей 15.33.2</w:t>
        </w:r>
      </w:hyperlink>
      <w:r w:rsidRPr="009F232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1106B9" w:rsidRPr="00065E89" w:rsidP="00110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324">
        <w:rPr>
          <w:rFonts w:ascii="Times New Roman" w:hAnsi="Times New Roman" w:cs="Times New Roman"/>
          <w:sz w:val="28"/>
          <w:szCs w:val="28"/>
        </w:rPr>
        <w:t xml:space="preserve">При этом соответствующее нарушение является основанием как для привлечения к финансовой ответственности по </w:t>
      </w:r>
      <w:hyperlink r:id="rId9" w:history="1">
        <w:r w:rsidRPr="009F2324">
          <w:rPr>
            <w:rFonts w:ascii="Times New Roman" w:hAnsi="Times New Roman" w:cs="Times New Roman"/>
            <w:sz w:val="28"/>
            <w:szCs w:val="28"/>
          </w:rPr>
          <w:t>части третьей статьи 17</w:t>
        </w:r>
      </w:hyperlink>
      <w:r w:rsidRPr="009F2324">
        <w:rPr>
          <w:rFonts w:ascii="Times New Roman" w:hAnsi="Times New Roman" w:cs="Times New Roman"/>
          <w:sz w:val="28"/>
          <w:szCs w:val="28"/>
        </w:rPr>
        <w:t xml:space="preserve"> Закона N 27-ФЗ виновного юридического лица, являющееся страхователем, так и к административной ответственности по </w:t>
      </w:r>
      <w:hyperlink r:id="rId8" w:history="1">
        <w:r w:rsidRPr="009F2324">
          <w:rPr>
            <w:rFonts w:ascii="Times New Roman" w:hAnsi="Times New Roman" w:cs="Times New Roman"/>
            <w:sz w:val="28"/>
            <w:szCs w:val="28"/>
          </w:rPr>
          <w:t>статье 15.33.2</w:t>
        </w:r>
      </w:hyperlink>
      <w:r w:rsidRPr="009F2324">
        <w:rPr>
          <w:rFonts w:ascii="Times New Roman" w:hAnsi="Times New Roman" w:cs="Times New Roman"/>
          <w:sz w:val="28"/>
          <w:szCs w:val="28"/>
        </w:rPr>
        <w:t xml:space="preserve"> Кодекса Российской </w:t>
      </w:r>
      <w:r w:rsidRPr="00065E89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 виновного должностного лица. ( Постановление Верхо</w:t>
      </w:r>
      <w:r w:rsidRPr="00065E89">
        <w:rPr>
          <w:rFonts w:ascii="Times New Roman" w:hAnsi="Times New Roman" w:cs="Times New Roman"/>
          <w:sz w:val="28"/>
          <w:szCs w:val="28"/>
        </w:rPr>
        <w:t xml:space="preserve">вного Суда РФ от 19.07.2019 N 16-АД19-5)   </w:t>
      </w:r>
    </w:p>
    <w:p w:rsidR="001106B9" w:rsidRPr="009F2324" w:rsidP="001106B9">
      <w:pPr>
        <w:ind w:firstLine="708"/>
        <w:jc w:val="both"/>
        <w:rPr>
          <w:sz w:val="28"/>
          <w:szCs w:val="28"/>
        </w:rPr>
      </w:pPr>
      <w:r w:rsidRPr="00065E89">
        <w:rPr>
          <w:sz w:val="28"/>
          <w:szCs w:val="28"/>
        </w:rPr>
        <w:t>Из письма</w:t>
      </w:r>
      <w:r>
        <w:rPr>
          <w:sz w:val="28"/>
          <w:szCs w:val="28"/>
        </w:rPr>
        <w:t xml:space="preserve"> Пенсионного Фонда РФ от 28 марта 2018г №19-19/5602 «О дополняющих сведениях по форме СЗВ-М» следует, что финансовые санкции не применяются лишь в том случае, если корректируются именно ранее представлен</w:t>
      </w:r>
      <w:r>
        <w:rPr>
          <w:sz w:val="28"/>
          <w:szCs w:val="28"/>
        </w:rPr>
        <w:t xml:space="preserve">ные сведения на конкретно застрахованное лицо. Представление страхователем дополняющих форм на лиц, в отношении которых за отчетный период ранее сведения не представлялись, является основанием для </w:t>
      </w:r>
      <w:r w:rsidRPr="009F2324">
        <w:rPr>
          <w:sz w:val="28"/>
          <w:szCs w:val="28"/>
        </w:rPr>
        <w:t>применения финансовых санкций.</w:t>
      </w:r>
    </w:p>
    <w:p w:rsidR="001106B9" w:rsidP="001106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исходя из  вы</w:t>
      </w:r>
      <w:r>
        <w:rPr>
          <w:sz w:val="28"/>
          <w:szCs w:val="28"/>
        </w:rPr>
        <w:t xml:space="preserve">шеуказанных правовых норм, следует, что законодатель связывает предоставление </w:t>
      </w:r>
      <w:r w:rsidRPr="00C41E86">
        <w:rPr>
          <w:sz w:val="28"/>
          <w:szCs w:val="28"/>
        </w:rPr>
        <w:t>индивидуальных с</w:t>
      </w:r>
      <w:r>
        <w:rPr>
          <w:sz w:val="28"/>
          <w:szCs w:val="28"/>
        </w:rPr>
        <w:t xml:space="preserve">ведений в </w:t>
      </w:r>
      <w:r w:rsidRPr="00C41E86">
        <w:rPr>
          <w:sz w:val="28"/>
          <w:szCs w:val="28"/>
        </w:rPr>
        <w:t xml:space="preserve"> установленные сроки о каждом застрахованном лице</w:t>
      </w:r>
      <w:r>
        <w:rPr>
          <w:sz w:val="28"/>
          <w:szCs w:val="28"/>
        </w:rPr>
        <w:t>, при этом дополнение сведений, предусматривающих замену застрахованного лица (указание нового лица) за</w:t>
      </w:r>
      <w:r>
        <w:rPr>
          <w:sz w:val="28"/>
          <w:szCs w:val="28"/>
        </w:rPr>
        <w:t xml:space="preserve"> тот же отчетный период не допускается. Поэтому Белоцкий Н.А. ошибочно полагает, что предоставленные сведения о новом застрахованном лице должны были быть приняты в качестве дополняющих (уточняющих) и что в его действиях не содержится состав административн</w:t>
      </w:r>
      <w:r>
        <w:rPr>
          <w:sz w:val="28"/>
          <w:szCs w:val="28"/>
        </w:rPr>
        <w:t>ого правонарушения, предусмотренного ст. 15.33.2 КоАП РФ.</w:t>
      </w:r>
    </w:p>
    <w:p w:rsidR="001106B9" w:rsidP="001106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переквалификации состава административного правонарушения, освобождения должностного лица Белоцкого Н.А. от административной ответственности и прекращения производства по делу, в том ч</w:t>
      </w:r>
      <w:r>
        <w:rPr>
          <w:sz w:val="28"/>
          <w:szCs w:val="28"/>
        </w:rPr>
        <w:t>исле ввиду отсутствия состава административного правонарушения, отсутствуют.</w:t>
      </w:r>
    </w:p>
    <w:p w:rsidR="001106B9" w:rsidRPr="00066D40" w:rsidP="001106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1106B9" w:rsidRPr="005729CA" w:rsidP="001106B9">
      <w:pPr>
        <w:ind w:firstLine="708"/>
        <w:jc w:val="both"/>
        <w:rPr>
          <w:color w:val="FF0000"/>
          <w:sz w:val="28"/>
          <w:szCs w:val="28"/>
        </w:rPr>
      </w:pPr>
      <w:r w:rsidRPr="00066D40">
        <w:rPr>
          <w:sz w:val="28"/>
          <w:szCs w:val="28"/>
        </w:rPr>
        <w:t>Таким образом, действия должностного лица</w:t>
      </w:r>
      <w:r>
        <w:rPr>
          <w:sz w:val="28"/>
          <w:szCs w:val="28"/>
        </w:rPr>
        <w:t xml:space="preserve"> Белоцкого Н.А.  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</w:t>
      </w:r>
      <w:r w:rsidRPr="002B69A6">
        <w:rPr>
          <w:sz w:val="28"/>
          <w:szCs w:val="28"/>
        </w:rPr>
        <w:t>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1106B9" w:rsidRPr="005729CA" w:rsidP="001106B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</w:t>
      </w:r>
      <w:r w:rsidRPr="005729CA">
        <w:rPr>
          <w:sz w:val="28"/>
          <w:szCs w:val="28"/>
        </w:rPr>
        <w:t>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который ранее к административной ответственности не привлекался,</w:t>
      </w:r>
      <w:r w:rsidRPr="005729CA">
        <w:rPr>
          <w:sz w:val="28"/>
          <w:szCs w:val="28"/>
        </w:rPr>
        <w:t xml:space="preserve">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и смягчающих обстоятельств, </w:t>
      </w:r>
      <w:r w:rsidRPr="005729CA">
        <w:rPr>
          <w:sz w:val="28"/>
          <w:szCs w:val="28"/>
        </w:rPr>
        <w:t>а потому принимая во вн</w:t>
      </w:r>
      <w:r w:rsidRPr="005729CA">
        <w:rPr>
          <w:sz w:val="28"/>
          <w:szCs w:val="28"/>
        </w:rPr>
        <w:t>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</w:t>
      </w:r>
      <w:r w:rsidRPr="005729CA">
        <w:rPr>
          <w:sz w:val="28"/>
          <w:szCs w:val="28"/>
        </w:rPr>
        <w:t xml:space="preserve">уд считает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1106B9" w:rsidRPr="005729CA" w:rsidP="001106B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>29.5, 29.6, 29.9 Кодекса Российской Фе</w:t>
      </w:r>
      <w:r w:rsidRPr="005729CA">
        <w:rPr>
          <w:sz w:val="28"/>
          <w:szCs w:val="28"/>
        </w:rPr>
        <w:t xml:space="preserve">дерации об административных правонарушениях, суд – </w:t>
      </w:r>
    </w:p>
    <w:p w:rsidR="001106B9" w:rsidRPr="005729CA" w:rsidP="001106B9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1106B9" w:rsidRPr="005729CA" w:rsidP="001106B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1106B9" w:rsidRPr="005729CA" w:rsidP="001106B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исполняющего обязанности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080562">
        <w:rPr>
          <w:b/>
          <w:sz w:val="28"/>
          <w:szCs w:val="28"/>
        </w:rPr>
        <w:t>Белоцкого</w:t>
      </w:r>
      <w:r w:rsidRPr="00080562">
        <w:rPr>
          <w:b/>
          <w:sz w:val="28"/>
          <w:szCs w:val="28"/>
        </w:rPr>
        <w:t xml:space="preserve"> Николая Александровича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>в совер</w:t>
      </w:r>
      <w:r w:rsidRPr="005729CA">
        <w:rPr>
          <w:sz w:val="28"/>
          <w:szCs w:val="28"/>
        </w:rPr>
        <w:t xml:space="preserve">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2B69A6">
        <w:rPr>
          <w:b/>
          <w:sz w:val="28"/>
          <w:szCs w:val="28"/>
        </w:rPr>
        <w:t>00 (</w:t>
      </w:r>
      <w:r>
        <w:rPr>
          <w:b/>
          <w:sz w:val="28"/>
          <w:szCs w:val="28"/>
        </w:rPr>
        <w:t>триста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CB211B" w:rsidRPr="00CB211B" w:rsidP="00CB211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</w:rPr>
        <w:t>Почтовый адрес: Россия, Республика Крым, 29500,      г. Симферополь, ул</w:t>
      </w:r>
      <w:r>
        <w:rPr>
          <w:sz w:val="28"/>
        </w:rPr>
        <w:t xml:space="preserve">. Набережная им.60-летия СССР, 28,  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</w:t>
      </w:r>
      <w:r w:rsidRPr="00CB211B">
        <w:rPr>
          <w:sz w:val="28"/>
          <w:szCs w:val="28"/>
        </w:rPr>
        <w:t>получателя: Отделение по Республике Крым Южного главного управления ЦБРФ БИК: 043510001</w:t>
      </w:r>
      <w:r w:rsidRPr="00CB211B">
        <w:rPr>
          <w:sz w:val="28"/>
          <w:szCs w:val="28"/>
        </w:rPr>
        <w:t xml:space="preserve">, счет: 40101810335100010001, ОКТМО 35627000,     </w:t>
      </w:r>
    </w:p>
    <w:p w:rsidR="001106B9" w:rsidP="00CB211B">
      <w:pPr>
        <w:rPr>
          <w:sz w:val="28"/>
          <w:szCs w:val="28"/>
        </w:rPr>
      </w:pPr>
      <w:r w:rsidRPr="00CB211B">
        <w:rPr>
          <w:sz w:val="28"/>
          <w:szCs w:val="28"/>
        </w:rPr>
        <w:t>КБК 828 1 16 01153 01 0332 140,   назначение платежа –административный штраф по делу №5-61-</w:t>
      </w:r>
      <w:r>
        <w:rPr>
          <w:sz w:val="28"/>
          <w:szCs w:val="28"/>
        </w:rPr>
        <w:t>112</w:t>
      </w:r>
      <w:r w:rsidRPr="00CB211B">
        <w:rPr>
          <w:sz w:val="28"/>
          <w:szCs w:val="28"/>
        </w:rPr>
        <w:t xml:space="preserve">/20 в отношении должностного лица </w:t>
      </w:r>
      <w:r>
        <w:rPr>
          <w:sz w:val="28"/>
          <w:szCs w:val="28"/>
        </w:rPr>
        <w:t>Белоцкого Н.А.</w:t>
      </w:r>
    </w:p>
    <w:p w:rsidR="001106B9" w:rsidP="001106B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Белоцкому Н.А, что в соответствии с ч.1 ст. 32.2 </w:t>
      </w:r>
      <w:r>
        <w:rPr>
          <w:sz w:val="28"/>
          <w:szCs w:val="28"/>
        </w:rPr>
        <w:t>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</w:t>
      </w:r>
      <w:r>
        <w:rPr>
          <w:sz w:val="28"/>
          <w:szCs w:val="28"/>
        </w:rPr>
        <w:t>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106B9" w:rsidP="001106B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</w:t>
      </w:r>
      <w:r>
        <w:rPr>
          <w:sz w:val="28"/>
          <w:szCs w:val="28"/>
        </w:rPr>
        <w:t>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</w:t>
      </w:r>
      <w:r>
        <w:rPr>
          <w:sz w:val="28"/>
          <w:szCs w:val="28"/>
        </w:rPr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06B9" w:rsidP="001106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</w:t>
      </w:r>
      <w:r w:rsidRPr="005729CA">
        <w:rPr>
          <w:sz w:val="28"/>
          <w:szCs w:val="28"/>
        </w:rPr>
        <w:t xml:space="preserve">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1106B9" w:rsidP="001106B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106B9" w:rsidRPr="005729CA" w:rsidP="001106B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1106B9" w:rsidRPr="005729CA" w:rsidP="001106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1106B9" w:rsidRPr="005729CA" w:rsidP="001106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1106B9" w:rsidP="001106B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</w:t>
      </w:r>
      <w:r w:rsidRPr="005729C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</w:t>
      </w:r>
      <w:r w:rsidRPr="005729CA">
        <w:rPr>
          <w:sz w:val="28"/>
          <w:szCs w:val="28"/>
        </w:rPr>
        <w:t xml:space="preserve">  И.В. Казарина</w:t>
      </w:r>
    </w:p>
    <w:sectPr w:rsidSect="00900E36">
      <w:pgSz w:w="11906" w:h="16838"/>
      <w:pgMar w:top="425" w:right="709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B9"/>
    <w:rsid w:val="00065E89"/>
    <w:rsid w:val="00066D40"/>
    <w:rsid w:val="00080562"/>
    <w:rsid w:val="000D3564"/>
    <w:rsid w:val="001106B9"/>
    <w:rsid w:val="001E25D9"/>
    <w:rsid w:val="00235E7B"/>
    <w:rsid w:val="002B69A6"/>
    <w:rsid w:val="003909FB"/>
    <w:rsid w:val="00540CEA"/>
    <w:rsid w:val="00542FEA"/>
    <w:rsid w:val="00555EB7"/>
    <w:rsid w:val="005729CA"/>
    <w:rsid w:val="00703F5A"/>
    <w:rsid w:val="007E4F54"/>
    <w:rsid w:val="008207F6"/>
    <w:rsid w:val="008E588B"/>
    <w:rsid w:val="00900E36"/>
    <w:rsid w:val="009047C1"/>
    <w:rsid w:val="009F2324"/>
    <w:rsid w:val="00BC33A7"/>
    <w:rsid w:val="00C27DF2"/>
    <w:rsid w:val="00C41E86"/>
    <w:rsid w:val="00CB211B"/>
    <w:rsid w:val="00DC67D7"/>
    <w:rsid w:val="00E03EBD"/>
    <w:rsid w:val="00EA02DA"/>
    <w:rsid w:val="00F46731"/>
    <w:rsid w:val="00F82D55"/>
    <w:rsid w:val="00FA2D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06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00E3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00E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1899ECFA656EC6ECF3CAB1C5CC14287FF8E63007FA2D747913B5BDBEBFD3EF1B6BCEDD7E0046316B99D842ED7DF5B1231EBDB4923A8dDP" TargetMode="External" /><Relationship Id="rId5" Type="http://schemas.openxmlformats.org/officeDocument/2006/relationships/hyperlink" Target="consultantplus://offline/ref=9FE906AF0552236DAEDF5070791BE08593B82DFED94862FB613BA92D25796D0F2451EABD82B5E807D04719DB6553bFP" TargetMode="External" /><Relationship Id="rId6" Type="http://schemas.openxmlformats.org/officeDocument/2006/relationships/hyperlink" Target="consultantplus://offline/ref=9FE906AF0552236DAEDF5070791BE08593B82DFEDF4F62FB613BA92D25796D0F3651B2B784B1F40C81085F8E6A3CF48D16CBAC5FE3FB50b0P" TargetMode="External" /><Relationship Id="rId7" Type="http://schemas.openxmlformats.org/officeDocument/2006/relationships/hyperlink" Target="consultantplus://offline/ref=77869264A07EF36C48199220957986713F2A5D617CC5FCED89E52891A88E258D38112CF7DC22EA94C573B98381pBb7P" TargetMode="External" /><Relationship Id="rId8" Type="http://schemas.openxmlformats.org/officeDocument/2006/relationships/hyperlink" Target="consultantplus://offline/ref=77869264A07EF36C48199220957986713F2255607ECCFCED89E52891A88E258D2A1174FDDA26F69F943CFFD68EB46CC7CE8F9538C833p6bFP" TargetMode="External" /><Relationship Id="rId9" Type="http://schemas.openxmlformats.org/officeDocument/2006/relationships/hyperlink" Target="consultantplus://offline/ref=77869264A07EF36C48199220957986713F2A5D617CC5FCED89E52891A88E258D2A1174F8DE26FFC09129EE8E80B772D9CB94893ACAp3b1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