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711A" w:rsidRPr="00516CA6" w:rsidP="0008711A">
      <w:pPr>
        <w:jc w:val="right"/>
      </w:pPr>
      <w:r w:rsidRPr="00516CA6">
        <w:t xml:space="preserve">                                </w:t>
      </w:r>
    </w:p>
    <w:p w:rsidR="0008711A" w:rsidRPr="00516CA6" w:rsidP="0008711A">
      <w:pPr>
        <w:jc w:val="right"/>
      </w:pPr>
      <w:r w:rsidRPr="00516CA6">
        <w:t xml:space="preserve">   Дело  № 5-61-</w:t>
      </w:r>
      <w:r w:rsidRPr="00516CA6" w:rsidR="00D77D33">
        <w:t>120/2024</w:t>
      </w:r>
    </w:p>
    <w:p w:rsidR="0008711A" w:rsidRPr="00516CA6" w:rsidP="0008711A">
      <w:pPr>
        <w:jc w:val="right"/>
      </w:pPr>
      <w:r w:rsidRPr="00516CA6">
        <w:t>УИД 91</w:t>
      </w:r>
      <w:r w:rsidRPr="00516CA6">
        <w:rPr>
          <w:lang w:val="en-US"/>
        </w:rPr>
        <w:t>MS</w:t>
      </w:r>
      <w:r w:rsidRPr="00516CA6">
        <w:t>0061-01-202</w:t>
      </w:r>
      <w:r w:rsidRPr="00516CA6" w:rsidR="00D77D33">
        <w:t>4</w:t>
      </w:r>
      <w:r w:rsidRPr="00516CA6">
        <w:t>-00</w:t>
      </w:r>
      <w:r w:rsidRPr="00516CA6" w:rsidR="00D77D33">
        <w:t>0437</w:t>
      </w:r>
      <w:r w:rsidRPr="00516CA6" w:rsidR="000C3609">
        <w:t>-</w:t>
      </w:r>
      <w:r w:rsidRPr="00516CA6" w:rsidR="00D77D33">
        <w:t>78</w:t>
      </w:r>
    </w:p>
    <w:p w:rsidR="0008711A" w:rsidRPr="00516CA6" w:rsidP="0008711A">
      <w:pPr>
        <w:jc w:val="right"/>
      </w:pPr>
      <w:r w:rsidRPr="00516CA6">
        <w:t>УИН 041076030061500</w:t>
      </w:r>
      <w:r w:rsidRPr="00516CA6" w:rsidR="00D77D33">
        <w:t>1202417145</w:t>
      </w:r>
    </w:p>
    <w:p w:rsidR="0008711A" w:rsidRPr="00516CA6" w:rsidP="0008711A">
      <w:pPr>
        <w:jc w:val="center"/>
        <w:rPr>
          <w:b/>
        </w:rPr>
      </w:pPr>
    </w:p>
    <w:p w:rsidR="0008711A" w:rsidRPr="00516CA6" w:rsidP="0008711A">
      <w:pPr>
        <w:jc w:val="center"/>
        <w:rPr>
          <w:b/>
        </w:rPr>
      </w:pPr>
      <w:r w:rsidRPr="00516CA6">
        <w:rPr>
          <w:b/>
        </w:rPr>
        <w:t>ПОСТАНОВЛЕНИЕ</w:t>
      </w:r>
    </w:p>
    <w:p w:rsidR="0008711A" w:rsidRPr="00516CA6" w:rsidP="0008711A">
      <w:pPr>
        <w:jc w:val="both"/>
        <w:rPr>
          <w:lang w:val="uk-UA"/>
        </w:rPr>
      </w:pPr>
      <w:r w:rsidRPr="00516CA6">
        <w:t>02 апреля 2024 года</w:t>
      </w:r>
      <w:r w:rsidRPr="00516CA6">
        <w:rPr>
          <w:lang w:val="uk-UA"/>
        </w:rPr>
        <w:t xml:space="preserve">                                                                               п. Ленино</w:t>
      </w:r>
    </w:p>
    <w:p w:rsidR="0008711A" w:rsidRPr="00516CA6" w:rsidP="0008711A">
      <w:pPr>
        <w:jc w:val="both"/>
        <w:rPr>
          <w:lang w:val="uk-UA"/>
        </w:rPr>
      </w:pPr>
    </w:p>
    <w:p w:rsidR="0008711A" w:rsidRPr="00516CA6" w:rsidP="0008711A">
      <w:pPr>
        <w:ind w:firstLine="708"/>
        <w:jc w:val="both"/>
      </w:pPr>
      <w:r w:rsidRPr="00516CA6">
        <w:t xml:space="preserve">   </w:t>
      </w:r>
      <w:r w:rsidRPr="00516CA6">
        <w:tab/>
      </w:r>
      <w:r w:rsidRPr="00516CA6">
        <w:t xml:space="preserve">Мировой судья судебного  участка №61 Ленинского судебного района (Ленинский муниципальный район) Республики Крым </w:t>
      </w:r>
      <w:r w:rsidRPr="00516CA6" w:rsidR="00D77D33">
        <w:t>Баркалов А.В.</w:t>
      </w:r>
      <w:r w:rsidRPr="00516CA6">
        <w:t>, рассмотрев в открытом судебном заседании административный материал, поступивший из Отделения судебных приставов по Ленинскому ра</w:t>
      </w:r>
      <w:r w:rsidRPr="00516CA6">
        <w:t xml:space="preserve">йону УФССП по Республике Крым о привлечении к административной ответственности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44"/>
      </w:tblGrid>
      <w:tr w:rsidTr="005D367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668" w:type="dxa"/>
          </w:tcPr>
          <w:p w:rsidR="0008711A" w:rsidRPr="00516CA6" w:rsidP="005D3678">
            <w:pPr>
              <w:jc w:val="both"/>
            </w:pPr>
            <w:r w:rsidRPr="00516CA6">
              <w:tab/>
            </w:r>
          </w:p>
        </w:tc>
        <w:tc>
          <w:tcPr>
            <w:tcW w:w="8044" w:type="dxa"/>
          </w:tcPr>
          <w:p w:rsidR="0008711A" w:rsidRPr="00516CA6" w:rsidP="005D3678">
            <w:pPr>
              <w:jc w:val="both"/>
            </w:pPr>
            <w:r w:rsidRPr="00516CA6">
              <w:rPr>
                <w:b/>
              </w:rPr>
              <w:t>Горбачевской Натальи Валерьевны</w:t>
            </w:r>
            <w:r w:rsidRPr="00516CA6">
              <w:t>,</w:t>
            </w:r>
          </w:p>
          <w:p w:rsidR="0008711A" w:rsidRPr="00516CA6" w:rsidP="005D3678">
            <w:pPr>
              <w:jc w:val="both"/>
            </w:pPr>
            <w:r>
              <w:t xml:space="preserve"> </w:t>
            </w:r>
            <w:r>
              <w:rPr>
                <w:sz w:val="25"/>
                <w:szCs w:val="25"/>
              </w:rPr>
              <w:t xml:space="preserve"> (данные изъяты)</w:t>
            </w:r>
          </w:p>
          <w:p w:rsidR="0008711A" w:rsidRPr="00516CA6" w:rsidP="005D3678">
            <w:pPr>
              <w:jc w:val="both"/>
            </w:pPr>
          </w:p>
        </w:tc>
      </w:tr>
    </w:tbl>
    <w:p w:rsidR="0008711A" w:rsidRPr="00516CA6" w:rsidP="0008711A">
      <w:pPr>
        <w:jc w:val="both"/>
      </w:pPr>
      <w:r w:rsidRPr="00516CA6">
        <w:t>за совершение правонарушения, предусмотренного ст. 17.3 ч.2 КоАП РФ, -</w:t>
      </w:r>
    </w:p>
    <w:p w:rsidR="0008711A" w:rsidRPr="00516CA6" w:rsidP="0008711A">
      <w:pPr>
        <w:jc w:val="both"/>
      </w:pPr>
    </w:p>
    <w:p w:rsidR="0008711A" w:rsidRPr="00516CA6" w:rsidP="0008711A">
      <w:pPr>
        <w:jc w:val="center"/>
      </w:pPr>
      <w:r w:rsidRPr="00516CA6">
        <w:t>УСТАНОВИЛ:</w:t>
      </w:r>
    </w:p>
    <w:p w:rsidR="0008711A" w:rsidRPr="00516CA6" w:rsidP="0008711A">
      <w:pPr>
        <w:jc w:val="both"/>
      </w:pPr>
      <w:r w:rsidRPr="00516CA6">
        <w:t xml:space="preserve">         </w:t>
      </w:r>
      <w:r w:rsidRPr="00516CA6">
        <w:t>Согласно протокола</w:t>
      </w:r>
      <w:r w:rsidRPr="00516CA6">
        <w:t xml:space="preserve"> об административном правонарушении </w:t>
      </w:r>
      <w:r>
        <w:rPr>
          <w:sz w:val="25"/>
          <w:szCs w:val="25"/>
        </w:rPr>
        <w:t xml:space="preserve"> (данные изъяты)</w:t>
      </w:r>
      <w:r>
        <w:t xml:space="preserve"> </w:t>
      </w:r>
      <w:r w:rsidRPr="00516CA6">
        <w:t xml:space="preserve"> в  здание мировых участков судей, расположенное по адресу: </w:t>
      </w:r>
      <w:r>
        <w:rPr>
          <w:sz w:val="25"/>
          <w:szCs w:val="25"/>
        </w:rPr>
        <w:t>(данные изъяты)</w:t>
      </w:r>
      <w:r>
        <w:t xml:space="preserve"> </w:t>
      </w:r>
      <w:r w:rsidRPr="00516CA6">
        <w:t xml:space="preserve"> граждан</w:t>
      </w:r>
      <w:r w:rsidRPr="00516CA6" w:rsidR="00D77D33">
        <w:t>ка</w:t>
      </w:r>
      <w:r w:rsidRPr="00516CA6">
        <w:t xml:space="preserve"> </w:t>
      </w:r>
      <w:r w:rsidRPr="00516CA6" w:rsidR="00D77D33">
        <w:t>Горбачевская Н.В.</w:t>
      </w:r>
      <w:r w:rsidRPr="00516CA6" w:rsidR="000C3609">
        <w:t xml:space="preserve"> </w:t>
      </w:r>
      <w:r w:rsidRPr="00516CA6" w:rsidR="00D77D33">
        <w:t xml:space="preserve">прибыла в здание Судебных участков при сопровождении участкового ОВД по Ленинскому району </w:t>
      </w:r>
      <w:r>
        <w:rPr>
          <w:sz w:val="25"/>
          <w:szCs w:val="25"/>
        </w:rPr>
        <w:t xml:space="preserve"> (данные изъяты)</w:t>
      </w:r>
      <w:r>
        <w:t xml:space="preserve">  </w:t>
      </w:r>
      <w:r w:rsidRPr="00516CA6" w:rsidR="00D77D33">
        <w:t xml:space="preserve"> для рассмотрения административного материала в отношении нее. При этом гражданка Горбачевская Н.В., имела признаки алкогольного опьянения (сильный запах алкоголя изо рта, невнятная речь, шаткая походка, поведение несоответствующее обстановке). Во время нахождения в здании Мировых участков судей, гражданка Горбачевская Н.В.  вела себя вызывающе, возмущенно и агрессивно, громко кричала, размахивала руками, использовала слова ненормативной лексики, тем самым мешала сотрудникам суда выполнять свои должностные обязанности, нарушала общественный порядок и установленные правила пребывания граждан в здании</w:t>
      </w:r>
      <w:r w:rsidRPr="00516CA6" w:rsidR="00516CA6">
        <w:t xml:space="preserve"> Мировых участков судей Республики Крым. На неоднократные законные требования СП по ОУПДС о прекращении действий, нарушающие установленные в суде правила не реагировала и продолжала их нарушать. Таким образом, действия (бездействия) гражданки Горбачевской Н.В. имеют признаки административного правонарушения. </w:t>
      </w:r>
    </w:p>
    <w:p w:rsidR="00516CA6" w:rsidRPr="00516CA6" w:rsidP="0008711A">
      <w:pPr>
        <w:ind w:firstLine="708"/>
        <w:jc w:val="both"/>
      </w:pPr>
      <w:r w:rsidRPr="00516CA6">
        <w:t>Горбачевская Н.В.</w:t>
      </w:r>
      <w:r w:rsidRPr="00516CA6" w:rsidR="0008711A">
        <w:t xml:space="preserve"> в судебное заседание не явил</w:t>
      </w:r>
      <w:r w:rsidRPr="00516CA6">
        <w:t>ась</w:t>
      </w:r>
      <w:r w:rsidRPr="00516CA6" w:rsidR="0008711A">
        <w:t>, причин неявки суду не предоставил</w:t>
      </w:r>
      <w:r w:rsidRPr="00516CA6">
        <w:t>а</w:t>
      </w:r>
      <w:r w:rsidRPr="00516CA6" w:rsidR="0008711A">
        <w:t>. О дне, времени и месте рассмотрения дела</w:t>
      </w:r>
      <w:r w:rsidRPr="00516CA6">
        <w:t>,</w:t>
      </w:r>
      <w:r w:rsidRPr="00516CA6" w:rsidR="0008711A">
        <w:t xml:space="preserve"> извещен</w:t>
      </w:r>
      <w:r w:rsidRPr="00516CA6">
        <w:t xml:space="preserve">а надлежащим образом. </w:t>
      </w:r>
    </w:p>
    <w:p w:rsidR="0008711A" w:rsidRPr="00516CA6" w:rsidP="0008711A">
      <w:pPr>
        <w:ind w:firstLine="708"/>
        <w:jc w:val="both"/>
      </w:pPr>
      <w:r w:rsidRPr="00516CA6">
        <w:t xml:space="preserve">Изучив и исследовав материалы дела, суд пришел к выводу, что вина </w:t>
      </w:r>
      <w:r w:rsidRPr="00516CA6" w:rsidR="00516CA6">
        <w:t>Горбачевской Н.В.</w:t>
      </w:r>
      <w:r w:rsidRPr="00516CA6" w:rsidR="00C15BD6">
        <w:t xml:space="preserve"> </w:t>
      </w:r>
      <w:r w:rsidRPr="00516CA6">
        <w:t xml:space="preserve">в совершении административного правонарушения подтверждается материалами дела: актом обнаружения от </w:t>
      </w:r>
      <w:r>
        <w:rPr>
          <w:sz w:val="25"/>
          <w:szCs w:val="25"/>
        </w:rPr>
        <w:t xml:space="preserve"> (данные изъяты)</w:t>
      </w:r>
      <w:r>
        <w:t xml:space="preserve"> </w:t>
      </w:r>
      <w:r w:rsidRPr="00516CA6">
        <w:t xml:space="preserve"> ( л</w:t>
      </w:r>
      <w:r w:rsidRPr="00516CA6">
        <w:t>.д</w:t>
      </w:r>
      <w:r w:rsidRPr="00516CA6">
        <w:t>1),  протоколо</w:t>
      </w:r>
      <w:r w:rsidRPr="00516CA6">
        <w:t>м</w:t>
      </w:r>
      <w:r w:rsidRPr="00516CA6" w:rsidR="00C15BD6">
        <w:t xml:space="preserve"> </w:t>
      </w:r>
      <w:r>
        <w:t xml:space="preserve"> </w:t>
      </w:r>
      <w:r>
        <w:rPr>
          <w:sz w:val="25"/>
          <w:szCs w:val="25"/>
        </w:rPr>
        <w:t xml:space="preserve"> (данные изъяты)</w:t>
      </w:r>
      <w:r w:rsidRPr="00516CA6">
        <w:t xml:space="preserve"> об административном правонарушении (л.д.2), </w:t>
      </w:r>
      <w:r w:rsidRPr="00516CA6" w:rsidR="00C15BD6">
        <w:t xml:space="preserve">постовой ведомостью расстановки судебных приставов по ОУПДС на </w:t>
      </w:r>
      <w:r>
        <w:rPr>
          <w:sz w:val="25"/>
          <w:szCs w:val="25"/>
        </w:rPr>
        <w:t xml:space="preserve"> (данные изъяты)</w:t>
      </w:r>
      <w:r>
        <w:t xml:space="preserve"> </w:t>
      </w:r>
      <w:r w:rsidRPr="00516CA6" w:rsidR="00516CA6">
        <w:t>(л.д.7-8</w:t>
      </w:r>
      <w:r w:rsidRPr="00516CA6" w:rsidR="00C15BD6">
        <w:t xml:space="preserve">), </w:t>
      </w:r>
      <w:r w:rsidRPr="00516CA6" w:rsidR="00516CA6">
        <w:t>журналом учета посетителей (</w:t>
      </w:r>
      <w:r w:rsidRPr="00516CA6">
        <w:t>л.д.</w:t>
      </w:r>
      <w:r w:rsidRPr="00516CA6" w:rsidR="00516CA6">
        <w:t>6</w:t>
      </w:r>
      <w:r w:rsidRPr="00516CA6">
        <w:t xml:space="preserve">),  Правилами пребывания граждан в </w:t>
      </w:r>
      <w:r w:rsidRPr="00516CA6">
        <w:t>здании</w:t>
      </w:r>
      <w:r w:rsidRPr="00516CA6">
        <w:t xml:space="preserve">  судебных участков №61, №62, №</w:t>
      </w:r>
      <w:r w:rsidRPr="00516CA6">
        <w:t>63 мировых судей Ленинского судебного района Республики Крым (л.д.</w:t>
      </w:r>
      <w:r w:rsidRPr="00516CA6" w:rsidR="00516CA6">
        <w:t>9-12</w:t>
      </w:r>
      <w:r w:rsidRPr="00516CA6">
        <w:t>).</w:t>
      </w:r>
    </w:p>
    <w:p w:rsidR="0008711A" w:rsidRPr="00516CA6" w:rsidP="0008711A">
      <w:pPr>
        <w:jc w:val="both"/>
      </w:pPr>
      <w:r w:rsidRPr="00516CA6">
        <w:tab/>
        <w:t>Согласно п.2.2  Правил пребывания граждан в здании  судебных участков №61, №62, №63 мировых судей Ленинского судебного района Республики Крым  посетители судебных участков обязаны вы</w:t>
      </w:r>
      <w:r w:rsidRPr="00516CA6">
        <w:t>полнять законные требования и распоряжения судей, работников аппарата судебных участков, судебных приставов по ОУПДС, обеспечивающих установленный порядок в здании и служебных помещениях судебных участков.</w:t>
      </w:r>
    </w:p>
    <w:p w:rsidR="0008711A" w:rsidRPr="00516CA6" w:rsidP="0008711A">
      <w:pPr>
        <w:autoSpaceDE w:val="0"/>
        <w:autoSpaceDN w:val="0"/>
        <w:adjustRightInd w:val="0"/>
        <w:ind w:firstLine="540"/>
        <w:jc w:val="both"/>
      </w:pPr>
      <w:r w:rsidRPr="00516CA6">
        <w:t xml:space="preserve">Таким образом, действия  </w:t>
      </w:r>
      <w:r w:rsidRPr="00516CA6" w:rsidR="00516CA6">
        <w:t xml:space="preserve">Горбачевской Н.В. </w:t>
      </w:r>
      <w:r w:rsidRPr="00516CA6">
        <w:t>правиль</w:t>
      </w:r>
      <w:r w:rsidRPr="00516CA6">
        <w:t xml:space="preserve">но квалифицированы по ст. 17.3 ч.2  КоАП РФ, как 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 </w:t>
      </w:r>
    </w:p>
    <w:p w:rsidR="0008711A" w:rsidRPr="00516CA6" w:rsidP="0008711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516CA6">
        <w:t>В соответствии с п. 2 ст. 4.</w:t>
      </w:r>
      <w:r w:rsidRPr="00516CA6">
        <w:t xml:space="preserve">1. КоАП РФ при назначении административного наказания  </w:t>
      </w:r>
      <w:r w:rsidRPr="00516CA6" w:rsidR="00516CA6">
        <w:t xml:space="preserve">Горбачевсой Н.В. </w:t>
      </w:r>
      <w:r w:rsidRPr="00516CA6">
        <w:t>суд  учитывает характер совершенного правонарушения, личность лица, совершившего правонарушение, его материальное положение, степень его вины, отсут</w:t>
      </w:r>
      <w:r w:rsidRPr="00516CA6" w:rsidR="00516CA6">
        <w:t xml:space="preserve">ствие отягчающих обстоятельств и </w:t>
      </w:r>
      <w:r w:rsidRPr="00516CA6">
        <w:t>смя</w:t>
      </w:r>
      <w:r w:rsidRPr="00516CA6">
        <w:t>гчающ</w:t>
      </w:r>
      <w:r w:rsidRPr="00516CA6" w:rsidR="00516CA6">
        <w:t>их</w:t>
      </w:r>
      <w:r w:rsidRPr="00516CA6">
        <w:t xml:space="preserve"> обстоятельств,  а потому принимая во внимание то, что назначенное наказание должно быть не только карой, но и преследовать цель общей и специальной превенции, то есть должно быть необходимым и достаточным для исправления лица, совершившего правонар</w:t>
      </w:r>
      <w:r w:rsidRPr="00516CA6">
        <w:t xml:space="preserve">ушение и предупреждения новых </w:t>
      </w:r>
      <w:r w:rsidRPr="00516CA6">
        <w:t>правонарушений, суд считает необходимым и достаточным для исправления правонарушителя избрать наказание в виде штрафа в минимальном размере, предусмотренном санкцией статьи.</w:t>
      </w:r>
    </w:p>
    <w:p w:rsidR="0008711A" w:rsidRPr="00516CA6" w:rsidP="0008711A">
      <w:pPr>
        <w:autoSpaceDE w:val="0"/>
        <w:autoSpaceDN w:val="0"/>
        <w:adjustRightInd w:val="0"/>
        <w:jc w:val="both"/>
        <w:outlineLvl w:val="2"/>
      </w:pPr>
      <w:r w:rsidRPr="00516CA6">
        <w:rPr>
          <w:color w:val="000000"/>
        </w:rPr>
        <w:t xml:space="preserve"> </w:t>
      </w:r>
      <w:r w:rsidRPr="00516CA6">
        <w:t xml:space="preserve">     На основании изложенного, руководствуясь ст. 1</w:t>
      </w:r>
      <w:r w:rsidRPr="00516CA6">
        <w:t>7.3 ч.2, ст. 29.10 КоАП РФ, суд</w:t>
      </w:r>
    </w:p>
    <w:p w:rsidR="00516CA6" w:rsidP="0008711A">
      <w:pPr>
        <w:jc w:val="center"/>
        <w:rPr>
          <w:b/>
        </w:rPr>
      </w:pPr>
    </w:p>
    <w:p w:rsidR="0008711A" w:rsidRPr="00516CA6" w:rsidP="0008711A">
      <w:pPr>
        <w:jc w:val="center"/>
        <w:rPr>
          <w:b/>
        </w:rPr>
      </w:pPr>
      <w:r w:rsidRPr="00516CA6">
        <w:rPr>
          <w:b/>
        </w:rPr>
        <w:t>ПОСТАНОВИЛ:</w:t>
      </w:r>
    </w:p>
    <w:p w:rsidR="0008711A" w:rsidRPr="00516CA6" w:rsidP="00C15BD6">
      <w:pPr>
        <w:jc w:val="both"/>
      </w:pPr>
      <w:r w:rsidRPr="00516CA6">
        <w:t xml:space="preserve">       Признать виновн</w:t>
      </w:r>
      <w:r w:rsidRPr="00516CA6" w:rsidR="00516CA6">
        <w:t>ой</w:t>
      </w:r>
      <w:r w:rsidRPr="00516CA6">
        <w:t xml:space="preserve"> </w:t>
      </w:r>
      <w:r w:rsidRPr="00516CA6" w:rsidR="00516CA6">
        <w:rPr>
          <w:b/>
        </w:rPr>
        <w:t>Горбачевскую Наталью Валерьевну</w:t>
      </w:r>
      <w:r w:rsidRPr="00516CA6" w:rsidR="00C15BD6">
        <w:t xml:space="preserve">, </w:t>
      </w:r>
      <w:r>
        <w:rPr>
          <w:sz w:val="25"/>
          <w:szCs w:val="25"/>
        </w:rPr>
        <w:t>(данные изъяты)</w:t>
      </w:r>
      <w:r>
        <w:t xml:space="preserve"> </w:t>
      </w:r>
      <w:r w:rsidRPr="00516CA6">
        <w:t xml:space="preserve"> в совершении административного правонарушения, предусмотренного ст. 17.3 ч.2 КоАП РФ и  назначить ему административное наказание в виде штрафа в сумме </w:t>
      </w:r>
      <w:r w:rsidRPr="00516CA6" w:rsidR="00516CA6">
        <w:t xml:space="preserve">1000 </w:t>
      </w:r>
      <w:r w:rsidRPr="00516CA6">
        <w:t>(</w:t>
      </w:r>
      <w:r w:rsidRPr="00516CA6" w:rsidR="00516CA6">
        <w:t>одна тысяча</w:t>
      </w:r>
      <w:r w:rsidRPr="00516CA6">
        <w:t>)  рублей.</w:t>
      </w:r>
    </w:p>
    <w:p w:rsidR="0008711A" w:rsidRPr="00516CA6" w:rsidP="0008711A">
      <w:pPr>
        <w:ind w:firstLine="708"/>
        <w:contextualSpacing/>
        <w:jc w:val="both"/>
      </w:pPr>
      <w:r w:rsidRPr="00516CA6">
        <w:t xml:space="preserve">Сумму штрафа необходимо внести: </w:t>
      </w:r>
    </w:p>
    <w:p w:rsidR="0008711A" w:rsidRPr="00516CA6" w:rsidP="0008711A">
      <w:pPr>
        <w:widowControl w:val="0"/>
      </w:pPr>
      <w:r w:rsidRPr="00516CA6">
        <w:rPr>
          <w:b/>
        </w:rPr>
        <w:t xml:space="preserve">Юридический адрес: </w:t>
      </w:r>
      <w:r w:rsidRPr="00516CA6">
        <w:t>Россия, Республика Крым,</w:t>
      </w:r>
      <w:r w:rsidRPr="00516CA6">
        <w:t xml:space="preserve"> 295000, </w:t>
      </w:r>
    </w:p>
    <w:p w:rsidR="0008711A" w:rsidRPr="00516CA6" w:rsidP="0008711A">
      <w:pPr>
        <w:widowControl w:val="0"/>
        <w:rPr>
          <w:b/>
        </w:rPr>
      </w:pPr>
      <w:r w:rsidRPr="00516CA6">
        <w:t>г. Симферополь, ул. Набережная им.60-летия СССР, 28</w:t>
      </w:r>
    </w:p>
    <w:p w:rsidR="0008711A" w:rsidRPr="00516CA6" w:rsidP="0008711A">
      <w:pPr>
        <w:shd w:val="clear" w:color="auto" w:fill="FFFFFF" w:themeFill="background1"/>
      </w:pPr>
      <w:r w:rsidRPr="00516CA6">
        <w:rPr>
          <w:b/>
        </w:rPr>
        <w:t>Почтовый адрес</w:t>
      </w:r>
      <w:r w:rsidRPr="00516CA6">
        <w:t xml:space="preserve">: Россия, Республика Крым, 295000,     </w:t>
      </w:r>
    </w:p>
    <w:p w:rsidR="0008711A" w:rsidRPr="00516CA6" w:rsidP="0008711A">
      <w:pPr>
        <w:shd w:val="clear" w:color="auto" w:fill="FFFFFF" w:themeFill="background1"/>
      </w:pPr>
      <w:r w:rsidRPr="00516CA6">
        <w:t>г. Симферополь, ул. Набережная им.60-летия СССР, 28</w:t>
      </w:r>
    </w:p>
    <w:p w:rsidR="0008711A" w:rsidRPr="00516CA6" w:rsidP="0008711A">
      <w:pPr>
        <w:widowControl w:val="0"/>
        <w:rPr>
          <w:b/>
        </w:rPr>
      </w:pPr>
      <w:r w:rsidRPr="00516CA6">
        <w:rPr>
          <w:b/>
        </w:rPr>
        <w:t>ОГРН</w:t>
      </w:r>
      <w:r w:rsidRPr="00516CA6">
        <w:t xml:space="preserve"> 1149102019164</w:t>
      </w:r>
    </w:p>
    <w:p w:rsidR="0008711A" w:rsidRPr="00516CA6" w:rsidP="0008711A">
      <w:pPr>
        <w:widowControl w:val="0"/>
        <w:ind w:right="-108"/>
        <w:rPr>
          <w:b/>
        </w:rPr>
      </w:pPr>
      <w:r w:rsidRPr="00516CA6">
        <w:rPr>
          <w:b/>
        </w:rPr>
        <w:t>Банковские реквизиты:</w:t>
      </w:r>
    </w:p>
    <w:p w:rsidR="0008711A" w:rsidRPr="00516CA6" w:rsidP="0008711A">
      <w:pPr>
        <w:shd w:val="clear" w:color="auto" w:fill="FFFFFF" w:themeFill="background1"/>
      </w:pPr>
      <w:r w:rsidRPr="00516CA6">
        <w:rPr>
          <w:b/>
        </w:rPr>
        <w:t xml:space="preserve">- </w:t>
      </w:r>
      <w:r w:rsidRPr="00516CA6">
        <w:t>Получатель: УФК по Республике Крым (Министерс</w:t>
      </w:r>
      <w:r w:rsidRPr="00516CA6">
        <w:t xml:space="preserve">тво юстиции Республики Крым) </w:t>
      </w:r>
    </w:p>
    <w:p w:rsidR="0008711A" w:rsidRPr="00516CA6" w:rsidP="0008711A">
      <w:pPr>
        <w:widowControl w:val="0"/>
      </w:pPr>
      <w:r w:rsidRPr="00516CA6">
        <w:t xml:space="preserve">- Наименование банка: Отделение Республика Крым Банка России//УФК по Республике Крым г.Симферополь </w:t>
      </w:r>
    </w:p>
    <w:p w:rsidR="0008711A" w:rsidRPr="00516CA6" w:rsidP="0008711A">
      <w:pPr>
        <w:widowControl w:val="0"/>
      </w:pPr>
      <w:r w:rsidRPr="00516CA6">
        <w:t xml:space="preserve">- ИНН </w:t>
      </w:r>
      <w:r w:rsidRPr="00516CA6">
        <w:rPr>
          <w:u w:val="single"/>
        </w:rPr>
        <w:t>9102013284</w:t>
      </w:r>
    </w:p>
    <w:p w:rsidR="0008711A" w:rsidRPr="00516CA6" w:rsidP="0008711A">
      <w:pPr>
        <w:widowControl w:val="0"/>
      </w:pPr>
      <w:r w:rsidRPr="00516CA6">
        <w:t xml:space="preserve">- КПП </w:t>
      </w:r>
      <w:r w:rsidRPr="00516CA6">
        <w:rPr>
          <w:u w:val="single"/>
        </w:rPr>
        <w:t>910201001</w:t>
      </w:r>
    </w:p>
    <w:p w:rsidR="0008711A" w:rsidRPr="00516CA6" w:rsidP="0008711A">
      <w:pPr>
        <w:widowControl w:val="0"/>
        <w:ind w:right="-108"/>
      </w:pPr>
      <w:r w:rsidRPr="00516CA6">
        <w:t xml:space="preserve">- БИК </w:t>
      </w:r>
      <w:r w:rsidRPr="00516CA6">
        <w:rPr>
          <w:u w:val="single"/>
        </w:rPr>
        <w:t>013510002</w:t>
      </w:r>
    </w:p>
    <w:p w:rsidR="0008711A" w:rsidRPr="00516CA6" w:rsidP="0008711A">
      <w:pPr>
        <w:widowControl w:val="0"/>
      </w:pPr>
      <w:r w:rsidRPr="00516CA6">
        <w:t xml:space="preserve">- Единый казначейский счет  </w:t>
      </w:r>
      <w:r w:rsidRPr="00516CA6">
        <w:rPr>
          <w:u w:val="single"/>
        </w:rPr>
        <w:t>40102810645370000035</w:t>
      </w:r>
    </w:p>
    <w:p w:rsidR="0008711A" w:rsidRPr="00516CA6" w:rsidP="0008711A">
      <w:pPr>
        <w:widowControl w:val="0"/>
        <w:ind w:right="-108"/>
      </w:pPr>
      <w:r w:rsidRPr="00516CA6">
        <w:t xml:space="preserve">- Казначейский счет  </w:t>
      </w:r>
      <w:r w:rsidRPr="00516CA6">
        <w:rPr>
          <w:u w:val="single"/>
        </w:rPr>
        <w:t>0310064</w:t>
      </w:r>
      <w:r w:rsidRPr="00516CA6">
        <w:rPr>
          <w:u w:val="single"/>
        </w:rPr>
        <w:t>3000000017500</w:t>
      </w:r>
    </w:p>
    <w:p w:rsidR="0008711A" w:rsidRPr="00516CA6" w:rsidP="0008711A">
      <w:pPr>
        <w:widowControl w:val="0"/>
      </w:pPr>
      <w:r w:rsidRPr="00516CA6">
        <w:t xml:space="preserve">- Лицевой счет  </w:t>
      </w:r>
      <w:r w:rsidRPr="00516CA6">
        <w:rPr>
          <w:u w:val="single"/>
        </w:rPr>
        <w:t>04752203230</w:t>
      </w:r>
      <w:r w:rsidRPr="00516CA6">
        <w:t xml:space="preserve"> в УФК по  Республике Крым</w:t>
      </w:r>
    </w:p>
    <w:p w:rsidR="0008711A" w:rsidRPr="00516CA6" w:rsidP="0008711A">
      <w:r w:rsidRPr="00516CA6">
        <w:t>Код Сводного реестра 35220323</w:t>
      </w:r>
    </w:p>
    <w:p w:rsidR="0008711A" w:rsidRPr="00516CA6" w:rsidP="0008711A">
      <w:r w:rsidRPr="00516CA6">
        <w:t>ОКТМО 35627000,</w:t>
      </w:r>
    </w:p>
    <w:p w:rsidR="0008711A" w:rsidRPr="00516CA6" w:rsidP="00516CA6">
      <w:r w:rsidRPr="00516CA6">
        <w:t>КБК 828 1 16 01173 01 0003 140</w:t>
      </w:r>
    </w:p>
    <w:p w:rsidR="0008711A" w:rsidRPr="00516CA6" w:rsidP="0008711A">
      <w:pPr>
        <w:ind w:firstLine="708"/>
        <w:contextualSpacing/>
        <w:jc w:val="both"/>
      </w:pPr>
      <w:r w:rsidRPr="00516CA6">
        <w:t>Разъяснить</w:t>
      </w:r>
      <w:r w:rsidRPr="00516CA6" w:rsidR="00C15BD6">
        <w:t xml:space="preserve"> </w:t>
      </w:r>
      <w:r w:rsidRPr="00516CA6" w:rsidR="00516CA6">
        <w:t>Горбачевской Н.В.</w:t>
      </w:r>
      <w:r w:rsidRPr="00516CA6">
        <w:t>,  что в соответствии с ч.1 ст. 32.2 КоАП РФ административный штраф должен быть упл</w:t>
      </w:r>
      <w:r w:rsidRPr="00516CA6">
        <w:t xml:space="preserve">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</w:t>
      </w:r>
      <w:r w:rsidRPr="00516CA6">
        <w:t>истечения срока отсрочки или срока рассрочки, предусмотренных статьей 31.5 настоящего Кодекса.</w:t>
      </w:r>
    </w:p>
    <w:p w:rsidR="0008711A" w:rsidRPr="00516CA6" w:rsidP="0008711A">
      <w:pPr>
        <w:ind w:firstLine="708"/>
        <w:contextualSpacing/>
        <w:jc w:val="both"/>
      </w:pPr>
      <w:r w:rsidRPr="00516CA6">
        <w:t>В случае неуплаты штрафа в установленный ч.1 ст.32.2 КоАП РФ срок лицо, привлеченное к административной ответственности, может быть привлечено к административной</w:t>
      </w:r>
      <w:r w:rsidRPr="00516CA6">
        <w:t xml:space="preserve"> ответственности по ч.1 ст.20.25 КоАП РФ за неуплату административного штрафа в срок, предусмотренный КоАП РФ и ему может быть назначено наказание в виде административного штрафа в двукратном размере суммы неуплаченного административного штрафа, но не мене</w:t>
      </w:r>
      <w:r w:rsidRPr="00516CA6">
        <w:t>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8711A" w:rsidP="0008711A">
      <w:pPr>
        <w:contextualSpacing/>
        <w:jc w:val="both"/>
      </w:pPr>
      <w:r w:rsidRPr="00516CA6">
        <w:t xml:space="preserve">         Постановление  может быть обжаловано в Ленинский районный суд Республики Крым через мирового судью судебного участка №61 в течение 10-ти суток  со дня вручения или получения копии постановления.</w:t>
      </w:r>
    </w:p>
    <w:p w:rsidR="00516CA6" w:rsidP="0008711A">
      <w:pPr>
        <w:contextualSpacing/>
        <w:jc w:val="both"/>
      </w:pPr>
    </w:p>
    <w:p w:rsidR="00516CA6" w:rsidP="0008711A">
      <w:pPr>
        <w:contextualSpacing/>
        <w:jc w:val="both"/>
      </w:pPr>
    </w:p>
    <w:p w:rsidR="00516CA6" w:rsidP="0008711A">
      <w:pPr>
        <w:contextualSpacing/>
        <w:jc w:val="both"/>
      </w:pPr>
    </w:p>
    <w:p w:rsidR="00516CA6" w:rsidRPr="00516CA6" w:rsidP="0008711A">
      <w:pPr>
        <w:contextualSpacing/>
        <w:jc w:val="both"/>
      </w:pPr>
    </w:p>
    <w:p w:rsidR="00AD49E4" w:rsidRPr="00516CA6" w:rsidP="00516CA6">
      <w:pPr>
        <w:tabs>
          <w:tab w:val="left" w:pos="2835"/>
          <w:tab w:val="left" w:pos="3828"/>
          <w:tab w:val="left" w:pos="4820"/>
          <w:tab w:val="left" w:pos="6237"/>
        </w:tabs>
        <w:jc w:val="center"/>
      </w:pPr>
      <w:r w:rsidRPr="00516CA6">
        <w:t xml:space="preserve">Мировой судья                 </w:t>
      </w:r>
      <w:r w:rsidR="00516CA6">
        <w:t>/подпись/</w:t>
      </w:r>
      <w:r w:rsidRPr="00516CA6">
        <w:t xml:space="preserve">         </w:t>
      </w:r>
      <w:r w:rsidRPr="00516CA6">
        <w:t xml:space="preserve">                           </w:t>
      </w:r>
      <w:r w:rsidRPr="00516CA6" w:rsidR="00516CA6">
        <w:t>А.В. Баркалов</w:t>
      </w:r>
    </w:p>
    <w:sectPr w:rsidSect="00516CA6">
      <w:pgSz w:w="11906" w:h="16838"/>
      <w:pgMar w:top="142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1A"/>
    <w:rsid w:val="0008711A"/>
    <w:rsid w:val="000C3609"/>
    <w:rsid w:val="001C4DF6"/>
    <w:rsid w:val="003A2E24"/>
    <w:rsid w:val="00516CA6"/>
    <w:rsid w:val="005D3678"/>
    <w:rsid w:val="00AD49E4"/>
    <w:rsid w:val="00C15BD6"/>
    <w:rsid w:val="00D77D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