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36E" w:rsidRPr="003D20B0" w:rsidP="007C636E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                         </w:t>
      </w:r>
    </w:p>
    <w:p w:rsidR="007C636E" w:rsidRPr="003D20B0" w:rsidP="007C636E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Дело  № 5-61-</w:t>
      </w:r>
      <w:r w:rsidR="006E5D89">
        <w:rPr>
          <w:sz w:val="27"/>
          <w:szCs w:val="27"/>
        </w:rPr>
        <w:t>160</w:t>
      </w:r>
      <w:r>
        <w:rPr>
          <w:sz w:val="27"/>
          <w:szCs w:val="27"/>
        </w:rPr>
        <w:t>/2021</w:t>
      </w:r>
    </w:p>
    <w:p w:rsidR="007C636E" w:rsidRPr="003D20B0" w:rsidP="007C636E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>УИД 91</w:t>
      </w:r>
      <w:r w:rsidRPr="003D20B0">
        <w:rPr>
          <w:sz w:val="27"/>
          <w:szCs w:val="27"/>
          <w:lang w:val="en-US"/>
        </w:rPr>
        <w:t>MS</w:t>
      </w:r>
      <w:r w:rsidRPr="003D20B0">
        <w:rPr>
          <w:sz w:val="27"/>
          <w:szCs w:val="27"/>
        </w:rPr>
        <w:t>0061-01-202</w:t>
      </w:r>
      <w:r>
        <w:rPr>
          <w:sz w:val="27"/>
          <w:szCs w:val="27"/>
        </w:rPr>
        <w:t>1</w:t>
      </w:r>
      <w:r w:rsidRPr="003D20B0">
        <w:rPr>
          <w:sz w:val="27"/>
          <w:szCs w:val="27"/>
        </w:rPr>
        <w:t>-</w:t>
      </w:r>
      <w:r>
        <w:rPr>
          <w:sz w:val="27"/>
          <w:szCs w:val="27"/>
        </w:rPr>
        <w:t>000</w:t>
      </w:r>
      <w:r w:rsidR="006E5D89">
        <w:rPr>
          <w:sz w:val="27"/>
          <w:szCs w:val="27"/>
        </w:rPr>
        <w:t>381-04</w:t>
      </w:r>
    </w:p>
    <w:p w:rsidR="007C636E" w:rsidRPr="003D20B0" w:rsidP="007C636E">
      <w:pPr>
        <w:jc w:val="center"/>
        <w:rPr>
          <w:b/>
          <w:sz w:val="27"/>
          <w:szCs w:val="27"/>
        </w:rPr>
      </w:pPr>
    </w:p>
    <w:p w:rsidR="007C636E" w:rsidRPr="003D20B0" w:rsidP="007C636E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ПОСТАНОВЛЕНИЕ</w:t>
      </w:r>
    </w:p>
    <w:p w:rsidR="007C636E" w:rsidRPr="003D20B0" w:rsidP="007C636E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 xml:space="preserve">12 мая </w:t>
      </w:r>
      <w:r w:rsidRPr="003D20B0">
        <w:rPr>
          <w:sz w:val="27"/>
          <w:szCs w:val="27"/>
        </w:rPr>
        <w:t>202</w:t>
      </w:r>
      <w:r>
        <w:rPr>
          <w:sz w:val="27"/>
          <w:szCs w:val="27"/>
        </w:rPr>
        <w:t>1</w:t>
      </w:r>
      <w:r w:rsidRPr="003D20B0">
        <w:rPr>
          <w:sz w:val="27"/>
          <w:szCs w:val="27"/>
        </w:rPr>
        <w:t xml:space="preserve"> года</w:t>
      </w:r>
      <w:r w:rsidRPr="003D20B0">
        <w:rPr>
          <w:sz w:val="27"/>
          <w:szCs w:val="27"/>
          <w:lang w:val="uk-UA"/>
        </w:rPr>
        <w:t xml:space="preserve">                                                                          </w:t>
      </w:r>
      <w:r w:rsidR="00C56141">
        <w:rPr>
          <w:sz w:val="27"/>
          <w:szCs w:val="27"/>
          <w:lang w:val="uk-UA"/>
        </w:rPr>
        <w:t xml:space="preserve">      </w:t>
      </w:r>
      <w:r w:rsidRPr="003D20B0">
        <w:rPr>
          <w:sz w:val="27"/>
          <w:szCs w:val="27"/>
          <w:lang w:val="uk-UA"/>
        </w:rPr>
        <w:t xml:space="preserve">     п. Ленино</w:t>
      </w:r>
    </w:p>
    <w:p w:rsidR="007C636E" w:rsidRPr="003D20B0" w:rsidP="007C636E">
      <w:pPr>
        <w:jc w:val="both"/>
        <w:rPr>
          <w:sz w:val="27"/>
          <w:szCs w:val="27"/>
          <w:lang w:val="uk-UA"/>
        </w:rPr>
      </w:pPr>
    </w:p>
    <w:p w:rsidR="007C636E" w:rsidRPr="003D20B0" w:rsidP="007C636E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</w:t>
      </w:r>
      <w:r w:rsidRPr="003D20B0">
        <w:rPr>
          <w:sz w:val="27"/>
          <w:szCs w:val="27"/>
        </w:rPr>
        <w:tab/>
        <w:t xml:space="preserve">Мировой судья судебного  участка </w:t>
      </w:r>
      <w:r w:rsidRPr="003D20B0">
        <w:rPr>
          <w:sz w:val="27"/>
          <w:szCs w:val="27"/>
        </w:rPr>
        <w:t>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</w:t>
      </w:r>
      <w:r>
        <w:rPr>
          <w:sz w:val="27"/>
          <w:szCs w:val="27"/>
        </w:rPr>
        <w:t>ения</w:t>
      </w:r>
      <w:r w:rsidRPr="003D20B0">
        <w:rPr>
          <w:sz w:val="27"/>
          <w:szCs w:val="27"/>
        </w:rPr>
        <w:t xml:space="preserve"> судебных приставов по Ленинскому району УФССП по Респуб</w:t>
      </w:r>
      <w:r w:rsidRPr="003D20B0">
        <w:rPr>
          <w:sz w:val="27"/>
          <w:szCs w:val="27"/>
        </w:rPr>
        <w:t xml:space="preserve">лике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3B6A2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7C636E" w:rsidRPr="003D20B0" w:rsidP="003B6A2C">
            <w:pPr>
              <w:jc w:val="both"/>
              <w:rPr>
                <w:sz w:val="27"/>
                <w:szCs w:val="27"/>
              </w:rPr>
            </w:pPr>
            <w:r w:rsidRPr="003D20B0">
              <w:rPr>
                <w:sz w:val="27"/>
                <w:szCs w:val="27"/>
              </w:rPr>
              <w:tab/>
            </w:r>
          </w:p>
        </w:tc>
        <w:tc>
          <w:tcPr>
            <w:tcW w:w="8044" w:type="dxa"/>
          </w:tcPr>
          <w:p w:rsidR="006E5D89" w:rsidP="003B6A2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Васильева Николая Васильевича</w:t>
            </w:r>
            <w:r w:rsidR="007C636E">
              <w:rPr>
                <w:sz w:val="28"/>
                <w:szCs w:val="28"/>
              </w:rPr>
              <w:t>,</w:t>
            </w:r>
          </w:p>
          <w:p w:rsidR="006E5D89" w:rsidP="006E5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6E5D89" w:rsidRPr="003D20B0" w:rsidP="006E5D89">
            <w:pPr>
              <w:jc w:val="both"/>
              <w:rPr>
                <w:sz w:val="27"/>
                <w:szCs w:val="27"/>
              </w:rPr>
            </w:pPr>
          </w:p>
        </w:tc>
      </w:tr>
    </w:tbl>
    <w:p w:rsidR="007C636E" w:rsidRPr="003D20B0" w:rsidP="007C636E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>за совершение правонарушения, предусмотренного ст. 17.3 ч.2 КоАП РФ, -</w:t>
      </w:r>
    </w:p>
    <w:p w:rsidR="007C636E" w:rsidRPr="003D20B0" w:rsidP="007C636E">
      <w:pPr>
        <w:jc w:val="both"/>
        <w:rPr>
          <w:sz w:val="27"/>
          <w:szCs w:val="27"/>
        </w:rPr>
      </w:pPr>
    </w:p>
    <w:p w:rsidR="007C636E" w:rsidP="007C636E">
      <w:pPr>
        <w:jc w:val="center"/>
        <w:rPr>
          <w:sz w:val="27"/>
          <w:szCs w:val="27"/>
        </w:rPr>
      </w:pPr>
      <w:r w:rsidRPr="003D20B0">
        <w:rPr>
          <w:sz w:val="27"/>
          <w:szCs w:val="27"/>
        </w:rPr>
        <w:t>УСТАНОВИЛ:</w:t>
      </w:r>
    </w:p>
    <w:p w:rsidR="007C636E" w:rsidRPr="003D20B0" w:rsidP="007C636E">
      <w:pPr>
        <w:jc w:val="center"/>
        <w:rPr>
          <w:sz w:val="27"/>
          <w:szCs w:val="27"/>
        </w:rPr>
      </w:pPr>
    </w:p>
    <w:p w:rsidR="006E5D89" w:rsidRPr="00F833AA" w:rsidP="007C636E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</w:t>
      </w:r>
      <w:r w:rsidRPr="003D20B0">
        <w:rPr>
          <w:sz w:val="27"/>
          <w:szCs w:val="27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в здание Ленинского районного суда расположенное по адресу: 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прибыл Васильев Н.В. на основании постановления о принудительном приводе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который находился в состоянии алкогольного опьянения, что выражалось сильным запахом алкоголя изо рта, шаткой походкой, невнятной речью. Ожидая начала судебного заседания, назначенного на 11-00ч</w:t>
      </w:r>
      <w:r w:rsidR="00E07F8B">
        <w:rPr>
          <w:sz w:val="27"/>
          <w:szCs w:val="27"/>
        </w:rPr>
        <w:t xml:space="preserve"> </w:t>
      </w:r>
      <w:r>
        <w:rPr>
          <w:sz w:val="27"/>
          <w:szCs w:val="27"/>
        </w:rPr>
        <w:t>Васильев Н.В. неоднократно покидал указанн</w:t>
      </w:r>
      <w:r>
        <w:rPr>
          <w:sz w:val="27"/>
          <w:szCs w:val="27"/>
        </w:rPr>
        <w:t xml:space="preserve">ое судебным приставом место ожидания судебного заседания. </w:t>
      </w:r>
      <w:r w:rsidR="000440AE">
        <w:rPr>
          <w:sz w:val="27"/>
          <w:szCs w:val="27"/>
        </w:rPr>
        <w:t xml:space="preserve"> Согласно Правилам пребывания граждан в здании Ленинского районного суда п.2.2 до приглашения в зал судебного заседания лицо должно находиться на месте, указанном судьей, однако Васильев Н.В. продолжал ходить по коридору, </w:t>
      </w:r>
      <w:r w:rsidRPr="00F833AA" w:rsidR="000440AE">
        <w:rPr>
          <w:sz w:val="27"/>
          <w:szCs w:val="27"/>
        </w:rPr>
        <w:t>покидал здание суда через служебный выход, пытался пролезть через забор, громко разговаривал, стучал ногами по полу. На неоднократные требования СП по ОУПДС прекратить нарушать установленные в здании суда правила не реагировал.</w:t>
      </w:r>
    </w:p>
    <w:p w:rsidR="00E07F8B" w:rsidRPr="00F833AA" w:rsidP="007C636E">
      <w:pPr>
        <w:ind w:firstLine="708"/>
        <w:jc w:val="both"/>
        <w:rPr>
          <w:sz w:val="27"/>
          <w:szCs w:val="27"/>
        </w:rPr>
      </w:pPr>
      <w:r w:rsidRPr="00F833AA">
        <w:rPr>
          <w:sz w:val="27"/>
          <w:szCs w:val="27"/>
        </w:rPr>
        <w:t>Васи</w:t>
      </w:r>
      <w:r w:rsidRPr="00F833AA">
        <w:rPr>
          <w:sz w:val="27"/>
          <w:szCs w:val="27"/>
        </w:rPr>
        <w:t>льев Н.В.</w:t>
      </w:r>
      <w:r w:rsidRPr="00F833AA" w:rsidR="007C636E">
        <w:rPr>
          <w:sz w:val="27"/>
          <w:szCs w:val="27"/>
        </w:rPr>
        <w:t xml:space="preserve"> в судебное заседание не явился. </w:t>
      </w:r>
      <w:r w:rsidRPr="00F833AA">
        <w:rPr>
          <w:sz w:val="27"/>
          <w:szCs w:val="27"/>
        </w:rPr>
        <w:t xml:space="preserve">О дне, времени и месте рассмотрения дела </w:t>
      </w:r>
      <w:r w:rsidR="00F833AA">
        <w:rPr>
          <w:sz w:val="27"/>
          <w:szCs w:val="27"/>
        </w:rPr>
        <w:t>извещен надлежащим образом, причин неявки суду не предоставил. При составлении протокола об административном правонарушении указал, что с протоколом согласен, вину признает.</w:t>
      </w:r>
    </w:p>
    <w:p w:rsidR="00F833AA" w:rsidP="007C636E">
      <w:pPr>
        <w:ind w:firstLine="708"/>
        <w:jc w:val="both"/>
        <w:rPr>
          <w:sz w:val="27"/>
          <w:szCs w:val="27"/>
        </w:rPr>
      </w:pPr>
      <w:r w:rsidRPr="00F833AA">
        <w:rPr>
          <w:sz w:val="27"/>
          <w:szCs w:val="27"/>
        </w:rPr>
        <w:t xml:space="preserve">Изучив и исследовав материалы дела, суд пришел к выводу, что вина </w:t>
      </w:r>
      <w:r>
        <w:rPr>
          <w:sz w:val="27"/>
          <w:szCs w:val="27"/>
        </w:rPr>
        <w:t>Васильева Н.В.</w:t>
      </w:r>
      <w:r w:rsidRPr="00F833AA">
        <w:rPr>
          <w:sz w:val="27"/>
          <w:szCs w:val="27"/>
        </w:rPr>
        <w:t xml:space="preserve"> в совершении административного правонарушения подтверждается </w:t>
      </w:r>
      <w:r w:rsidRPr="003D20B0">
        <w:rPr>
          <w:sz w:val="27"/>
          <w:szCs w:val="27"/>
        </w:rPr>
        <w:t xml:space="preserve">материалами дела: протоколом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об административном правонарушении (л.д.2), </w:t>
      </w:r>
      <w:r>
        <w:rPr>
          <w:sz w:val="27"/>
          <w:szCs w:val="27"/>
        </w:rPr>
        <w:t xml:space="preserve">постановлением от 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Ленинского районного суда Верескун В.Г. по делу 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о принудительном приводе  </w:t>
      </w:r>
      <w:r>
        <w:rPr>
          <w:sz w:val="27"/>
          <w:szCs w:val="27"/>
        </w:rPr>
        <w:t xml:space="preserve">( </w:t>
      </w:r>
      <w:r>
        <w:rPr>
          <w:sz w:val="27"/>
          <w:szCs w:val="27"/>
        </w:rPr>
        <w:t xml:space="preserve">л.д.4), постовой ведомостью расстановки судебных приставов по ОУПДС в Ленинском районном суде на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(л.д.5), Правилами пребывания граждан в </w:t>
      </w:r>
      <w:r>
        <w:rPr>
          <w:sz w:val="27"/>
          <w:szCs w:val="27"/>
        </w:rPr>
        <w:t xml:space="preserve">здании Ленинского районного суда Республики Крым </w:t>
      </w:r>
      <w:r>
        <w:rPr>
          <w:sz w:val="27"/>
          <w:szCs w:val="27"/>
        </w:rPr>
        <w:t xml:space="preserve">( </w:t>
      </w:r>
      <w:r>
        <w:rPr>
          <w:sz w:val="27"/>
          <w:szCs w:val="27"/>
        </w:rPr>
        <w:t>л.д.6-7).</w:t>
      </w:r>
    </w:p>
    <w:p w:rsidR="00F833AA" w:rsidP="007C636E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ab/>
        <w:t xml:space="preserve">Согласно </w:t>
      </w:r>
      <w:r>
        <w:rPr>
          <w:sz w:val="27"/>
          <w:szCs w:val="27"/>
        </w:rPr>
        <w:t xml:space="preserve">п.2.2 Правил пребывания граждан в здании Ленинского районного суда Республики Крым посетители суда обязаны: выполнять законные </w:t>
      </w:r>
      <w:r>
        <w:rPr>
          <w:sz w:val="27"/>
          <w:szCs w:val="27"/>
        </w:rPr>
        <w:t>требования и распоряжения руководства суда, судей, судебны</w:t>
      </w:r>
      <w:r>
        <w:rPr>
          <w:sz w:val="27"/>
          <w:szCs w:val="27"/>
        </w:rPr>
        <w:t>х приставов по ОУПДС, обеспечивающих установленный порядок в здании и служебных помещениях суда.</w:t>
      </w:r>
      <w:r w:rsidR="00C56141">
        <w:rPr>
          <w:sz w:val="27"/>
          <w:szCs w:val="27"/>
        </w:rPr>
        <w:t xml:space="preserve"> До приглашения в зал судебного заседания находиться в специально отведенном месте здания суда, в месте, указанном судьей, секретарем судебного заседания, судебным приставом по ОУПДС.</w:t>
      </w:r>
    </w:p>
    <w:p w:rsidR="007C636E" w:rsidRPr="003D20B0" w:rsidP="007C636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Таким образом, действия </w:t>
      </w:r>
      <w:r w:rsidR="00C56141">
        <w:rPr>
          <w:sz w:val="27"/>
          <w:szCs w:val="27"/>
        </w:rPr>
        <w:t>Васильева Н.В.</w:t>
      </w:r>
      <w:r>
        <w:rPr>
          <w:sz w:val="27"/>
          <w:szCs w:val="27"/>
        </w:rPr>
        <w:t xml:space="preserve">  </w:t>
      </w:r>
      <w:r w:rsidRPr="003D20B0">
        <w:rPr>
          <w:sz w:val="27"/>
          <w:szCs w:val="27"/>
        </w:rPr>
        <w:t xml:space="preserve"> правильно квалифицированы по ст. 17.3 ч.2  КоАП РФ, как  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3D20B0">
        <w:rPr>
          <w:sz w:val="27"/>
          <w:szCs w:val="27"/>
        </w:rPr>
        <w:t xml:space="preserve">, нарушающих установленные в суде правила. </w:t>
      </w:r>
    </w:p>
    <w:p w:rsidR="007C636E" w:rsidRPr="003D20B0" w:rsidP="007C636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3D20B0">
        <w:rPr>
          <w:sz w:val="27"/>
          <w:szCs w:val="27"/>
        </w:rPr>
        <w:t>В соответствии с п. 2 ст. 4.1. КоАП РФ при назначении административного наказания</w:t>
      </w:r>
      <w:r w:rsidRPr="0092552B">
        <w:rPr>
          <w:sz w:val="27"/>
          <w:szCs w:val="27"/>
        </w:rPr>
        <w:t xml:space="preserve"> </w:t>
      </w:r>
      <w:r w:rsidR="00C56141">
        <w:rPr>
          <w:sz w:val="27"/>
          <w:szCs w:val="27"/>
        </w:rPr>
        <w:t>Васильеву Н.В.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>суд  учитывает характер совершенного правонарушения, личность лица, совершившего правонарушение, его материальное п</w:t>
      </w:r>
      <w:r w:rsidRPr="003D20B0">
        <w:rPr>
          <w:sz w:val="27"/>
          <w:szCs w:val="27"/>
        </w:rPr>
        <w:t>оложение, степень его вины, отсутствие отягчающих обстоятельств, наличие смягчающего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</w:t>
      </w:r>
      <w:r w:rsidRPr="003D20B0">
        <w:rPr>
          <w:sz w:val="27"/>
          <w:szCs w:val="27"/>
        </w:rPr>
        <w:t>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</w:t>
      </w:r>
      <w:r w:rsidRPr="003D20B0">
        <w:rPr>
          <w:sz w:val="27"/>
          <w:szCs w:val="27"/>
        </w:rPr>
        <w:t xml:space="preserve"> размере, предусмотренном санкцией статьи.</w:t>
      </w:r>
    </w:p>
    <w:p w:rsidR="007C636E" w:rsidRPr="003D20B0" w:rsidP="007C636E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3D20B0">
        <w:rPr>
          <w:color w:val="000000"/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    На основании изложенного, руководствуясь ст. 17.3 ч.2, ст. 29.10 КоАП РФ, суд</w:t>
      </w:r>
    </w:p>
    <w:p w:rsidR="007C636E" w:rsidP="007C636E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ПОСТАНОВИЛ:</w:t>
      </w:r>
    </w:p>
    <w:p w:rsidR="007C636E" w:rsidRPr="003D20B0" w:rsidP="007C636E">
      <w:pPr>
        <w:jc w:val="center"/>
        <w:rPr>
          <w:b/>
          <w:sz w:val="27"/>
          <w:szCs w:val="27"/>
        </w:rPr>
      </w:pPr>
    </w:p>
    <w:p w:rsidR="007C636E" w:rsidRPr="00C56141" w:rsidP="007C636E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</w:t>
      </w:r>
      <w:r w:rsidRPr="00C56141">
        <w:rPr>
          <w:sz w:val="27"/>
          <w:szCs w:val="27"/>
        </w:rPr>
        <w:t xml:space="preserve">Признать виновным </w:t>
      </w:r>
      <w:r w:rsidRPr="00C56141" w:rsidR="00C56141">
        <w:rPr>
          <w:b/>
          <w:sz w:val="27"/>
          <w:szCs w:val="27"/>
        </w:rPr>
        <w:t>Васильева Николая Васильевича</w:t>
      </w:r>
      <w:r w:rsidRPr="00C56141" w:rsidR="00C56141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C56141" w:rsidR="00C56141">
        <w:rPr>
          <w:sz w:val="27"/>
          <w:szCs w:val="27"/>
        </w:rPr>
        <w:t xml:space="preserve"> </w:t>
      </w:r>
      <w:r w:rsidRPr="00C56141">
        <w:rPr>
          <w:sz w:val="27"/>
          <w:szCs w:val="27"/>
        </w:rPr>
        <w:t>в совершении административного правонарушения, предусмотренного ст. 17.3 ч.2 КоАП РФ и  назначить ему административное наказание в виде штрафа в сумме 500 (пятьсот)  рублей.</w:t>
      </w:r>
    </w:p>
    <w:p w:rsidR="007C636E" w:rsidP="007C636E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Сумму штрафа необходимо внести: </w:t>
      </w:r>
    </w:p>
    <w:p w:rsidR="007C636E" w:rsidRPr="005F205A" w:rsidP="007C636E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>Россия</w:t>
      </w:r>
      <w:r w:rsidRPr="005F205A">
        <w:t xml:space="preserve">, Республика Крым, 295000, </w:t>
      </w:r>
    </w:p>
    <w:p w:rsidR="007C636E" w:rsidRPr="005F205A" w:rsidP="007C636E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7C636E" w:rsidRPr="005F205A" w:rsidP="007C636E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7C636E" w:rsidRPr="005F205A" w:rsidP="007C636E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7C636E" w:rsidRPr="005F205A" w:rsidP="007C636E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7C636E" w:rsidRPr="005F205A" w:rsidP="007C636E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7C636E" w:rsidRPr="005F205A" w:rsidP="007C636E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>Получатель: УФК по Республи</w:t>
      </w:r>
      <w:r w:rsidRPr="005F205A">
        <w:t xml:space="preserve">ке Крым (Министерство юстиции Республики Крым) </w:t>
      </w:r>
    </w:p>
    <w:p w:rsidR="007C636E" w:rsidRPr="005F205A" w:rsidP="007C636E">
      <w:pPr>
        <w:widowControl w:val="0"/>
      </w:pPr>
      <w:r w:rsidRPr="005F205A">
        <w:t xml:space="preserve">- Наименование банка: Отделение Республика Крым Банка России//УФК по Республике Крым г.Симферополь </w:t>
      </w:r>
    </w:p>
    <w:p w:rsidR="007C636E" w:rsidRPr="005F205A" w:rsidP="007C636E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7C636E" w:rsidRPr="005F205A" w:rsidP="007C636E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7C636E" w:rsidRPr="005F205A" w:rsidP="007C636E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7C636E" w:rsidRPr="005F205A" w:rsidP="007C636E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40102810645370000035</w:t>
      </w:r>
    </w:p>
    <w:p w:rsidR="007C636E" w:rsidRPr="005F205A" w:rsidP="007C636E">
      <w:pPr>
        <w:widowControl w:val="0"/>
        <w:ind w:right="-108"/>
      </w:pPr>
      <w:r w:rsidRPr="005F205A">
        <w:t>- Казначей</w:t>
      </w:r>
      <w:r w:rsidRPr="005F205A">
        <w:t xml:space="preserve">ский счет  </w:t>
      </w:r>
      <w:r w:rsidRPr="005F205A">
        <w:rPr>
          <w:u w:val="single"/>
        </w:rPr>
        <w:t>03100643000000017500</w:t>
      </w:r>
    </w:p>
    <w:p w:rsidR="007C636E" w:rsidRPr="005F205A" w:rsidP="007C636E">
      <w:pPr>
        <w:widowControl w:val="0"/>
      </w:pPr>
      <w:r w:rsidRPr="005F205A">
        <w:t xml:space="preserve">- Лицевой счет  </w:t>
      </w:r>
      <w:r w:rsidRPr="005F205A">
        <w:rPr>
          <w:u w:val="single"/>
        </w:rPr>
        <w:t>04752203230</w:t>
      </w:r>
      <w:r w:rsidRPr="005F205A">
        <w:t xml:space="preserve"> в УФК по  Республике Крым</w:t>
      </w:r>
    </w:p>
    <w:p w:rsidR="007C636E" w:rsidRPr="00D45E5B" w:rsidP="007C636E">
      <w:r w:rsidRPr="005F205A">
        <w:t xml:space="preserve">Код </w:t>
      </w:r>
      <w:r w:rsidRPr="00D45E5B">
        <w:t>Сводного реестра 35220323</w:t>
      </w:r>
    </w:p>
    <w:p w:rsidR="007C636E" w:rsidP="007C636E">
      <w:r w:rsidRPr="00FA62F2">
        <w:t>ОКТМО 35627000,</w:t>
      </w:r>
    </w:p>
    <w:p w:rsidR="007C636E" w:rsidRPr="00FA62F2" w:rsidP="007C636E">
      <w:pPr>
        <w:rPr>
          <w:color w:val="FF0000"/>
        </w:rPr>
      </w:pPr>
      <w:r w:rsidRPr="00FA62F2">
        <w:t>КБК 828 1 16 01173 01 0003 140</w:t>
      </w:r>
    </w:p>
    <w:p w:rsidR="007C636E" w:rsidP="007C636E">
      <w:pPr>
        <w:ind w:firstLine="708"/>
        <w:contextualSpacing/>
        <w:jc w:val="both"/>
        <w:rPr>
          <w:sz w:val="27"/>
          <w:szCs w:val="27"/>
        </w:rPr>
      </w:pPr>
    </w:p>
    <w:p w:rsidR="007C636E" w:rsidRPr="003D20B0" w:rsidP="007C636E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Разъяснить</w:t>
      </w:r>
      <w:r>
        <w:rPr>
          <w:sz w:val="27"/>
          <w:szCs w:val="27"/>
        </w:rPr>
        <w:t xml:space="preserve"> </w:t>
      </w:r>
      <w:r w:rsidR="00C56141">
        <w:rPr>
          <w:sz w:val="27"/>
          <w:szCs w:val="27"/>
        </w:rPr>
        <w:t>Васильеву Н.В.,</w:t>
      </w:r>
      <w:r w:rsidRPr="003D20B0">
        <w:rPr>
          <w:sz w:val="27"/>
          <w:szCs w:val="27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3D20B0">
        <w:rPr>
          <w:sz w:val="27"/>
          <w:szCs w:val="27"/>
        </w:rPr>
        <w:t xml:space="preserve">вступления постановления о наложении административного штрафа в законную силу, </w:t>
      </w:r>
      <w:r w:rsidRPr="003D20B0">
        <w:rPr>
          <w:sz w:val="27"/>
          <w:szCs w:val="27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C636E" w:rsidRPr="003D20B0" w:rsidP="007C636E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В случае неуплаты штрафа в установленный ч.1 ст.32.2 КоАП РФ срок лицо, </w:t>
      </w:r>
      <w:r w:rsidRPr="003D20B0">
        <w:rPr>
          <w:sz w:val="27"/>
          <w:szCs w:val="27"/>
        </w:rPr>
        <w:t>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</w:t>
      </w:r>
      <w:r w:rsidRPr="003D20B0">
        <w:rPr>
          <w:sz w:val="27"/>
          <w:szCs w:val="27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C636E" w:rsidRPr="003D20B0" w:rsidP="007C636E">
      <w:pPr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Постановление  может быт</w:t>
      </w:r>
      <w:r w:rsidRPr="003D20B0">
        <w:rPr>
          <w:sz w:val="27"/>
          <w:szCs w:val="27"/>
        </w:rPr>
        <w:t>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7C636E" w:rsidP="007C636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C636E" w:rsidP="007C636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C636E" w:rsidRPr="00703F5A" w:rsidP="007C636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C636E" w:rsidP="007C63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7C636E" w:rsidP="007C63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</w:t>
      </w:r>
      <w:r>
        <w:rPr>
          <w:sz w:val="28"/>
          <w:szCs w:val="28"/>
        </w:rPr>
        <w:t xml:space="preserve">пальный район)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7C636E" w:rsidP="007C63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7C636E" w:rsidP="007C63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C636E" w:rsidP="007C636E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7"/>
          <w:szCs w:val="27"/>
        </w:rPr>
      </w:pPr>
    </w:p>
    <w:p w:rsidR="007C636E" w:rsidP="007C636E"/>
    <w:p w:rsidR="007C636E" w:rsidP="007C636E"/>
    <w:p w:rsidR="007C636E" w:rsidP="007C636E"/>
    <w:p w:rsidR="00D00784"/>
    <w:sectPr w:rsidSect="0015423C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6E"/>
    <w:rsid w:val="000440AE"/>
    <w:rsid w:val="000C5D66"/>
    <w:rsid w:val="003B6A2C"/>
    <w:rsid w:val="003D20B0"/>
    <w:rsid w:val="004E10EA"/>
    <w:rsid w:val="005F205A"/>
    <w:rsid w:val="006E5D89"/>
    <w:rsid w:val="00703F5A"/>
    <w:rsid w:val="007C636E"/>
    <w:rsid w:val="0080456E"/>
    <w:rsid w:val="0092552B"/>
    <w:rsid w:val="00C56141"/>
    <w:rsid w:val="00D00784"/>
    <w:rsid w:val="00D45E5B"/>
    <w:rsid w:val="00E07F8B"/>
    <w:rsid w:val="00F833AA"/>
    <w:rsid w:val="00FA62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C5614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561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