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26" w:rsidRPr="00703F5A" w:rsidP="000D2026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D2026" w:rsidRPr="002B12AE" w:rsidP="000D2026">
      <w:pPr>
        <w:jc w:val="right"/>
        <w:rPr>
          <w:color w:val="000000"/>
          <w:sz w:val="27"/>
          <w:szCs w:val="27"/>
        </w:rPr>
      </w:pPr>
      <w:r w:rsidRPr="00703F5A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</w:t>
      </w:r>
      <w:r w:rsidRPr="002B12AE">
        <w:rPr>
          <w:color w:val="000000"/>
          <w:sz w:val="28"/>
          <w:szCs w:val="28"/>
        </w:rPr>
        <w:t>ело № 5-61-</w:t>
      </w:r>
      <w:r w:rsidR="00EC32A3">
        <w:rPr>
          <w:color w:val="000000"/>
          <w:sz w:val="28"/>
          <w:szCs w:val="28"/>
        </w:rPr>
        <w:t>161</w:t>
      </w:r>
      <w:r w:rsidRPr="002B12AE">
        <w:rPr>
          <w:color w:val="000000"/>
          <w:sz w:val="28"/>
          <w:szCs w:val="28"/>
        </w:rPr>
        <w:t>/202</w:t>
      </w:r>
      <w:r w:rsidR="00EC32A3">
        <w:rPr>
          <w:color w:val="000000"/>
          <w:sz w:val="28"/>
          <w:szCs w:val="28"/>
        </w:rPr>
        <w:t>1</w:t>
      </w:r>
    </w:p>
    <w:p w:rsidR="000D2026" w:rsidRPr="002B12AE" w:rsidP="000D2026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4D0E09">
        <w:rPr>
          <w:color w:val="000000"/>
          <w:sz w:val="28"/>
          <w:szCs w:val="28"/>
        </w:rPr>
        <w:t>0061-01-2020-00</w:t>
      </w:r>
      <w:r>
        <w:rPr>
          <w:color w:val="000000"/>
          <w:sz w:val="28"/>
          <w:szCs w:val="28"/>
        </w:rPr>
        <w:t>0653-45</w:t>
      </w:r>
    </w:p>
    <w:p w:rsidR="000D2026" w:rsidP="000D2026">
      <w:pPr>
        <w:tabs>
          <w:tab w:val="left" w:pos="8945"/>
        </w:tabs>
        <w:jc w:val="right"/>
        <w:rPr>
          <w:b/>
          <w:sz w:val="28"/>
          <w:szCs w:val="28"/>
        </w:rPr>
      </w:pPr>
    </w:p>
    <w:p w:rsidR="000D2026" w:rsidP="000D2026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0D2026" w:rsidP="000D2026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D2026" w:rsidP="000D2026">
      <w:pPr>
        <w:tabs>
          <w:tab w:val="left" w:pos="8945"/>
        </w:tabs>
        <w:jc w:val="both"/>
        <w:rPr>
          <w:b/>
          <w:sz w:val="28"/>
          <w:szCs w:val="28"/>
        </w:rPr>
      </w:pPr>
    </w:p>
    <w:p w:rsidR="000D2026" w:rsidRPr="00703F5A" w:rsidP="000D2026">
      <w:pPr>
        <w:tabs>
          <w:tab w:val="left" w:pos="8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14 апреля 2021 </w:t>
      </w:r>
      <w:r w:rsidRPr="00483757">
        <w:rPr>
          <w:sz w:val="28"/>
          <w:szCs w:val="28"/>
          <w:lang w:val="uk-UA"/>
        </w:rPr>
        <w:t xml:space="preserve">года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483757">
        <w:rPr>
          <w:sz w:val="28"/>
          <w:szCs w:val="28"/>
          <w:lang w:val="uk-UA"/>
        </w:rPr>
        <w:t>п. Л</w:t>
      </w:r>
      <w:r w:rsidRPr="00703F5A">
        <w:rPr>
          <w:sz w:val="28"/>
          <w:szCs w:val="28"/>
          <w:lang w:val="uk-UA"/>
        </w:rPr>
        <w:t>енино</w:t>
      </w:r>
    </w:p>
    <w:p w:rsidR="000D2026" w:rsidRPr="00703F5A" w:rsidP="000D2026">
      <w:pPr>
        <w:tabs>
          <w:tab w:val="left" w:pos="8945"/>
        </w:tabs>
        <w:jc w:val="both"/>
        <w:rPr>
          <w:sz w:val="28"/>
          <w:szCs w:val="28"/>
          <w:lang w:val="uk-UA"/>
        </w:rPr>
      </w:pPr>
    </w:p>
    <w:p w:rsidR="000D2026" w:rsidP="000D2026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E309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D2026" w:rsidP="004E309B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D2026" w:rsidP="004E309B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Смольникова Василия Николаевича</w:t>
            </w:r>
            <w:r w:rsidRPr="0094283A">
              <w:rPr>
                <w:b/>
                <w:sz w:val="28"/>
                <w:szCs w:val="28"/>
              </w:rPr>
              <w:t>,</w:t>
            </w:r>
          </w:p>
          <w:p w:rsidR="000D2026" w:rsidP="004E309B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0D2026" w:rsidP="004E309B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D2026" w:rsidRPr="00703F5A" w:rsidP="000D2026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0D2026" w:rsidRPr="00703F5A" w:rsidP="000D2026">
      <w:pPr>
        <w:tabs>
          <w:tab w:val="left" w:pos="8945"/>
        </w:tabs>
        <w:jc w:val="both"/>
        <w:rPr>
          <w:sz w:val="28"/>
          <w:szCs w:val="28"/>
        </w:rPr>
      </w:pPr>
    </w:p>
    <w:p w:rsidR="000D2026" w:rsidP="000D2026">
      <w:pPr>
        <w:tabs>
          <w:tab w:val="left" w:pos="8945"/>
        </w:tabs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D2026" w:rsidRPr="00703F5A" w:rsidP="000D2026">
      <w:pPr>
        <w:tabs>
          <w:tab w:val="left" w:pos="8945"/>
        </w:tabs>
        <w:jc w:val="center"/>
        <w:rPr>
          <w:sz w:val="28"/>
          <w:szCs w:val="28"/>
        </w:rPr>
      </w:pPr>
    </w:p>
    <w:p w:rsidR="000D2026" w:rsidP="000D2026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>Согласно протокола</w:t>
      </w:r>
      <w:r w:rsidRPr="00F8429D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Смольников В.Н.,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ричинил телесные повреждения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согласно заключения экспертизы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причинили вреда здоровью.</w:t>
      </w:r>
    </w:p>
    <w:p w:rsidR="000D2026" w:rsidP="000D2026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составлении протокола об административном правонарушении Смольников В.Н. указал, что «с протоколом не согласен, побо</w:t>
      </w:r>
      <w:r>
        <w:rPr>
          <w:sz w:val="28"/>
          <w:szCs w:val="28"/>
        </w:rPr>
        <w:t>ев не наносил».</w:t>
      </w:r>
    </w:p>
    <w:p w:rsidR="00EC32A3" w:rsidP="000D2026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Смольников В.Н. в судебное заседание не явился. О дне, времени и месте рассмотрения дела извещен надлежащим образом, причин неявки суду не предоставил. Направил в суд своего представителя адвоката Кудрицкую Н.В.</w:t>
      </w:r>
    </w:p>
    <w:p w:rsidR="000D2026" w:rsidP="000D2026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 соответств</w:t>
      </w:r>
      <w:r>
        <w:rPr>
          <w:sz w:val="28"/>
          <w:szCs w:val="28"/>
        </w:rPr>
        <w:t xml:space="preserve">ии с пунктом </w:t>
      </w:r>
      <w:r w:rsidRPr="004A562C">
        <w:rPr>
          <w:sz w:val="28"/>
          <w:szCs w:val="28"/>
        </w:rPr>
        <w:t xml:space="preserve"> 4 части 1 статьи 29.7 Кодекса Российской Федерации об административных правонарушения</w:t>
      </w:r>
      <w:r>
        <w:rPr>
          <w:sz w:val="28"/>
          <w:szCs w:val="28"/>
        </w:rPr>
        <w:t xml:space="preserve">, а также с целью защиты интересов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 считает возможным рассмотреть дело в отсутствие Смольникова В.Н. </w:t>
      </w:r>
    </w:p>
    <w:p w:rsidR="00034121" w:rsidP="000D2026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2AFD">
        <w:rPr>
          <w:b/>
          <w:sz w:val="28"/>
          <w:szCs w:val="28"/>
        </w:rPr>
        <w:t>Защитник</w:t>
      </w:r>
      <w:r w:rsidRPr="00C55BB9">
        <w:rPr>
          <w:b/>
          <w:sz w:val="28"/>
          <w:szCs w:val="28"/>
        </w:rPr>
        <w:t xml:space="preserve"> Смольникова В.Н</w:t>
      </w:r>
      <w:r w:rsidRPr="00C55BB9">
        <w:rPr>
          <w:b/>
          <w:sz w:val="28"/>
          <w:szCs w:val="28"/>
        </w:rPr>
        <w:t>. адвокат Кудрицкая Н.В.</w:t>
      </w:r>
      <w:r>
        <w:rPr>
          <w:sz w:val="28"/>
          <w:szCs w:val="28"/>
        </w:rPr>
        <w:t xml:space="preserve"> в судебном заседании просила суд производство по делу прекратить на основании пункта 2 ч.1 ст.24.5 КоАП РФ, ввиду отсутствия состава административного правонарушения по следующим основаниям. Между сторонами давно существуют неприяз</w:t>
      </w:r>
      <w:r>
        <w:rPr>
          <w:sz w:val="28"/>
          <w:szCs w:val="28"/>
        </w:rPr>
        <w:t xml:space="preserve">ненные отношения.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четыре обращения потерпевшей, что её, якобы, побил Смольников В.Н., однако эти обращения не подтверждают факт того, что Смольников что-то делал, так как потерпевшая желает привлечь его к ответственности. Дом, из-за которо</w:t>
      </w:r>
      <w:r>
        <w:rPr>
          <w:sz w:val="28"/>
          <w:szCs w:val="28"/>
        </w:rPr>
        <w:t xml:space="preserve">го длительное время идет спор, был разделен на два хозяина: у Смольникова есть доступ на свою территории, а 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на другую территорию. Поэтому неясно, каким образом он мог наносить телесные повреждения. Потерпевшая давала ложные показания</w:t>
      </w:r>
      <w:r w:rsidR="00F8629B">
        <w:rPr>
          <w:sz w:val="28"/>
          <w:szCs w:val="28"/>
        </w:rPr>
        <w:t xml:space="preserve">, еще есть свидетель ее дочь, с которой Смольников не общается на протяжении десяти лет. В соответствии со ст.28.2 КоАП РФ протокол об административном правонарушении составлен </w:t>
      </w:r>
      <w:r w:rsidR="00F8629B">
        <w:rPr>
          <w:sz w:val="28"/>
          <w:szCs w:val="28"/>
        </w:rPr>
        <w:t xml:space="preserve">абсолютно неверно. В нем имеются недостатки, которые суд устранить не может, а именно: нет сведений, имеются ли деяниях Смольникова В.Н. уголовно-наказуемое деяние. Протокол должен содержать весь спектр </w:t>
      </w:r>
      <w:r w:rsidR="00C55BB9">
        <w:rPr>
          <w:sz w:val="28"/>
          <w:szCs w:val="28"/>
        </w:rPr>
        <w:t xml:space="preserve">совершения правонарушения, однако действия Смольникова не конкретизированы. Из протокола не усматривается, каким способом, в какие части тела и как причинены повреждения и суд не может заново устанавливать данные обстоятельства, так как выйдет за рамки дела. Смольников отрицает факт причинения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5BB9">
        <w:rPr>
          <w:sz w:val="28"/>
          <w:szCs w:val="28"/>
        </w:rPr>
        <w:t xml:space="preserve">телесных повреждений. То, что 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5BB9">
        <w:rPr>
          <w:sz w:val="28"/>
          <w:szCs w:val="28"/>
        </w:rPr>
        <w:t xml:space="preserve"> имеются кровоподтеки необходимо спросить у самой потерпевшей, где она могла их получить. Сотрудники полиции не установили, как все происходило, протокол составили спустя </w:t>
      </w:r>
      <w:r w:rsidR="00C55BB9">
        <w:rPr>
          <w:sz w:val="28"/>
          <w:szCs w:val="28"/>
        </w:rPr>
        <w:t>пол года</w:t>
      </w:r>
      <w:r w:rsidR="00C55B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55BB9">
        <w:rPr>
          <w:sz w:val="28"/>
          <w:szCs w:val="28"/>
        </w:rPr>
        <w:t xml:space="preserve"> подписала протокол не в тот день, когда он подписывался Смольниковым.</w:t>
      </w:r>
    </w:p>
    <w:p w:rsidR="00C05B81" w:rsidP="000D2026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6508">
        <w:rPr>
          <w:b/>
          <w:sz w:val="28"/>
          <w:szCs w:val="28"/>
        </w:rPr>
        <w:t xml:space="preserve">Должностное лицо, составившее протокол об административном </w:t>
      </w:r>
      <w:r w:rsidRPr="00826508">
        <w:rPr>
          <w:b/>
          <w:sz w:val="28"/>
          <w:szCs w:val="28"/>
        </w:rPr>
        <w:t xml:space="preserve">правонарушении УУП ОМВД РФ по Ленинскому 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пояснила, что ею был составлен протокол об административном правонарушении, как только получили заключение эксперта о причинении телесных повреждений. Ранее неоднократно пр</w:t>
      </w:r>
      <w:r>
        <w:rPr>
          <w:sz w:val="28"/>
          <w:szCs w:val="28"/>
        </w:rPr>
        <w:t xml:space="preserve">едпринимались попытки к подписанию протокола, что удалось сделать только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а в дальнейшем принимались меры к доставлению Смольникова В.Н. в суд для рассмотрения дела, но он двери не открывал. В результате проведенной экспертизы было уст</w:t>
      </w:r>
      <w:r>
        <w:rPr>
          <w:sz w:val="28"/>
          <w:szCs w:val="28"/>
        </w:rPr>
        <w:t xml:space="preserve">ановлено причинение вреда здоровью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поэтому в протоколе она сослалась на заключение эксперта. Ранее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еоднократно поступали заявления на угрозы со стороны Смольникова В.Н., которые регистрировались в КУСП и по ним принимались соответствующие</w:t>
      </w:r>
      <w:r>
        <w:rPr>
          <w:sz w:val="28"/>
          <w:szCs w:val="28"/>
        </w:rPr>
        <w:t xml:space="preserve"> решения, о чем в деле имеются копии сообщений и постановлений.</w:t>
      </w:r>
    </w:p>
    <w:p w:rsidR="00C55BB9" w:rsidP="000D2026">
      <w:pPr>
        <w:tabs>
          <w:tab w:val="left" w:pos="8945"/>
        </w:tabs>
        <w:jc w:val="both"/>
        <w:rPr>
          <w:sz w:val="28"/>
          <w:szCs w:val="28"/>
        </w:rPr>
      </w:pPr>
      <w:r w:rsidRPr="00826508">
        <w:rPr>
          <w:b/>
          <w:sz w:val="28"/>
          <w:szCs w:val="28"/>
        </w:rPr>
        <w:t xml:space="preserve">         Потерпевшая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826508">
        <w:rPr>
          <w:b/>
          <w:sz w:val="28"/>
          <w:szCs w:val="28"/>
        </w:rPr>
        <w:t xml:space="preserve"> в судебном заседании пояснила</w:t>
      </w:r>
      <w:r>
        <w:rPr>
          <w:sz w:val="28"/>
          <w:szCs w:val="28"/>
        </w:rPr>
        <w:t xml:space="preserve">, что Смольников В.Н. </w:t>
      </w:r>
      <w:r>
        <w:rPr>
          <w:sz w:val="28"/>
          <w:szCs w:val="28"/>
        </w:rPr>
        <w:t>является её родным братом</w:t>
      </w:r>
      <w:r>
        <w:rPr>
          <w:sz w:val="28"/>
          <w:szCs w:val="28"/>
        </w:rPr>
        <w:t>,  который постоянно ей угрожает, устраивает конфликтные ситуации из-за дома. В этот д</w:t>
      </w:r>
      <w:r>
        <w:rPr>
          <w:sz w:val="28"/>
          <w:szCs w:val="28"/>
        </w:rPr>
        <w:t xml:space="preserve">ень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она с дочкой приехала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для того, чтобы убрать двор. Они пошли к соседке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</w:t>
      </w:r>
      <w:r w:rsidR="008441E9">
        <w:rPr>
          <w:sz w:val="28"/>
          <w:szCs w:val="28"/>
        </w:rPr>
        <w:t>ак как</w:t>
      </w:r>
      <w:r w:rsidR="00C05B81">
        <w:rPr>
          <w:sz w:val="28"/>
          <w:szCs w:val="28"/>
        </w:rPr>
        <w:t xml:space="preserve"> </w:t>
      </w:r>
      <w:r w:rsidR="008441E9">
        <w:rPr>
          <w:sz w:val="28"/>
          <w:szCs w:val="28"/>
        </w:rPr>
        <w:t>был сломан замок на кали</w:t>
      </w:r>
      <w:r w:rsidR="00C05B81">
        <w:rPr>
          <w:sz w:val="28"/>
          <w:szCs w:val="28"/>
        </w:rPr>
        <w:t>т</w:t>
      </w:r>
      <w:r w:rsidR="008441E9">
        <w:rPr>
          <w:sz w:val="28"/>
          <w:szCs w:val="28"/>
        </w:rPr>
        <w:t xml:space="preserve">ке. </w:t>
      </w:r>
      <w:r>
        <w:rPr>
          <w:sz w:val="28"/>
          <w:szCs w:val="28"/>
        </w:rPr>
        <w:t>Затем втроем: она, соседка и до</w:t>
      </w:r>
      <w:r w:rsidR="00133871">
        <w:rPr>
          <w:sz w:val="28"/>
          <w:szCs w:val="28"/>
        </w:rPr>
        <w:t>ч</w:t>
      </w:r>
      <w:r>
        <w:rPr>
          <w:sz w:val="28"/>
          <w:szCs w:val="28"/>
        </w:rPr>
        <w:t xml:space="preserve">ь зашли во двор дома. Она зашла в </w:t>
      </w:r>
      <w:r w:rsidR="00133871">
        <w:rPr>
          <w:sz w:val="28"/>
          <w:szCs w:val="28"/>
        </w:rPr>
        <w:t xml:space="preserve">летнюю кухню, потом вышла во двор и через забор полетели камни, железки, их кидал Смольников, она его видела через забор и слышала, как он ругается. Это был он и никто другой, так как она видела, что он выходил из дома. Железкой Смольников попал ей в бедро, пошла кровь. Впоследствии она проходила лечение в хирургическом отделении. Потерпевшая является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33871">
        <w:rPr>
          <w:sz w:val="28"/>
          <w:szCs w:val="28"/>
        </w:rPr>
        <w:t xml:space="preserve">, после этого случая длительное время болела, находилась на лечении в ГБУЗ «Ленинская ЦРБ», ввиду болезни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33871">
        <w:rPr>
          <w:sz w:val="28"/>
          <w:szCs w:val="28"/>
        </w:rPr>
        <w:t>,</w:t>
      </w:r>
      <w:r w:rsidR="00133871">
        <w:rPr>
          <w:sz w:val="28"/>
          <w:szCs w:val="28"/>
        </w:rPr>
        <w:t xml:space="preserve"> о чем в материалах дела имеются выписки из истории болезни и медицинская документация. Пояснила, что протокол об административном правонарушении подписала  без Смольникова, так как к нему полиция неоднократно ходила домой и не могла подписать протокол.</w:t>
      </w:r>
      <w:r w:rsidR="00C05B81">
        <w:rPr>
          <w:sz w:val="28"/>
          <w:szCs w:val="28"/>
        </w:rPr>
        <w:t xml:space="preserve"> Соседка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05B81">
        <w:rPr>
          <w:sz w:val="28"/>
          <w:szCs w:val="28"/>
        </w:rPr>
        <w:t xml:space="preserve"> не может прийти в суд по состоянию здоровья.</w:t>
      </w:r>
      <w:r w:rsidRPr="00C05B81" w:rsidR="00C05B81">
        <w:rPr>
          <w:sz w:val="28"/>
          <w:szCs w:val="28"/>
        </w:rPr>
        <w:t xml:space="preserve"> </w:t>
      </w:r>
      <w:r w:rsidR="00C05B81">
        <w:rPr>
          <w:sz w:val="28"/>
          <w:szCs w:val="28"/>
        </w:rPr>
        <w:t xml:space="preserve">Просила суд назначить Смольникову наказание в виде штрафа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441E9" w:rsidP="000D2026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6508">
        <w:rPr>
          <w:b/>
          <w:sz w:val="28"/>
          <w:szCs w:val="28"/>
        </w:rPr>
        <w:t xml:space="preserve">Допрошенная в судебном заседании в качестве свидетеля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826508">
        <w:rPr>
          <w:b/>
          <w:sz w:val="28"/>
          <w:szCs w:val="28"/>
        </w:rPr>
        <w:t xml:space="preserve"> показала суду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являетс</w:t>
      </w:r>
      <w:r>
        <w:rPr>
          <w:sz w:val="28"/>
          <w:szCs w:val="28"/>
        </w:rPr>
        <w:t>я родной дочерью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тот </w:t>
      </w:r>
      <w:r>
        <w:rPr>
          <w:sz w:val="28"/>
          <w:szCs w:val="28"/>
        </w:rPr>
        <w:t xml:space="preserve">день, дату не помнит, мама попросила навести порядок во дворе дома. Зайти через калитку не смогли, так как замок был сломан, поэтому зашли через соседей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Она убирала траву и увидела, как Смольников замахнулся</w:t>
      </w:r>
      <w:r w:rsidR="00B558E2">
        <w:rPr>
          <w:sz w:val="28"/>
          <w:szCs w:val="28"/>
        </w:rPr>
        <w:t xml:space="preserve"> и кидал в маму камни. Камни летели и попали также и на нее, но она побои не снимала. Смольников ругался. Кидал кирпичи (разломанные), камни, железную арматуру. Железным уголком Смольников попал маме в левое бедро, пошла кровь, ее отвезли к эксперту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58E2">
        <w:rPr>
          <w:sz w:val="28"/>
          <w:szCs w:val="28"/>
        </w:rPr>
        <w:t>.</w:t>
      </w:r>
      <w:r w:rsidR="00B558E2">
        <w:rPr>
          <w:sz w:val="28"/>
          <w:szCs w:val="28"/>
        </w:rPr>
        <w:t xml:space="preserve"> Смольникова своим родственником не считает, поскольку с ним сложились очень сложные отношения. </w:t>
      </w:r>
    </w:p>
    <w:p w:rsidR="000D2026" w:rsidRPr="00CB1F6E" w:rsidP="000D2026">
      <w:pPr>
        <w:tabs>
          <w:tab w:val="left" w:pos="894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72B31">
        <w:rPr>
          <w:sz w:val="28"/>
          <w:szCs w:val="28"/>
        </w:rPr>
        <w:t xml:space="preserve"> </w:t>
      </w:r>
      <w:r w:rsidR="00212AFD">
        <w:rPr>
          <w:sz w:val="28"/>
          <w:szCs w:val="28"/>
        </w:rPr>
        <w:t>защитника</w:t>
      </w:r>
      <w:r w:rsidR="00C05B81">
        <w:rPr>
          <w:sz w:val="28"/>
          <w:szCs w:val="28"/>
        </w:rPr>
        <w:t xml:space="preserve"> Смольникова В.Н. адвоката Кудрицкую Н.В., 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05B8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показания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CB1F6E">
        <w:rPr>
          <w:sz w:val="28"/>
          <w:szCs w:val="28"/>
        </w:rPr>
        <w:t>изучив и исследовав материалы дела, суд считает, что вина</w:t>
      </w:r>
      <w:r>
        <w:rPr>
          <w:sz w:val="28"/>
          <w:szCs w:val="28"/>
        </w:rPr>
        <w:t xml:space="preserve"> Смольникова В.Н.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</w:t>
      </w:r>
      <w:r w:rsidRPr="00CB1F6E">
        <w:rPr>
          <w:sz w:val="28"/>
          <w:szCs w:val="28"/>
        </w:rPr>
        <w:t>стью собранных  по делу доказательств.</w:t>
      </w:r>
    </w:p>
    <w:p w:rsidR="000D2026" w:rsidRPr="00CB1F6E" w:rsidP="000D2026">
      <w:pPr>
        <w:tabs>
          <w:tab w:val="left" w:pos="8945"/>
        </w:tabs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</w:t>
      </w:r>
      <w:r w:rsidRPr="00CB1F6E">
        <w:rPr>
          <w:sz w:val="28"/>
          <w:szCs w:val="28"/>
        </w:rPr>
        <w:t>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</w:t>
      </w:r>
      <w:r w:rsidRPr="00CB1F6E">
        <w:rPr>
          <w:sz w:val="28"/>
          <w:szCs w:val="28"/>
        </w:rPr>
        <w:t xml:space="preserve">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</w:t>
      </w:r>
      <w:r w:rsidRPr="00CB1F6E">
        <w:rPr>
          <w:sz w:val="28"/>
          <w:szCs w:val="28"/>
        </w:rPr>
        <w:t>ями эксперта, иными документами, а также показаниями специальных технических средств, вещественными доказательствами.</w:t>
      </w:r>
    </w:p>
    <w:p w:rsidR="000D2026" w:rsidP="000D2026">
      <w:pPr>
        <w:tabs>
          <w:tab w:val="left" w:pos="8945"/>
        </w:tabs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>административном правонарушении</w:t>
      </w:r>
      <w:r w:rsidR="005230DC">
        <w:rPr>
          <w:sz w:val="28"/>
          <w:szCs w:val="28"/>
        </w:rPr>
        <w:t xml:space="preserve">, из которого следует, что Смольников причинил телесные повреждения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30DC">
        <w:rPr>
          <w:sz w:val="28"/>
          <w:szCs w:val="28"/>
        </w:rPr>
        <w:t>,</w:t>
      </w:r>
      <w:r w:rsidR="005230DC">
        <w:rPr>
          <w:sz w:val="28"/>
          <w:szCs w:val="28"/>
        </w:rPr>
        <w:t xml:space="preserve"> которые не причинили вреда здоровью, при этом должностное лицо ссылается на заключение эксперта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2E93">
        <w:rPr>
          <w:sz w:val="28"/>
          <w:szCs w:val="28"/>
        </w:rPr>
        <w:t>, в котором описано: в какую часть тела и какие конкретно телесные повреждения причинены потерпевшей</w:t>
      </w:r>
      <w:r>
        <w:rPr>
          <w:sz w:val="28"/>
          <w:szCs w:val="28"/>
        </w:rPr>
        <w:t xml:space="preserve">  (л.д.2), рапорт УУП ОУУП и ПДН ОМВД РФ по Ленинскому району ( </w:t>
      </w:r>
      <w:r>
        <w:rPr>
          <w:sz w:val="28"/>
          <w:szCs w:val="28"/>
        </w:rPr>
        <w:t xml:space="preserve">л.д.7), заключение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причинены следующие телесные повреждения: кровоподтеки левой лопаточной области (1), задней области левого бедра (1) и задней области левой голени (1). Все кровоподтеки </w:t>
      </w:r>
      <w:r>
        <w:rPr>
          <w:sz w:val="28"/>
          <w:szCs w:val="28"/>
        </w:rPr>
        <w:t>могли быть причинены в результате травматических воздействий тупого предмета или же предметов, вероятнее всего, с ограниченной поверхностью. Кровоподтеки не повлекли кратковременного расстройства здоровья, не вызвали незначительную стойкую утрату общей тру</w:t>
      </w:r>
      <w:r>
        <w:rPr>
          <w:sz w:val="28"/>
          <w:szCs w:val="28"/>
        </w:rPr>
        <w:t xml:space="preserve">доспособности, а потому не причинили вреда здоровью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п. 9 Медицинских критериев определения степени тяжести вреда, причиненного здоровью человека, утв. Приказом МЗ и СР РФ о 24.04.08г №194н) ( л.д.9-10), заявление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л.д.11), объяснен</w:t>
      </w:r>
      <w:r>
        <w:rPr>
          <w:sz w:val="28"/>
          <w:szCs w:val="28"/>
        </w:rPr>
        <w:t>ия</w:t>
      </w:r>
      <w:r w:rsidR="0083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( л</w:t>
      </w:r>
      <w:r w:rsidRPr="00665330">
        <w:rPr>
          <w:sz w:val="28"/>
          <w:szCs w:val="28"/>
        </w:rPr>
        <w:t>.д.</w:t>
      </w:r>
      <w:r w:rsidRPr="00665330" w:rsidR="00665330">
        <w:rPr>
          <w:sz w:val="28"/>
          <w:szCs w:val="28"/>
        </w:rPr>
        <w:t>16</w:t>
      </w:r>
      <w:r w:rsidRPr="00665330">
        <w:rPr>
          <w:sz w:val="28"/>
          <w:szCs w:val="28"/>
        </w:rPr>
        <w:t>-17),</w:t>
      </w:r>
      <w:r>
        <w:rPr>
          <w:sz w:val="28"/>
          <w:szCs w:val="28"/>
        </w:rPr>
        <w:t xml:space="preserve"> сведения о привлечении Смольникова В.</w:t>
      </w:r>
      <w:r>
        <w:rPr>
          <w:sz w:val="28"/>
          <w:szCs w:val="28"/>
        </w:rPr>
        <w:t xml:space="preserve">Н. к административной ответственности </w:t>
      </w:r>
      <w:r w:rsidR="00835938">
        <w:rPr>
          <w:sz w:val="28"/>
          <w:szCs w:val="28"/>
        </w:rPr>
        <w:t>(</w:t>
      </w:r>
      <w:r>
        <w:rPr>
          <w:sz w:val="28"/>
          <w:szCs w:val="28"/>
        </w:rPr>
        <w:t xml:space="preserve">л.д.25-26), </w:t>
      </w:r>
      <w:r w:rsidRPr="00972B3F">
        <w:rPr>
          <w:sz w:val="28"/>
          <w:szCs w:val="28"/>
        </w:rPr>
        <w:t xml:space="preserve">а  также пояснения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72B3F">
        <w:rPr>
          <w:sz w:val="28"/>
          <w:szCs w:val="28"/>
        </w:rPr>
        <w:t xml:space="preserve"> должностного лица,</w:t>
      </w:r>
      <w:r>
        <w:rPr>
          <w:sz w:val="28"/>
          <w:szCs w:val="28"/>
        </w:rPr>
        <w:t xml:space="preserve"> составившего протокол об административном правонарушении  </w:t>
      </w:r>
      <w:r>
        <w:rPr>
          <w:sz w:val="28"/>
          <w:szCs w:val="28"/>
        </w:rPr>
        <w:t>(данные изъяты)</w:t>
      </w:r>
      <w:r w:rsidR="005230DC">
        <w:rPr>
          <w:sz w:val="28"/>
          <w:szCs w:val="28"/>
        </w:rPr>
        <w:t>., показания</w:t>
      </w:r>
      <w:r w:rsidR="00A82E93">
        <w:rPr>
          <w:sz w:val="28"/>
          <w:szCs w:val="28"/>
        </w:rPr>
        <w:t xml:space="preserve"> </w:t>
      </w:r>
      <w:r w:rsidR="005230DC">
        <w:rPr>
          <w:sz w:val="28"/>
          <w:szCs w:val="28"/>
        </w:rPr>
        <w:t xml:space="preserve">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соответствуют и дополняют друг друга и в полной мере воспроизводят обстоятельства административного правонарушения.</w:t>
      </w:r>
    </w:p>
    <w:p w:rsidR="000D2026" w:rsidP="000D2026">
      <w:pPr>
        <w:tabs>
          <w:tab w:val="left" w:pos="8945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Смольникова В.Н.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>нанесени</w:t>
      </w:r>
      <w:r>
        <w:rPr>
          <w:rFonts w:eastAsiaTheme="minorHAnsi"/>
          <w:sz w:val="28"/>
          <w:szCs w:val="28"/>
          <w:lang w:eastAsia="en-US"/>
        </w:rPr>
        <w:t xml:space="preserve">е побоев, </w:t>
      </w:r>
      <w:r w:rsidRPr="00BC3D98">
        <w:rPr>
          <w:rFonts w:eastAsiaTheme="minorHAnsi"/>
          <w:sz w:val="28"/>
          <w:szCs w:val="28"/>
          <w:lang w:eastAsia="en-US"/>
        </w:rPr>
        <w:t xml:space="preserve">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</w:t>
      </w:r>
      <w:r>
        <w:rPr>
          <w:rFonts w:eastAsiaTheme="minorHAnsi"/>
          <w:sz w:val="28"/>
          <w:szCs w:val="28"/>
          <w:lang w:eastAsia="en-US"/>
        </w:rPr>
        <w:t>рации.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B13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Смольникова В.Н.  </w:t>
      </w:r>
      <w:r w:rsidRPr="00CB1F6E"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0D2026" w:rsidP="000D202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</w:t>
      </w:r>
      <w:r>
        <w:rPr>
          <w:sz w:val="28"/>
          <w:szCs w:val="28"/>
        </w:rPr>
        <w:t xml:space="preserve">енности не истек. </w:t>
      </w:r>
    </w:p>
    <w:p w:rsidR="00E953A5" w:rsidRPr="00665330" w:rsidP="000D202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665330">
        <w:rPr>
          <w:sz w:val="28"/>
          <w:szCs w:val="28"/>
        </w:rPr>
        <w:t>Основания для переквалификации состава правонарушения</w:t>
      </w:r>
      <w:r w:rsidRPr="00665330" w:rsidR="00212AFD">
        <w:rPr>
          <w:sz w:val="28"/>
          <w:szCs w:val="28"/>
        </w:rPr>
        <w:t xml:space="preserve"> отсутствуют</w:t>
      </w:r>
      <w:r w:rsidRPr="00665330">
        <w:rPr>
          <w:sz w:val="28"/>
          <w:szCs w:val="28"/>
        </w:rPr>
        <w:t>.</w:t>
      </w:r>
    </w:p>
    <w:p w:rsidR="00665330" w:rsidRPr="00665330" w:rsidP="00665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330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665330">
        <w:rPr>
          <w:rFonts w:ascii="Times New Roman" w:hAnsi="Times New Roman" w:cs="Times New Roman"/>
          <w:sz w:val="28"/>
          <w:szCs w:val="28"/>
        </w:rPr>
        <w:t xml:space="preserve"> Смольникова В.Н. адвоката Кудрицкой Н.В.о прекращении</w:t>
      </w:r>
      <w:r w:rsidRPr="00665330" w:rsidR="000D2026">
        <w:rPr>
          <w:rFonts w:ascii="Times New Roman" w:hAnsi="Times New Roman" w:cs="Times New Roman"/>
          <w:sz w:val="28"/>
          <w:szCs w:val="28"/>
        </w:rPr>
        <w:t xml:space="preserve"> производства по делу</w:t>
      </w:r>
      <w:r w:rsidRPr="00665330">
        <w:rPr>
          <w:rFonts w:ascii="Times New Roman" w:hAnsi="Times New Roman" w:cs="Times New Roman"/>
          <w:sz w:val="28"/>
          <w:szCs w:val="28"/>
        </w:rPr>
        <w:t xml:space="preserve">, ввиду отсутствия состава административного правонарушения и неверного </w:t>
      </w:r>
      <w:r w:rsidRPr="00665330">
        <w:rPr>
          <w:rFonts w:ascii="Times New Roman" w:hAnsi="Times New Roman" w:cs="Times New Roman"/>
          <w:sz w:val="28"/>
          <w:szCs w:val="28"/>
        </w:rPr>
        <w:t>составления протокола об административном правонарушении удовлетворению не подлежит, поскольку все принятые судом доказательства в совокупности подтверждают событие административного правонарушения и наличие в действиях Смольникова В.Н. административного п</w:t>
      </w:r>
      <w:r w:rsidRPr="00665330">
        <w:rPr>
          <w:rFonts w:ascii="Times New Roman" w:hAnsi="Times New Roman" w:cs="Times New Roman"/>
          <w:sz w:val="28"/>
          <w:szCs w:val="28"/>
        </w:rPr>
        <w:t>равонарушения по статье 6.1.1 КоАП РФ. Кроме того, 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</w:t>
      </w:r>
      <w:r w:rsidRPr="00665330">
        <w:rPr>
          <w:rFonts w:ascii="Times New Roman" w:hAnsi="Times New Roman" w:cs="Times New Roman"/>
          <w:sz w:val="28"/>
          <w:szCs w:val="28"/>
        </w:rPr>
        <w:t>тсутствии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026" w:rsidRPr="00665330" w:rsidP="000D202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Наличие длительных неприязненных отношений между Смольниковым В.Н. и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свидетельствует о  дозволенности совершать противоправные действия в отношении потерпевшей, которая также являе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07720">
        <w:rPr>
          <w:sz w:val="28"/>
          <w:szCs w:val="28"/>
        </w:rPr>
        <w:t>.</w:t>
      </w:r>
      <w:r w:rsidR="00207720">
        <w:rPr>
          <w:sz w:val="28"/>
          <w:szCs w:val="28"/>
        </w:rPr>
        <w:t xml:space="preserve"> (л.д.85-97).</w:t>
      </w:r>
    </w:p>
    <w:p w:rsidR="00E953A5" w:rsidRPr="00665330" w:rsidP="000D202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665330">
        <w:rPr>
          <w:sz w:val="28"/>
          <w:szCs w:val="28"/>
        </w:rPr>
        <w:t>К иным доводам защитника суд относится критически</w:t>
      </w:r>
      <w:r w:rsidRPr="00665330">
        <w:rPr>
          <w:sz w:val="28"/>
          <w:szCs w:val="28"/>
        </w:rPr>
        <w:t xml:space="preserve">, поскольку они </w:t>
      </w:r>
      <w:r w:rsidRPr="00665330" w:rsidR="00665330">
        <w:rPr>
          <w:sz w:val="28"/>
          <w:szCs w:val="28"/>
        </w:rPr>
        <w:t>опровергаются доказательствами, имеющимися в материалах дела.</w:t>
      </w:r>
    </w:p>
    <w:p w:rsidR="000D2026" w:rsidRPr="00703F5A" w:rsidP="000D2026">
      <w:pPr>
        <w:tabs>
          <w:tab w:val="left" w:pos="8945"/>
        </w:tabs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665330">
        <w:rPr>
          <w:sz w:val="28"/>
          <w:szCs w:val="28"/>
        </w:rPr>
        <w:t>В соответствии с п. 2 ст. 4.1. КоАП РФ при назначении административного</w:t>
      </w:r>
      <w:r w:rsidRPr="00BC3D98">
        <w:rPr>
          <w:sz w:val="28"/>
          <w:szCs w:val="28"/>
        </w:rPr>
        <w:t xml:space="preserve"> наказания</w:t>
      </w:r>
      <w:r w:rsidRPr="005B3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Смольникову В.Н.  </w:t>
      </w:r>
      <w:r w:rsidRPr="00BC3D98">
        <w:rPr>
          <w:sz w:val="28"/>
          <w:szCs w:val="28"/>
        </w:rPr>
        <w:t>суд  учитывает характер совершенного правонарушения, личность</w:t>
      </w:r>
      <w:r w:rsidRPr="005B3A73">
        <w:rPr>
          <w:sz w:val="28"/>
          <w:szCs w:val="28"/>
        </w:rPr>
        <w:t xml:space="preserve"> </w:t>
      </w:r>
      <w:r>
        <w:rPr>
          <w:sz w:val="28"/>
          <w:szCs w:val="28"/>
        </w:rPr>
        <w:t>Смольникова</w:t>
      </w:r>
      <w:r>
        <w:rPr>
          <w:sz w:val="28"/>
          <w:szCs w:val="28"/>
        </w:rPr>
        <w:t xml:space="preserve"> В.Н.</w:t>
      </w:r>
      <w:r>
        <w:rPr>
          <w:sz w:val="28"/>
          <w:szCs w:val="28"/>
        </w:rPr>
        <w:t>, который</w:t>
      </w:r>
      <w:r w:rsidRPr="00BC3D98">
        <w:rPr>
          <w:sz w:val="28"/>
          <w:szCs w:val="28"/>
        </w:rPr>
        <w:t xml:space="preserve"> </w:t>
      </w:r>
      <w:r w:rsidR="00665330">
        <w:rPr>
          <w:sz w:val="28"/>
          <w:szCs w:val="28"/>
        </w:rPr>
        <w:t>являетс</w:t>
      </w:r>
      <w:r w:rsidR="00665330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65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4F7F">
        <w:rPr>
          <w:sz w:val="28"/>
          <w:szCs w:val="28"/>
        </w:rPr>
        <w:t xml:space="preserve"> (л.д.115-118) 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и смягчающих обстоятельств, </w:t>
      </w:r>
      <w:r>
        <w:rPr>
          <w:sz w:val="28"/>
          <w:szCs w:val="28"/>
        </w:rPr>
        <w:t xml:space="preserve">принимая во внимание состояние здоровья потерпевшей  </w:t>
      </w:r>
      <w:r>
        <w:rPr>
          <w:sz w:val="28"/>
          <w:szCs w:val="28"/>
        </w:rPr>
        <w:t>(данные изъяты)</w:t>
      </w:r>
      <w:r w:rsidR="00665330">
        <w:rPr>
          <w:sz w:val="28"/>
          <w:szCs w:val="28"/>
        </w:rPr>
        <w:t xml:space="preserve"> которая является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учитывая, что ранее она неоднократно обращалась в ОМВД РФ по Ленинскому району </w:t>
      </w:r>
      <w:r>
        <w:rPr>
          <w:sz w:val="28"/>
          <w:szCs w:val="28"/>
        </w:rPr>
        <w:t>с заявлениями о неправомерном поведении Смольник</w:t>
      </w:r>
      <w:r>
        <w:rPr>
          <w:sz w:val="28"/>
          <w:szCs w:val="28"/>
        </w:rPr>
        <w:t xml:space="preserve">ова В.Н., которые зарегистрированы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</w:t>
      </w:r>
      <w:r w:rsidRPr="00703F5A">
        <w:rPr>
          <w:sz w:val="28"/>
          <w:szCs w:val="28"/>
        </w:rPr>
        <w:t>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</w:t>
      </w:r>
      <w:r>
        <w:rPr>
          <w:sz w:val="28"/>
          <w:szCs w:val="28"/>
        </w:rPr>
        <w:t xml:space="preserve"> максималь</w:t>
      </w:r>
      <w:r>
        <w:rPr>
          <w:sz w:val="28"/>
          <w:szCs w:val="28"/>
        </w:rPr>
        <w:t xml:space="preserve">ном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>, предусмотренном санкцией статьи.</w:t>
      </w:r>
    </w:p>
    <w:p w:rsidR="000D2026" w:rsidRPr="00703F5A" w:rsidP="000D2026">
      <w:pPr>
        <w:tabs>
          <w:tab w:val="left" w:pos="89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0D2026" w:rsidP="000D2026">
      <w:pPr>
        <w:jc w:val="center"/>
        <w:rPr>
          <w:b/>
          <w:bCs/>
          <w:color w:val="000000"/>
          <w:sz w:val="28"/>
          <w:szCs w:val="28"/>
        </w:rPr>
      </w:pPr>
    </w:p>
    <w:p w:rsidR="000D2026" w:rsidRPr="002B12AE" w:rsidP="000D2026">
      <w:pPr>
        <w:jc w:val="center"/>
        <w:rPr>
          <w:color w:val="000000"/>
          <w:sz w:val="27"/>
          <w:szCs w:val="27"/>
        </w:rPr>
      </w:pPr>
      <w:r w:rsidRPr="002B12AE">
        <w:rPr>
          <w:b/>
          <w:bCs/>
          <w:color w:val="000000"/>
          <w:sz w:val="28"/>
          <w:szCs w:val="28"/>
        </w:rPr>
        <w:t>ПОСТАНОВИЛ:</w:t>
      </w:r>
    </w:p>
    <w:p w:rsidR="000D2026" w:rsidRPr="00290B0E" w:rsidP="000D2026">
      <w:pPr>
        <w:jc w:val="both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                                                </w:t>
      </w:r>
    </w:p>
    <w:p w:rsidR="000D2026" w:rsidRPr="00972B3F" w:rsidP="000D2026">
      <w:pPr>
        <w:ind w:firstLine="708"/>
        <w:contextualSpacing/>
        <w:jc w:val="both"/>
        <w:rPr>
          <w:sz w:val="28"/>
          <w:szCs w:val="28"/>
        </w:rPr>
      </w:pPr>
      <w:r w:rsidRPr="00290B0E"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Смольникова</w:t>
      </w:r>
      <w:r>
        <w:rPr>
          <w:b/>
          <w:sz w:val="28"/>
          <w:szCs w:val="28"/>
        </w:rPr>
        <w:t xml:space="preserve"> Василия Николаевича</w:t>
      </w:r>
      <w:r w:rsidRPr="0094283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90B0E">
        <w:rPr>
          <w:sz w:val="28"/>
          <w:szCs w:val="28"/>
        </w:rPr>
        <w:t xml:space="preserve"> в совершении административного правон</w:t>
      </w:r>
      <w:r>
        <w:rPr>
          <w:sz w:val="28"/>
          <w:szCs w:val="28"/>
        </w:rPr>
        <w:t>арушения, предусмотренного ст. 6.1.1</w:t>
      </w:r>
      <w:r w:rsidRPr="00290B0E">
        <w:rPr>
          <w:sz w:val="28"/>
          <w:szCs w:val="28"/>
        </w:rPr>
        <w:t xml:space="preserve"> КоАП РФ и назначить ему административное наказание в виде </w:t>
      </w:r>
      <w:r w:rsidRPr="002827B2">
        <w:rPr>
          <w:sz w:val="28"/>
          <w:szCs w:val="28"/>
        </w:rPr>
        <w:t xml:space="preserve">штрафа в </w:t>
      </w:r>
      <w:r w:rsidRPr="00972B3F">
        <w:rPr>
          <w:sz w:val="28"/>
          <w:szCs w:val="28"/>
        </w:rPr>
        <w:t>сумме 30 000  (тридцать тысяч) рублей.</w:t>
      </w:r>
    </w:p>
    <w:p w:rsidR="000B1B99" w:rsidP="000B1B9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2B3F">
        <w:rPr>
          <w:sz w:val="28"/>
          <w:szCs w:val="28"/>
        </w:rPr>
        <w:t xml:space="preserve">Сумму штрафа необходимо внести: </w:t>
      </w:r>
    </w:p>
    <w:p w:rsidR="000B1B99" w:rsidRPr="00772498" w:rsidP="000B1B99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0B1B99" w:rsidRPr="00772498" w:rsidP="000B1B99">
      <w:pPr>
        <w:widowControl w:val="0"/>
        <w:rPr>
          <w:b/>
        </w:rPr>
      </w:pPr>
      <w:r w:rsidRPr="00772498">
        <w:t>г. Симферополь, ул. Набережная им.60-летия СССР, 28</w:t>
      </w:r>
    </w:p>
    <w:p w:rsidR="000B1B99" w:rsidRPr="00772498" w:rsidP="000B1B99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0B1B99" w:rsidRPr="00772498" w:rsidP="000B1B99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0B1B99" w:rsidRPr="00772498" w:rsidP="000B1B99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0B1B99" w:rsidRPr="00772498" w:rsidP="000B1B99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0B1B99" w:rsidRPr="00772498" w:rsidP="000B1B99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0B1B99" w:rsidRPr="00772498" w:rsidP="000B1B99">
      <w:pPr>
        <w:widowControl w:val="0"/>
      </w:pPr>
      <w:r w:rsidRPr="00772498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772498">
        <w:t xml:space="preserve">Симферополь </w:t>
      </w:r>
    </w:p>
    <w:p w:rsidR="000B1B99" w:rsidRPr="00772498" w:rsidP="000B1B99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0B1B99" w:rsidRPr="00772498" w:rsidP="000B1B99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0B1B99" w:rsidRPr="00772498" w:rsidP="000B1B99">
      <w:pPr>
        <w:widowControl w:val="0"/>
        <w:ind w:right="-108"/>
      </w:pPr>
      <w:r w:rsidRPr="00772498">
        <w:t xml:space="preserve">- БИК </w:t>
      </w:r>
      <w:r w:rsidRPr="00772498">
        <w:rPr>
          <w:u w:val="single"/>
        </w:rPr>
        <w:t>01</w:t>
      </w:r>
      <w:r w:rsidRPr="00772498">
        <w:rPr>
          <w:u w:val="single"/>
        </w:rPr>
        <w:t>3510002</w:t>
      </w:r>
    </w:p>
    <w:p w:rsidR="000B1B99" w:rsidRPr="00772498" w:rsidP="000B1B99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0B1B99" w:rsidRPr="00772498" w:rsidP="000B1B99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0B1B99" w:rsidRPr="00772498" w:rsidP="000B1B99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 Республике Крым</w:t>
      </w:r>
    </w:p>
    <w:p w:rsidR="000B1B99" w:rsidRPr="00772498" w:rsidP="000B1B99">
      <w:r w:rsidRPr="00772498">
        <w:t>Код Сводного реестра 35220323</w:t>
      </w:r>
    </w:p>
    <w:p w:rsidR="000B1B99" w:rsidRPr="00772498" w:rsidP="000B1B99">
      <w:r w:rsidRPr="00772498">
        <w:t>ОКТМО 35627000,</w:t>
      </w:r>
    </w:p>
    <w:p w:rsidR="000B1B99" w:rsidP="000B1B99">
      <w:pPr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828 1 16 01063 01 0101 140</w:t>
      </w:r>
    </w:p>
    <w:p w:rsidR="00665330" w:rsidRPr="00A82E93" w:rsidP="000D2026">
      <w:pPr>
        <w:jc w:val="both"/>
        <w:rPr>
          <w:color w:val="FF0000"/>
          <w:sz w:val="28"/>
          <w:szCs w:val="28"/>
        </w:rPr>
      </w:pPr>
    </w:p>
    <w:p w:rsidR="000D2026" w:rsidRPr="008846D2" w:rsidP="000D2026">
      <w:pPr>
        <w:ind w:firstLine="708"/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Смольникову В.</w:t>
      </w:r>
      <w:r>
        <w:rPr>
          <w:sz w:val="28"/>
          <w:szCs w:val="28"/>
        </w:rPr>
        <w:t>Н,</w:t>
      </w:r>
      <w:r w:rsidRPr="008846D2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8846D2">
        <w:rPr>
          <w:sz w:val="28"/>
          <w:szCs w:val="28"/>
        </w:rPr>
        <w:t>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D2026" w:rsidRPr="008846D2" w:rsidP="000D2026">
      <w:pPr>
        <w:ind w:firstLine="708"/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В случае неуплаты штрафа в установленный ч.1 ст.32.2 КоАП РФ срок лицо, </w:t>
      </w:r>
      <w:r w:rsidRPr="008846D2">
        <w:rPr>
          <w:sz w:val="28"/>
          <w:szCs w:val="28"/>
        </w:rPr>
        <w:t>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</w:t>
      </w:r>
      <w:r w:rsidRPr="008846D2"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026" w:rsidP="000D202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          Постановление  может бы</w:t>
      </w:r>
      <w:r w:rsidRPr="008846D2">
        <w:rPr>
          <w:sz w:val="28"/>
          <w:szCs w:val="28"/>
        </w:rPr>
        <w:t>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5230DC" w:rsidRPr="008846D2" w:rsidP="000D202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Резолютивная часть постановления оглашена 12 апреля 2021 года.</w:t>
      </w:r>
    </w:p>
    <w:p w:rsidR="000D2026" w:rsidRPr="008846D2" w:rsidP="000D202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0D2026" w:rsidRPr="008846D2" w:rsidP="000D202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8846D2">
        <w:rPr>
          <w:sz w:val="28"/>
          <w:szCs w:val="28"/>
        </w:rPr>
        <w:t xml:space="preserve">Мировой </w:t>
      </w:r>
      <w:r w:rsidRPr="008846D2">
        <w:rPr>
          <w:sz w:val="28"/>
          <w:szCs w:val="28"/>
        </w:rPr>
        <w:t>судья  судебного  участка №61</w:t>
      </w:r>
    </w:p>
    <w:p w:rsidR="000D2026" w:rsidRPr="008846D2" w:rsidP="000D202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Ленинского судебного района </w:t>
      </w:r>
    </w:p>
    <w:p w:rsidR="000D2026" w:rsidRPr="008846D2" w:rsidP="000D202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>(Ленинский муниципальный район)</w:t>
      </w:r>
    </w:p>
    <w:p w:rsidR="000D2026" w:rsidP="000D202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8846D2">
        <w:rPr>
          <w:sz w:val="28"/>
          <w:szCs w:val="28"/>
        </w:rPr>
        <w:t>Республики Крым                                                                     И.В. Казарина</w:t>
      </w:r>
      <w:r w:rsidRPr="00290B0E">
        <w:rPr>
          <w:color w:val="000000"/>
          <w:sz w:val="28"/>
          <w:szCs w:val="28"/>
        </w:rPr>
        <w:t>        </w:t>
      </w:r>
      <w:r>
        <w:t xml:space="preserve"> </w:t>
      </w:r>
    </w:p>
    <w:p w:rsidR="000D2026" w:rsidP="000D2026">
      <w:pPr>
        <w:tabs>
          <w:tab w:val="left" w:pos="8945"/>
        </w:tabs>
      </w:pPr>
    </w:p>
    <w:p w:rsidR="000D2026" w:rsidP="000D2026">
      <w:pPr>
        <w:tabs>
          <w:tab w:val="left" w:pos="8945"/>
        </w:tabs>
      </w:pPr>
    </w:p>
    <w:p w:rsidR="000D2026" w:rsidP="000D2026"/>
    <w:p w:rsidR="000D2026" w:rsidP="000D2026"/>
    <w:p w:rsidR="007639A2"/>
    <w:sectPr w:rsidSect="00CA234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6"/>
    <w:rsid w:val="00034121"/>
    <w:rsid w:val="000756EE"/>
    <w:rsid w:val="000B1B99"/>
    <w:rsid w:val="000D2026"/>
    <w:rsid w:val="00133871"/>
    <w:rsid w:val="00207720"/>
    <w:rsid w:val="00212AFD"/>
    <w:rsid w:val="002827B2"/>
    <w:rsid w:val="00290B0E"/>
    <w:rsid w:val="002B12AE"/>
    <w:rsid w:val="003D6E91"/>
    <w:rsid w:val="003E32EC"/>
    <w:rsid w:val="00483757"/>
    <w:rsid w:val="004A562C"/>
    <w:rsid w:val="004D0E09"/>
    <w:rsid w:val="004E309B"/>
    <w:rsid w:val="005230DC"/>
    <w:rsid w:val="005B3A73"/>
    <w:rsid w:val="00601EDB"/>
    <w:rsid w:val="006537AB"/>
    <w:rsid w:val="00665330"/>
    <w:rsid w:val="00703F5A"/>
    <w:rsid w:val="007639A2"/>
    <w:rsid w:val="00772498"/>
    <w:rsid w:val="008014B3"/>
    <w:rsid w:val="00826508"/>
    <w:rsid w:val="00835938"/>
    <w:rsid w:val="008441E9"/>
    <w:rsid w:val="008476D6"/>
    <w:rsid w:val="008846D2"/>
    <w:rsid w:val="008E588B"/>
    <w:rsid w:val="0094283A"/>
    <w:rsid w:val="009440E3"/>
    <w:rsid w:val="00972B3F"/>
    <w:rsid w:val="00A82E93"/>
    <w:rsid w:val="00B134AC"/>
    <w:rsid w:val="00B558E2"/>
    <w:rsid w:val="00B72B31"/>
    <w:rsid w:val="00BC3D98"/>
    <w:rsid w:val="00C05B81"/>
    <w:rsid w:val="00C53586"/>
    <w:rsid w:val="00C55BB9"/>
    <w:rsid w:val="00CB1F6E"/>
    <w:rsid w:val="00CF72D3"/>
    <w:rsid w:val="00E953A5"/>
    <w:rsid w:val="00EC32A3"/>
    <w:rsid w:val="00F8429D"/>
    <w:rsid w:val="00F8629B"/>
    <w:rsid w:val="00FB4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5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077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7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