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2EEF" w:rsidP="004C0D1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2EEF">
        <w:rPr>
          <w:rFonts w:ascii="Times New Roman" w:eastAsia="Times New Roman" w:hAnsi="Times New Roman" w:cs="Times New Roman"/>
          <w:sz w:val="28"/>
          <w:szCs w:val="28"/>
        </w:rPr>
        <w:t>Дело  №5-6</w:t>
      </w:r>
      <w:r w:rsidRPr="00CA2EEF" w:rsidR="00AC433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2EE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2EEF" w:rsidR="007D06EC">
        <w:rPr>
          <w:rFonts w:ascii="Times New Roman" w:eastAsia="Times New Roman" w:hAnsi="Times New Roman" w:cs="Times New Roman"/>
          <w:sz w:val="28"/>
          <w:szCs w:val="28"/>
        </w:rPr>
        <w:t>217</w:t>
      </w:r>
      <w:r w:rsidRPr="00CA2EEF" w:rsidR="008A0851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220851" w:rsidRPr="00CA2EEF" w:rsidP="004C0D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sz w:val="28"/>
          <w:szCs w:val="28"/>
        </w:rPr>
        <w:t>УИД 91MS00</w:t>
      </w:r>
      <w:r w:rsidRPr="00CA2EEF" w:rsidR="007D06EC">
        <w:rPr>
          <w:rFonts w:ascii="Times New Roman" w:hAnsi="Times New Roman" w:cs="Times New Roman"/>
          <w:sz w:val="28"/>
          <w:szCs w:val="28"/>
        </w:rPr>
        <w:t>14</w:t>
      </w:r>
      <w:r w:rsidRPr="00CA2EEF">
        <w:rPr>
          <w:rFonts w:ascii="Times New Roman" w:hAnsi="Times New Roman" w:cs="Times New Roman"/>
          <w:sz w:val="28"/>
          <w:szCs w:val="28"/>
        </w:rPr>
        <w:t>-0</w:t>
      </w:r>
      <w:r w:rsidR="00C368D4">
        <w:rPr>
          <w:rFonts w:ascii="Times New Roman" w:hAnsi="Times New Roman" w:cs="Times New Roman"/>
          <w:sz w:val="28"/>
          <w:szCs w:val="28"/>
        </w:rPr>
        <w:t>1</w:t>
      </w:r>
      <w:r w:rsidRPr="00CA2EEF">
        <w:rPr>
          <w:rFonts w:ascii="Times New Roman" w:hAnsi="Times New Roman" w:cs="Times New Roman"/>
          <w:sz w:val="28"/>
          <w:szCs w:val="28"/>
        </w:rPr>
        <w:t>-2024-000</w:t>
      </w:r>
      <w:r w:rsidRPr="00CA2EEF" w:rsidR="007D06EC">
        <w:rPr>
          <w:rFonts w:ascii="Times New Roman" w:hAnsi="Times New Roman" w:cs="Times New Roman"/>
          <w:sz w:val="28"/>
          <w:szCs w:val="28"/>
        </w:rPr>
        <w:t>379</w:t>
      </w:r>
      <w:r w:rsidRPr="00CA2EEF">
        <w:rPr>
          <w:rFonts w:ascii="Times New Roman" w:hAnsi="Times New Roman" w:cs="Times New Roman"/>
          <w:sz w:val="28"/>
          <w:szCs w:val="28"/>
        </w:rPr>
        <w:t>-</w:t>
      </w:r>
      <w:r w:rsidRPr="00CA2EEF" w:rsidR="007D06EC">
        <w:rPr>
          <w:rFonts w:ascii="Times New Roman" w:hAnsi="Times New Roman" w:cs="Times New Roman"/>
          <w:sz w:val="28"/>
          <w:szCs w:val="28"/>
        </w:rPr>
        <w:t>50</w:t>
      </w:r>
    </w:p>
    <w:p w:rsidR="00220851" w:rsidRPr="00CA2EEF" w:rsidP="004C0D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sz w:val="28"/>
          <w:szCs w:val="28"/>
        </w:rPr>
        <w:t>УИН 041076030061500</w:t>
      </w:r>
      <w:r w:rsidRPr="00CA2EEF" w:rsidR="007D06EC">
        <w:rPr>
          <w:rFonts w:ascii="Times New Roman" w:hAnsi="Times New Roman" w:cs="Times New Roman"/>
          <w:sz w:val="28"/>
          <w:szCs w:val="28"/>
        </w:rPr>
        <w:t>2172417184</w:t>
      </w:r>
    </w:p>
    <w:p w:rsidR="009E3FAE" w:rsidRPr="00CA2EEF" w:rsidP="004C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CA2EEF" w:rsidP="004C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EE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07588" w:rsidRPr="00CA2EEF" w:rsidP="004C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CA2EEF" w:rsidP="004C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EF">
        <w:rPr>
          <w:rFonts w:ascii="Times New Roman" w:eastAsia="Times New Roman" w:hAnsi="Times New Roman" w:cs="Times New Roman"/>
          <w:sz w:val="28"/>
          <w:szCs w:val="28"/>
        </w:rPr>
        <w:t>2 мая</w:t>
      </w:r>
      <w:r w:rsidRPr="00CA2EEF" w:rsidR="008A085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CA2EE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        пгт</w:t>
      </w:r>
      <w:r w:rsidRPr="00CA2EEF" w:rsidR="0065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EEF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593DC5" w:rsidRPr="00CA2EEF" w:rsidP="004C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CA2EEF" w:rsidP="004C0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EF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№61</w:t>
      </w:r>
      <w:r w:rsidRPr="00CA2EEF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CA2EEF" w:rsidR="007D06EC">
        <w:rPr>
          <w:rFonts w:ascii="Times New Roman" w:eastAsia="Times New Roman" w:hAnsi="Times New Roman" w:cs="Times New Roman"/>
          <w:sz w:val="28"/>
          <w:szCs w:val="28"/>
        </w:rPr>
        <w:t>ст. 17.7</w:t>
      </w:r>
      <w:r w:rsidRPr="00CA2EEF" w:rsidR="0004559F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CA2EEF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7C3BCB" w:rsidRPr="00CA2EEF" w:rsidP="004C0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EF">
        <w:rPr>
          <w:rFonts w:ascii="Times New Roman" w:eastAsia="Times New Roman" w:hAnsi="Times New Roman" w:cs="Times New Roman"/>
          <w:b/>
          <w:sz w:val="28"/>
          <w:szCs w:val="28"/>
        </w:rPr>
        <w:t xml:space="preserve">Лысенко Виктора Васильевича, </w:t>
      </w:r>
      <w:r w:rsidR="00D63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53D"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593DC5" w:rsidRPr="00CA2EEF" w:rsidP="004C0D1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CA2EEF" w:rsidP="004C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EE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305C2" w:rsidRPr="00CA2EEF" w:rsidP="004C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CA2EEF" w:rsidR="00AC581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CA2EEF" w:rsidR="0094352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A2EEF" w:rsidR="00AC5813">
        <w:rPr>
          <w:rFonts w:ascii="Times New Roman" w:eastAsia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</w:t>
      </w:r>
      <w:r w:rsidRPr="00CA2EEF" w:rsidR="002215C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CA2EEF">
        <w:rPr>
          <w:rFonts w:ascii="Times New Roman" w:eastAsia="Times New Roman" w:hAnsi="Times New Roman" w:cs="Times New Roman"/>
          <w:sz w:val="28"/>
          <w:szCs w:val="28"/>
        </w:rPr>
        <w:t>24.10.2023 г.</w:t>
      </w:r>
      <w:r w:rsidRPr="00CA2EEF" w:rsidR="00E51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прокуратурой района в рамках реализации надзорной деятельности проведена проверка исполнения администрацией Батальненско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 сельского поселения Ленинского района Республики Крым требований жилищного законодательства, законодательства о контрактной системе закупок для муниципальных нужд.</w:t>
      </w:r>
    </w:p>
    <w:p w:rsidR="00B4492D" w:rsidRPr="00CA2EEF" w:rsidP="004C0D19">
      <w:pPr>
        <w:tabs>
          <w:tab w:val="left" w:pos="958"/>
          <w:tab w:val="left" w:pos="3098"/>
          <w:tab w:val="left" w:pos="5234"/>
          <w:tab w:val="left" w:pos="6684"/>
          <w:tab w:val="left" w:pos="82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целью устранения выявленных нарушений, прокуратурой района в адрес главы администрации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Батальненского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6353D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внесено представление, которое посредством электронной связи 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6353D"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Также прокуратурой района в рамках реализации надзорной деятельности проведена проверка исполнения администрацией Батальненского сельского поселения Ленинского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района Республики Крым требований бюджетного законодательства и градостроительного законодательства.</w:t>
      </w:r>
    </w:p>
    <w:p w:rsidR="00B4492D" w:rsidRPr="00CA2EEF" w:rsidP="004C0D19">
      <w:pPr>
        <w:tabs>
          <w:tab w:val="left" w:pos="958"/>
          <w:tab w:val="left" w:pos="3098"/>
          <w:tab w:val="left" w:pos="5234"/>
          <w:tab w:val="left" w:pos="6684"/>
          <w:tab w:val="left" w:pos="82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целью устранения выявленных нарушений, прокуратурой района в адрес главы администрации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Батальненского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="00D6353D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внесено представление, которое посредством электронной связи 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6353D"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силу абз. 3 п. 3 ст. 22 Закона № 2202-1 прокурор или его за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меститель в случае установления факта нарушения закона органами и должностными лицами, указанными в п. 1 ст. 21 настоящего Федерального закона, вносит представление об устранении нарушений закона.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 ст. 24 Закона № 2202-1 представление об устранении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течение месяца со дня внесения представления должны быть приняты конкр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етные меры по устранению допущенных нарушений закона, их причин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условий, им способствующих, о результатах принятых мер должно быть сообщено прокурору в письменной форме.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силу положений п. 1 ст. 6 Закона № 2202-1 требования прокурора, вытекающие из его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полномочий, перечисленных в ст. 9.1, 22,27,30, 33, 39.1,39.2 настоящего Федерального закона, подлежат безусловному исполнению в установленный срок.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 п. 3 ст. 6 Закона № 2202-1 неисполнение требований прокурора, вытекающих из его полномочий, а также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уклонение от явки по его вызову влечет за собой установленную законом ответственность.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Статьей 17.7 </w:t>
      </w:r>
      <w:r w:rsidRPr="00CA2EEF" w:rsidR="00F21D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КоАП РФ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ьным законом.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Учитывая, что представление «Об устранении нарушений требований бюджетного законодательства, градостроительного законодательства», внесенное прокуратурой района, получено администрацией Белинского сельского поселения Ленинского района Республ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ики Крым </w:t>
      </w:r>
      <w:r w:rsidR="00D6353D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A2EEF" w:rsidR="00F21DA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срок рассмотрения и направления информации о результатах рассмотрения представления и принятых мерах в силу положений ч. 1 ст. 24 Закона № 2202-1 составляет месяц, то есть до 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6353D"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нарушении ст. 24 Закона № 2202-1 ответ на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вышеуказанный акт прокурорского реагирования поступил в прокуратуру района 30.08.2023</w:t>
      </w:r>
      <w:r w:rsidRPr="00CA2EEF" w:rsidR="00F21D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CA2EEF" w:rsidR="00F21D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 есть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42 день свыше установленного законом срока.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Кроме того, в нарушение ст. 24 Закона № 2202-1 администрацией Батальненского сельского поселения конкретные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меры по устранению нарушений бюджетного законодательства, градостроительного законодательства не приняты, работа по оценке эффективности по каждой муниципальной программы не проведена, администрацией не проведен эксплуатационный контроль за находящимися в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муниципальной собственности нежилыми и жилыми объектами.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Учитывая, что представление «Об устранении нарушений требований жилищного законодательства, законодательства о контрактной системе закупок для муниципальных нужд, а также в сфере защиты прав инвалидо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в», внесенное прокуратурой района, получено администрацией Белинского сельского поселения Ленинского района Республики Крым 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6353D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CA2EEF" w:rsidR="00F21D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срок рассмотрения и направления информации о результатах рассмотрения представления и принятых мерах в силу положений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ч. 1 ст. 24 Закона № 2202-1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составляет месяц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то есть до 31.07.2023</w:t>
      </w:r>
      <w:r w:rsidRPr="00CA2EEF" w:rsidR="00F21D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нарушении ст. 24 Закона № 2202-1 ответ на вышеуказанный акт прокурорского реагирования поступил в прокуратуру района 30.08.2023</w:t>
      </w:r>
      <w:r w:rsidRPr="00CA2EEF" w:rsidR="00F21D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CA2EEF" w:rsidR="00F21D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 есть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30 день свыше установленного законом ср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ока.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Кроме того, в нарушение ст. 24 Закона № 2202-1 администрацией Батальненского сельского поселения конкретные меры по устранению нарушений требований жилищного законодательства, законодательства о</w:t>
      </w:r>
      <w:r w:rsidRPr="00CA2EEF" w:rsidR="00F21D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контрактной системе закупок для муниципальных нужд, а та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кже в сфере защиты прав инвалидов не приняты.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Указанные обстоятельства являются недопустимыми в дальнейшей деятельности, поскольку влекут за собой негативные последствия в виде недоверия к органам власти.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ч. 1 ст. 3.1 КоАП РФ целью админис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тративного наказания является установленная государством мера ответственности за совершение административного правонарушения, которая применяется в целях предупреждения совершения новых правонарушений, как самим правонарушителем, так и другими лицами.</w:t>
      </w:r>
    </w:p>
    <w:p w:rsidR="00B4492D" w:rsidRPr="00CA2EEF" w:rsidP="004C0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EF">
        <w:rPr>
          <w:rFonts w:ascii="Times New Roman" w:eastAsia="Times New Roman" w:hAnsi="Times New Roman" w:cs="Times New Roman"/>
          <w:sz w:val="28"/>
          <w:szCs w:val="28"/>
        </w:rPr>
        <w:t>С уч</w:t>
      </w:r>
      <w:r w:rsidRPr="00CA2EEF">
        <w:rPr>
          <w:rFonts w:ascii="Times New Roman" w:eastAsia="Times New Roman" w:hAnsi="Times New Roman" w:cs="Times New Roman"/>
          <w:sz w:val="28"/>
          <w:szCs w:val="28"/>
        </w:rPr>
        <w:t xml:space="preserve">етом изложенного,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действиях главы администрации Батальненского сельского поселения - председателя Батальненского сельского совета Ленинского района Республики Крым Лысенко В.В. усматривается состав административного</w:t>
      </w:r>
      <w:r w:rsidRPr="00CA2EEF">
        <w:rPr>
          <w:rFonts w:ascii="Times New Roman" w:hAnsi="Times New Roman" w:cs="Times New Roman"/>
          <w:sz w:val="28"/>
          <w:szCs w:val="28"/>
        </w:rPr>
        <w:t xml:space="preserve">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правонарушения,</w:t>
      </w:r>
      <w:r w:rsidRPr="00CA2EEF">
        <w:rPr>
          <w:rFonts w:ascii="Times New Roman" w:hAnsi="Times New Roman" w:cs="Times New Roman"/>
          <w:sz w:val="28"/>
          <w:szCs w:val="28"/>
        </w:rPr>
        <w:t xml:space="preserve">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предусмотренного</w:t>
      </w:r>
      <w:r w:rsidRPr="00CA2EEF">
        <w:rPr>
          <w:rFonts w:ascii="Times New Roman" w:hAnsi="Times New Roman" w:cs="Times New Roman"/>
          <w:sz w:val="28"/>
          <w:szCs w:val="28"/>
        </w:rPr>
        <w:t xml:space="preserve">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ст. 1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7.7 КоАП РФ - умышленное невыполнение требований прокурора, вытекающих из его полномочий, установленных федеральным законом. </w:t>
      </w:r>
    </w:p>
    <w:p w:rsidR="00F21DA3" w:rsidRPr="00CA2EEF" w:rsidP="004C0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9AB" w:rsidRPr="00776C7E" w:rsidP="00D2119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A2EEF">
        <w:rPr>
          <w:sz w:val="28"/>
          <w:szCs w:val="28"/>
        </w:rPr>
        <w:t>В судебно</w:t>
      </w:r>
      <w:r w:rsidRPr="00CA2EEF" w:rsidR="007346CD">
        <w:rPr>
          <w:sz w:val="28"/>
          <w:szCs w:val="28"/>
        </w:rPr>
        <w:t xml:space="preserve">м заседании </w:t>
      </w:r>
      <w:r w:rsidRPr="00CA2EEF" w:rsidR="00F21DA3">
        <w:rPr>
          <w:sz w:val="28"/>
          <w:szCs w:val="28"/>
        </w:rPr>
        <w:t xml:space="preserve">помощник прокурора Ленинского района Республики Крым </w:t>
      </w:r>
      <w:r w:rsidR="00D6353D">
        <w:rPr>
          <w:b/>
          <w:sz w:val="28"/>
          <w:szCs w:val="28"/>
        </w:rPr>
        <w:t>(данные изъяты)</w:t>
      </w:r>
      <w:r w:rsidR="00D6353D">
        <w:rPr>
          <w:sz w:val="28"/>
          <w:szCs w:val="28"/>
        </w:rPr>
        <w:t xml:space="preserve"> </w:t>
      </w:r>
      <w:r w:rsidRPr="00CA2EEF" w:rsidR="00F21DA3">
        <w:rPr>
          <w:sz w:val="28"/>
          <w:szCs w:val="28"/>
        </w:rPr>
        <w:t xml:space="preserve"> полагала доказанной вину </w:t>
      </w:r>
      <w:r w:rsidRPr="00CA2EEF" w:rsidR="00F21DA3">
        <w:rPr>
          <w:color w:val="000000"/>
          <w:sz w:val="28"/>
          <w:szCs w:val="28"/>
          <w:lang w:bidi="ru-RU"/>
        </w:rPr>
        <w:t xml:space="preserve">Лысенко В.В. </w:t>
      </w:r>
      <w:r w:rsidRPr="00CA2EEF" w:rsidR="00F21DA3">
        <w:rPr>
          <w:sz w:val="28"/>
          <w:szCs w:val="28"/>
        </w:rPr>
        <w:t xml:space="preserve">в административном правонарушении, предусмотренном </w:t>
      </w:r>
      <w:r w:rsidRPr="00CA2EEF" w:rsidR="00F21DA3">
        <w:rPr>
          <w:color w:val="000000"/>
          <w:sz w:val="28"/>
          <w:szCs w:val="28"/>
          <w:lang w:bidi="ru-RU"/>
        </w:rPr>
        <w:t xml:space="preserve">ст. 17.7 </w:t>
      </w:r>
      <w:r w:rsidRPr="00CA2EEF" w:rsidR="00F21DA3">
        <w:rPr>
          <w:sz w:val="28"/>
          <w:szCs w:val="28"/>
        </w:rPr>
        <w:t xml:space="preserve">КоАП РФ и </w:t>
      </w:r>
      <w:r w:rsidRPr="00CA2EEF" w:rsidR="00A30DAE">
        <w:rPr>
          <w:sz w:val="28"/>
          <w:szCs w:val="28"/>
        </w:rPr>
        <w:t xml:space="preserve">просила </w:t>
      </w:r>
      <w:r w:rsidRPr="00CA2EEF">
        <w:rPr>
          <w:sz w:val="28"/>
          <w:szCs w:val="28"/>
        </w:rPr>
        <w:t xml:space="preserve">назначить административное наказание в виде дисквалификации, так как </w:t>
      </w:r>
      <w:r w:rsidRPr="00CA2EEF">
        <w:rPr>
          <w:color w:val="000000"/>
          <w:sz w:val="28"/>
          <w:szCs w:val="28"/>
          <w:lang w:bidi="ru-RU"/>
        </w:rPr>
        <w:t>Лысенко В.</w:t>
      </w:r>
      <w:r w:rsidRPr="00776C7E">
        <w:rPr>
          <w:color w:val="000000"/>
          <w:sz w:val="28"/>
          <w:szCs w:val="28"/>
          <w:lang w:bidi="ru-RU"/>
        </w:rPr>
        <w:t xml:space="preserve">В. </w:t>
      </w:r>
      <w:r w:rsidRPr="00776C7E" w:rsidR="00D21190">
        <w:rPr>
          <w:sz w:val="28"/>
          <w:szCs w:val="28"/>
        </w:rPr>
        <w:t xml:space="preserve">игнорирует требования федерального законодательства, надлежащим образом не реагирует на </w:t>
      </w:r>
      <w:r w:rsidRPr="00776C7E" w:rsidR="002A1CB3">
        <w:rPr>
          <w:sz w:val="28"/>
          <w:szCs w:val="28"/>
        </w:rPr>
        <w:t xml:space="preserve">неоднократные </w:t>
      </w:r>
      <w:r w:rsidRPr="00776C7E" w:rsidR="004C0D19">
        <w:rPr>
          <w:sz w:val="28"/>
          <w:szCs w:val="28"/>
        </w:rPr>
        <w:t>представления прокурора</w:t>
      </w:r>
      <w:r w:rsidRPr="00776C7E">
        <w:rPr>
          <w:sz w:val="28"/>
          <w:szCs w:val="28"/>
        </w:rPr>
        <w:t>.</w:t>
      </w:r>
    </w:p>
    <w:p w:rsidR="00A30DAE" w:rsidRPr="00776C7E" w:rsidP="00776C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76C7E">
        <w:rPr>
          <w:sz w:val="28"/>
          <w:szCs w:val="28"/>
        </w:rPr>
        <w:t xml:space="preserve">Лицо, привлекаемое к административной ответственности </w:t>
      </w:r>
      <w:r w:rsidRPr="00776C7E">
        <w:rPr>
          <w:color w:val="000000"/>
          <w:sz w:val="28"/>
          <w:szCs w:val="28"/>
          <w:lang w:bidi="ru-RU"/>
        </w:rPr>
        <w:t>- председатель Батальненского сельского совета - глава администрации Батальненского сельского поселения Ленинского района Республики Крым Лысенко В.В.</w:t>
      </w:r>
      <w:r w:rsidRPr="00776C7E">
        <w:rPr>
          <w:sz w:val="28"/>
          <w:szCs w:val="28"/>
        </w:rPr>
        <w:t xml:space="preserve">, в судебное заседание не явился, о времени и месте рассмотрения дела </w:t>
      </w:r>
      <w:r w:rsidRPr="00776C7E" w:rsidR="00776C7E">
        <w:rPr>
          <w:sz w:val="28"/>
          <w:szCs w:val="28"/>
        </w:rPr>
        <w:t xml:space="preserve">извещен надлежащим образом, путем получения судебного извещения почтой по адресу места жительства, согласно отчету Почты России. </w:t>
      </w:r>
      <w:r w:rsidRPr="00776C7E">
        <w:rPr>
          <w:color w:val="000000"/>
          <w:sz w:val="28"/>
          <w:szCs w:val="28"/>
          <w:lang w:bidi="ru-RU"/>
        </w:rPr>
        <w:t>Лысенко В.В. о</w:t>
      </w:r>
      <w:r w:rsidRPr="00776C7E">
        <w:rPr>
          <w:sz w:val="28"/>
          <w:szCs w:val="28"/>
        </w:rPr>
        <w:t>тложить слушание дела не просил, возражений</w:t>
      </w:r>
      <w:r w:rsidRPr="00776C7E">
        <w:rPr>
          <w:sz w:val="28"/>
          <w:szCs w:val="28"/>
        </w:rPr>
        <w:t xml:space="preserve"> не представил.</w:t>
      </w:r>
    </w:p>
    <w:p w:rsidR="0015223A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7E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776C7E" w:rsidR="00143050">
        <w:rPr>
          <w:rFonts w:ascii="Times New Roman" w:eastAsia="Times New Roman" w:hAnsi="Times New Roman" w:cs="Times New Roman"/>
          <w:sz w:val="28"/>
          <w:szCs w:val="28"/>
        </w:rPr>
        <w:t>помощника прокурора Ленинского района Республики Крым</w:t>
      </w:r>
      <w:r w:rsidRPr="00776C7E">
        <w:rPr>
          <w:rFonts w:ascii="Times New Roman" w:hAnsi="Times New Roman" w:cs="Times New Roman"/>
          <w:sz w:val="28"/>
          <w:szCs w:val="28"/>
        </w:rPr>
        <w:t>, изучив материалы дела об административном правонарушении, суд приходит к следующему</w:t>
      </w:r>
      <w:r w:rsidRPr="00CA2EEF">
        <w:rPr>
          <w:rFonts w:ascii="Times New Roman" w:hAnsi="Times New Roman" w:cs="Times New Roman"/>
          <w:sz w:val="28"/>
          <w:szCs w:val="28"/>
        </w:rPr>
        <w:t>.</w:t>
      </w:r>
    </w:p>
    <w:p w:rsidR="00ED57CF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ст. 24.1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КоАП РФ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задачами производства по делам об административных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равонарушениях являются всестороннее, полное, объективное и своевременное выяснение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бстоятельств каждого дела, разрешение его в соответствии с законом, обеспечение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сполнения вынесенного постановления, а также выявление причин и условии,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пособствовавших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совершению административных правонарушений.</w:t>
      </w:r>
    </w:p>
    <w:p w:rsidR="00ED57CF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Статьей 2.1.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КоАП РФ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установлено, что административным правонарушением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ризнается противоправное, виновное действие (бездействие) физического или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ридич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ского лица, за которое настоящим Кодексом или законами субъ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ектов Российской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дерац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об административных правонарушениях установлена административная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ветственность.</w:t>
      </w:r>
    </w:p>
    <w:p w:rsidR="00ED57CF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Статья 17.7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КоАП РФ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предусматривает административную ответственность за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мышленное невыполнение требований прокурора, вытекающих из его полномочий,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становле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нн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ых федеральным законом, а равно законных требований следователя,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ознавателя или должностного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лица, осуществляющего производство по делу об а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министративном правонарушении.</w:t>
      </w:r>
    </w:p>
    <w:p w:rsidR="00ED57CF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силу п. 1 ст. 6 Федерального закона от 17.0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1.1992 № 2202-1 «О прокуратуре Р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оссийской Федерации» требования прокурора, вытекающие из его полномочий,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редусмотренных статьями 9.1, 22, 27, 30. 33 и 39.1 настоящего Федерального закона,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длежат безусловному исполнению в установленный срок.</w:t>
      </w:r>
    </w:p>
    <w:p w:rsidR="00ED57CF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Право требовать от руководителей и дол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жностных лиц представления необходимых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документов,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материалов, статистических и иных сведений, проведение проверок по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ступившим в органы прокуратуры обращениям предусмотрено ч. 1 ст. 22 Федерального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акона от 17.01.1992 № 2202-1.</w:t>
      </w:r>
    </w:p>
    <w:p w:rsidR="00ED57CF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п. 3 ст. 6 Федерального закона от 17.01.1992 № 2202-1 неисполнение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ребований прокурора, вытекающих из его полномочий, а также уклонение от явки по его </w:t>
      </w:r>
      <w:r w:rsidRPr="00CA2EEF" w:rsidR="00D17092">
        <w:rPr>
          <w:rStyle w:val="2Candara9pt"/>
          <w:rFonts w:ascii="Times New Roman" w:hAnsi="Times New Roman" w:cs="Times New Roman"/>
          <w:sz w:val="28"/>
          <w:szCs w:val="28"/>
        </w:rPr>
        <w:t>в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ызову влечет за собой установленную законом ответственность.</w:t>
      </w:r>
    </w:p>
    <w:p w:rsidR="00ED57CF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ст. 26.2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КоАП РФ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лжностное лицо, в производстве которых находится дело, устанавливают наличие или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сутствие события административного право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нистративном правонарушении, иными протоколами, предус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мотренными настоящим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одексом, объяснениями лица, в отношении которого ведется производство по делу об </w:t>
      </w:r>
      <w:r w:rsidRPr="00CA2EEF" w:rsidR="00D170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ративном правонарушении, показаниями потерпевшего, свидетелей, заключениями эксперта, иными документами, а также показаниями специальных техничес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ких средств, вещественными доказательствами.</w:t>
      </w:r>
    </w:p>
    <w:p w:rsidR="00ED57CF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полном и объективном исследовании всех обстоятельств дела в их совокупности.</w:t>
      </w:r>
    </w:p>
    <w:p w:rsidR="00143050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ина Лысенко В.В. в совершении административного правонарушения, предусмотренного ст. 17.7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КоАП РФ 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подтверждается материалами дела,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исследованными в судебном заседании, 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именно:</w:t>
      </w:r>
    </w:p>
    <w:p w:rsidR="00143050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sz w:val="28"/>
          <w:szCs w:val="28"/>
        </w:rPr>
        <w:t xml:space="preserve">- 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постановлением заместителя прокурора Ленинского района Республики Крым о возбуждении дела об административном правонарушении 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6353D">
        <w:rPr>
          <w:rFonts w:ascii="Times New Roman" w:hAnsi="Times New Roman" w:cs="Times New Roman"/>
          <w:b/>
          <w:sz w:val="28"/>
          <w:szCs w:val="28"/>
        </w:rPr>
        <w:t>(</w:t>
      </w:r>
      <w:r w:rsidR="00D6353D">
        <w:rPr>
          <w:rFonts w:ascii="Times New Roman" w:hAnsi="Times New Roman" w:cs="Times New Roman"/>
          <w:b/>
          <w:sz w:val="28"/>
          <w:szCs w:val="28"/>
        </w:rPr>
        <w:t>данные</w:t>
      </w:r>
      <w:r w:rsidR="00D6353D">
        <w:rPr>
          <w:rFonts w:ascii="Times New Roman" w:hAnsi="Times New Roman" w:cs="Times New Roman"/>
          <w:b/>
          <w:sz w:val="28"/>
          <w:szCs w:val="28"/>
        </w:rPr>
        <w:t xml:space="preserve"> изъяты)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г.,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котором изложены обстоятельства совершения Лысенко В.В. административного правонарушения, предусмотренного ст. 17.7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КоАП РФ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(л.д.1-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BC6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);</w:t>
      </w:r>
    </w:p>
    <w:p w:rsidR="00ED57CF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EEF">
        <w:rPr>
          <w:rFonts w:ascii="Times New Roman" w:hAnsi="Times New Roman" w:cs="Times New Roman"/>
          <w:sz w:val="28"/>
          <w:szCs w:val="28"/>
        </w:rPr>
        <w:t xml:space="preserve">-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письменным объяснением Лысенко В.В. от </w:t>
      </w:r>
      <w:r w:rsidR="00D6353D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г., согласно которому невыполнения требовани</w:t>
      </w:r>
      <w:r w:rsidRPr="00CA2EEF" w:rsidR="00CB40CF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прокурора он признает, раскаивается содеянном (л.д.</w:t>
      </w:r>
      <w:r w:rsidRPr="00CA2EEF" w:rsidR="00CB40CF">
        <w:rPr>
          <w:rFonts w:ascii="Times New Roman" w:hAnsi="Times New Roman" w:cs="Times New Roman"/>
          <w:color w:val="000000"/>
          <w:sz w:val="28"/>
          <w:szCs w:val="28"/>
          <w:lang w:bidi="ru-RU"/>
        </w:rPr>
        <w:t>7-8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);</w:t>
      </w:r>
    </w:p>
    <w:p w:rsidR="00CB40CF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копией паспорта гражданина РФ Лысенко В.В. (л.д.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9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>);</w:t>
      </w:r>
    </w:p>
    <w:p w:rsidR="00CB40CF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копией решения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Батальненского сельского совета 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6353D">
        <w:rPr>
          <w:rFonts w:ascii="Times New Roman" w:hAnsi="Times New Roman" w:cs="Times New Roman"/>
          <w:b/>
          <w:sz w:val="28"/>
          <w:szCs w:val="28"/>
        </w:rPr>
        <w:t>(</w:t>
      </w:r>
      <w:r w:rsidR="00D6353D">
        <w:rPr>
          <w:rFonts w:ascii="Times New Roman" w:hAnsi="Times New Roman" w:cs="Times New Roman"/>
          <w:b/>
          <w:sz w:val="28"/>
          <w:szCs w:val="28"/>
        </w:rPr>
        <w:t>данные</w:t>
      </w:r>
      <w:r w:rsidR="00D6353D">
        <w:rPr>
          <w:rFonts w:ascii="Times New Roman" w:hAnsi="Times New Roman" w:cs="Times New Roman"/>
          <w:b/>
          <w:sz w:val="28"/>
          <w:szCs w:val="28"/>
        </w:rPr>
        <w:t xml:space="preserve"> изъяты)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об избрании Лысенко В.В. председателем Батальненского сельского 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совета - главой администрации Батальненского сельско</w:t>
      </w:r>
      <w:r w:rsidRPr="00CA2EEF" w:rsidR="007C112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поселени</w:t>
      </w:r>
      <w:r w:rsidRPr="00CA2EEF" w:rsidR="007C1120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Ленинского района Республики Крым (л.д.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10</w:t>
      </w:r>
      <w:r w:rsidRPr="00CA2EEF" w:rsidR="00ED57CF">
        <w:rPr>
          <w:rFonts w:ascii="Times New Roman" w:hAnsi="Times New Roman" w:cs="Times New Roman"/>
          <w:color w:val="000000"/>
          <w:sz w:val="28"/>
          <w:szCs w:val="28"/>
          <w:lang w:bidi="ru-RU"/>
        </w:rPr>
        <w:t>);</w:t>
      </w:r>
    </w:p>
    <w:p w:rsidR="00ED57CF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копией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представления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заместителя прокурора Ленинского района Республики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Крым</w:t>
      </w:r>
      <w:r w:rsidR="00BC6C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6353D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="00BC6C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(л.д. 16-20);</w:t>
      </w:r>
    </w:p>
    <w:p w:rsidR="00CB40CF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копией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представления заместителя прокурора Ленинского района Республики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Кры</w:t>
      </w:r>
      <w:r w:rsidR="00BC6C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 от 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6353D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="00BC6C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(л.д. 11-15);</w:t>
      </w:r>
    </w:p>
    <w:p w:rsidR="00CB40CF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копией ответа 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6353D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администрации Батальненско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 сельского поселения на представл</w:t>
      </w:r>
      <w:r w:rsidR="00BC6C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ение 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6353D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="00BC6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BC6C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BC6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л</w:t>
      </w:r>
      <w:r w:rsidR="00BC6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.д. 22);</w:t>
      </w:r>
    </w:p>
    <w:p w:rsidR="00CB40CF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копией ответа от 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6353D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администрации Батальненского сельского поселения на представл</w:t>
      </w:r>
      <w:r w:rsidR="00BC6C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ение </w:t>
      </w:r>
      <w:r w:rsidR="00BC6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</w:t>
      </w:r>
      <w:r w:rsidR="00BC6C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6353D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C6C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(л.д. 21);</w:t>
      </w:r>
    </w:p>
    <w:p w:rsidR="007C1120" w:rsidRPr="00CA2EEF" w:rsidP="004C0D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копией постановления Ленинского районного суда Республики К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рым от </w:t>
      </w:r>
      <w:r w:rsidR="00D63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6353D">
        <w:rPr>
          <w:rFonts w:ascii="Times New Roman" w:hAnsi="Times New Roman" w:cs="Times New Roman"/>
          <w:b/>
          <w:sz w:val="28"/>
          <w:szCs w:val="28"/>
        </w:rPr>
        <w:t>(данные изъяты</w:t>
      </w:r>
      <w:r w:rsidR="00D6353D">
        <w:rPr>
          <w:rFonts w:ascii="Times New Roman" w:hAnsi="Times New Roman" w:cs="Times New Roman"/>
          <w:b/>
          <w:sz w:val="28"/>
          <w:szCs w:val="28"/>
        </w:rPr>
        <w:t>)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., которым должностное лицо - председатель Батальненского сельского совета - глава администрации Батальненского сельского поселения Ленинского района Республики Крым Лысенко В.В. признан виновным в совершении а</w:t>
      </w:r>
      <w:r w:rsidR="00BC6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дминистративного правонарушения,</w:t>
      </w:r>
      <w:r w:rsidRPr="00CA2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предусмотренного ст. 17.7 КоАП РФ, и назначено административного наказания в виде штрафа в размере 2 000 рублей (л.д. 37-40).</w:t>
      </w:r>
    </w:p>
    <w:p w:rsidR="00CA2EEF" w:rsidRPr="00CA2EEF" w:rsidP="004C0D1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2EEF">
        <w:rPr>
          <w:sz w:val="28"/>
          <w:szCs w:val="28"/>
        </w:rPr>
        <w:t>Оценив представленные доказательства всесторонне, полно, объективно, в их совокупности, в соответствии с требованиями ст. 26</w:t>
      </w:r>
      <w:r w:rsidRPr="00CA2EEF">
        <w:rPr>
          <w:sz w:val="28"/>
          <w:szCs w:val="28"/>
        </w:rPr>
        <w:t xml:space="preserve">.11 КоАП РФ, прихожу к выводу о доказанности наличия события и состава административного правонарушения, предусмотренного ст. </w:t>
      </w:r>
      <w:r w:rsidRPr="00CA2EEF">
        <w:rPr>
          <w:sz w:val="28"/>
          <w:szCs w:val="28"/>
        </w:rPr>
        <w:t xml:space="preserve">17.7 КоАП РФ, а также вины </w:t>
      </w:r>
      <w:r w:rsidRPr="00CA2EEF">
        <w:rPr>
          <w:color w:val="000000"/>
          <w:sz w:val="28"/>
          <w:szCs w:val="28"/>
          <w:lang w:bidi="ru-RU"/>
        </w:rPr>
        <w:t>председателя Батальненского сельского совета - главы администрации Батальненского сельского поселения Л</w:t>
      </w:r>
      <w:r w:rsidRPr="00CA2EEF">
        <w:rPr>
          <w:color w:val="000000"/>
          <w:sz w:val="28"/>
          <w:szCs w:val="28"/>
          <w:lang w:bidi="ru-RU"/>
        </w:rPr>
        <w:t xml:space="preserve">енинского района Республики Крым Лысенко В.В. </w:t>
      </w:r>
      <w:r w:rsidRPr="00CA2EEF">
        <w:rPr>
          <w:sz w:val="28"/>
          <w:szCs w:val="28"/>
        </w:rPr>
        <w:t xml:space="preserve">в совершении указанного административного правонарушения, поскольку он умышленно не выполнил требования прокурора </w:t>
      </w:r>
      <w:r w:rsidR="00D6353D">
        <w:rPr>
          <w:sz w:val="28"/>
          <w:szCs w:val="28"/>
        </w:rPr>
        <w:t xml:space="preserve"> </w:t>
      </w:r>
      <w:r w:rsidR="00D6353D">
        <w:rPr>
          <w:b/>
          <w:sz w:val="28"/>
          <w:szCs w:val="28"/>
        </w:rPr>
        <w:t>(данные изъяты)</w:t>
      </w:r>
      <w:r w:rsidRPr="00CA2EEF">
        <w:rPr>
          <w:sz w:val="28"/>
          <w:szCs w:val="28"/>
        </w:rPr>
        <w:t>вытекающие из его полномочий, установленных статьями 6, 22 Федерального закона от 17.01.1992 г. № 2202-1 «О прокуратуре Российской Федерации».</w:t>
      </w:r>
    </w:p>
    <w:p w:rsidR="00143050" w:rsidRPr="00CA2EEF" w:rsidP="00CA2EE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2EEF">
        <w:rPr>
          <w:sz w:val="28"/>
          <w:szCs w:val="28"/>
        </w:rPr>
        <w:t xml:space="preserve">Таким образом, действия </w:t>
      </w:r>
      <w:r w:rsidRPr="00CA2EEF" w:rsidR="007C1120">
        <w:rPr>
          <w:color w:val="000000"/>
          <w:sz w:val="28"/>
          <w:szCs w:val="28"/>
          <w:lang w:bidi="ru-RU"/>
        </w:rPr>
        <w:t xml:space="preserve">Лысенко В.В. </w:t>
      </w:r>
      <w:r w:rsidRPr="00CA2EEF">
        <w:rPr>
          <w:sz w:val="28"/>
          <w:szCs w:val="28"/>
        </w:rPr>
        <w:t xml:space="preserve">суд квалифицирует по ст. 17.7 КоАП - как умышленное невыполнение </w:t>
      </w:r>
      <w:r w:rsidRPr="00CA2EEF">
        <w:rPr>
          <w:sz w:val="28"/>
          <w:szCs w:val="28"/>
        </w:rPr>
        <w:t>требований прокурора, вытекающих из его полномочий, установленных федеральным законом.</w:t>
      </w:r>
    </w:p>
    <w:p w:rsidR="00143050" w:rsidRPr="00CA2EEF" w:rsidP="004C0D1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2EEF">
        <w:rPr>
          <w:sz w:val="28"/>
          <w:szCs w:val="28"/>
        </w:rPr>
        <w:t>Нарушения, влекущие прекращение дела, при составлении процессуальных документов, судом не установлено. Порядок привлечения лица к административной ответственности не нар</w:t>
      </w:r>
      <w:r w:rsidRPr="00CA2EEF">
        <w:rPr>
          <w:sz w:val="28"/>
          <w:szCs w:val="28"/>
        </w:rPr>
        <w:t xml:space="preserve">ушен, срок давности не истек. </w:t>
      </w:r>
    </w:p>
    <w:p w:rsidR="00143050" w:rsidRPr="00CA2EEF" w:rsidP="004C0D1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2EEF">
        <w:rPr>
          <w:sz w:val="28"/>
          <w:szCs w:val="28"/>
        </w:rPr>
        <w:t>Обстоятельств, исключающих производство по делу, не установлено.</w:t>
      </w:r>
    </w:p>
    <w:p w:rsidR="00143050" w:rsidRPr="00CA2EEF" w:rsidP="004C0D1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2EEF">
        <w:rPr>
          <w:sz w:val="28"/>
          <w:szCs w:val="28"/>
        </w:rPr>
        <w:t>При назначении наказания суд принимает во внимание характер совершенного административного правонарушения, личность виновного, признание вины в совершении админ</w:t>
      </w:r>
      <w:r w:rsidRPr="00CA2EEF">
        <w:rPr>
          <w:sz w:val="28"/>
          <w:szCs w:val="28"/>
        </w:rPr>
        <w:t>истративного правонарушения</w:t>
      </w:r>
      <w:r w:rsidRPr="00CA2EEF" w:rsidR="007C1120">
        <w:rPr>
          <w:sz w:val="28"/>
          <w:szCs w:val="28"/>
        </w:rPr>
        <w:t xml:space="preserve">, </w:t>
      </w:r>
      <w:r w:rsidRPr="00CA2EEF" w:rsidR="005F40DC">
        <w:rPr>
          <w:sz w:val="28"/>
          <w:szCs w:val="28"/>
        </w:rPr>
        <w:t>раскаяние в содеянном, оказание содействия в установлении обстоятельств, подлежащих установлению по делу</w:t>
      </w:r>
      <w:r w:rsidRPr="00CA2EEF">
        <w:rPr>
          <w:sz w:val="28"/>
          <w:szCs w:val="28"/>
        </w:rPr>
        <w:t>, что является смягчающим</w:t>
      </w:r>
      <w:r w:rsidRPr="00CA2EEF" w:rsidR="005F40DC">
        <w:rPr>
          <w:sz w:val="28"/>
          <w:szCs w:val="28"/>
        </w:rPr>
        <w:t>и</w:t>
      </w:r>
      <w:r w:rsidRPr="00CA2EEF">
        <w:rPr>
          <w:sz w:val="28"/>
          <w:szCs w:val="28"/>
        </w:rPr>
        <w:t xml:space="preserve"> обстоятельств</w:t>
      </w:r>
      <w:r w:rsidRPr="00CA2EEF" w:rsidR="005F40DC">
        <w:rPr>
          <w:sz w:val="28"/>
          <w:szCs w:val="28"/>
        </w:rPr>
        <w:t>ами</w:t>
      </w:r>
      <w:r w:rsidRPr="00CA2EEF">
        <w:rPr>
          <w:sz w:val="28"/>
          <w:szCs w:val="28"/>
        </w:rPr>
        <w:t xml:space="preserve"> по делу. </w:t>
      </w:r>
    </w:p>
    <w:p w:rsidR="00143050" w:rsidRPr="00CA2EEF" w:rsidP="004C0D1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2EEF">
        <w:rPr>
          <w:sz w:val="28"/>
          <w:szCs w:val="28"/>
        </w:rPr>
        <w:t>Отягчающим ответственность обстоятельством является повторное соверше</w:t>
      </w:r>
      <w:r w:rsidRPr="00CA2EEF">
        <w:rPr>
          <w:sz w:val="28"/>
          <w:szCs w:val="28"/>
        </w:rPr>
        <w:t>ние однородного ад</w:t>
      </w:r>
      <w:r w:rsidRPr="00CA2EEF" w:rsidR="005F40DC">
        <w:rPr>
          <w:sz w:val="28"/>
          <w:szCs w:val="28"/>
        </w:rPr>
        <w:t>министративного правонарушения.</w:t>
      </w:r>
    </w:p>
    <w:p w:rsidR="00A336A9" w:rsidRPr="00A336A9" w:rsidP="00A336A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6A9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2.9 КоАП </w:t>
      </w:r>
      <w:r w:rsidRPr="00A336A9">
        <w:rPr>
          <w:rFonts w:ascii="Times New Roman" w:eastAsia="Times New Roman" w:hAnsi="Times New Roman" w:cs="Times New Roman"/>
          <w:sz w:val="28"/>
          <w:szCs w:val="28"/>
        </w:rPr>
        <w:t>РФ, не имеется</w:t>
      </w:r>
      <w:r w:rsidRPr="00A336A9">
        <w:rPr>
          <w:rFonts w:ascii="Times New Roman" w:eastAsia="Times New Roman" w:hAnsi="Times New Roman" w:cs="Times New Roman"/>
          <w:sz w:val="28"/>
          <w:szCs w:val="28"/>
        </w:rPr>
        <w:t xml:space="preserve">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</w:t>
      </w:r>
      <w:r w:rsidRPr="00A336A9">
        <w:rPr>
          <w:rFonts w:ascii="Times New Roman" w:eastAsia="Times New Roman" w:hAnsi="Times New Roman" w:cs="Times New Roman"/>
          <w:sz w:val="28"/>
          <w:szCs w:val="28"/>
        </w:rPr>
        <w:t>обстоятельства совершения административного правонарушения.</w:t>
      </w:r>
    </w:p>
    <w:p w:rsidR="00143050" w:rsidRPr="00596B34" w:rsidP="004C0D1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2EEF">
        <w:rPr>
          <w:sz w:val="28"/>
          <w:szCs w:val="28"/>
        </w:rPr>
        <w:t xml:space="preserve">Уклонение при изложенных выше обстоятельствах </w:t>
      </w:r>
      <w:r w:rsidRPr="00CA2EEF" w:rsidR="005F40DC">
        <w:rPr>
          <w:color w:val="000000"/>
          <w:sz w:val="28"/>
          <w:szCs w:val="28"/>
          <w:lang w:bidi="ru-RU"/>
        </w:rPr>
        <w:t>Лысенко В.В.</w:t>
      </w:r>
      <w:r w:rsidRPr="00CA2EEF">
        <w:rPr>
          <w:sz w:val="28"/>
          <w:szCs w:val="28"/>
        </w:rPr>
        <w:t xml:space="preserve"> от исполнения требований прокурора района является грубым нарушением требований Кодекса, свидетельствующим о пренебрежительном отношении </w:t>
      </w:r>
      <w:r w:rsidRPr="00CA2EEF">
        <w:rPr>
          <w:sz w:val="28"/>
          <w:szCs w:val="28"/>
        </w:rPr>
        <w:t xml:space="preserve">к </w:t>
      </w:r>
      <w:r w:rsidRPr="00596B34">
        <w:rPr>
          <w:sz w:val="28"/>
          <w:szCs w:val="28"/>
        </w:rPr>
        <w:t xml:space="preserve">законодательству, игнорировании его требований, а потому деяние признаков </w:t>
      </w:r>
      <w:r w:rsidRPr="00596B34" w:rsidR="005F40DC">
        <w:rPr>
          <w:sz w:val="28"/>
          <w:szCs w:val="28"/>
        </w:rPr>
        <w:t>малозначительности не содержит.</w:t>
      </w:r>
    </w:p>
    <w:p w:rsidR="00143050" w:rsidRPr="00596B34" w:rsidP="004C0D1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6B34">
        <w:rPr>
          <w:sz w:val="28"/>
          <w:szCs w:val="28"/>
        </w:rPr>
        <w:t xml:space="preserve">Сроки привлечения к ответственности, предусмотренные ст. 4.5 КоАП РФ, не истекли. Возможности для освобождения от наказания не усматривается. </w:t>
      </w:r>
    </w:p>
    <w:p w:rsidR="00596B34" w:rsidRPr="00596B34" w:rsidP="00596B3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2620">
        <w:rPr>
          <w:sz w:val="28"/>
          <w:szCs w:val="28"/>
        </w:rPr>
        <w:t>Учиты</w:t>
      </w:r>
      <w:r w:rsidRPr="00792620">
        <w:rPr>
          <w:sz w:val="28"/>
          <w:szCs w:val="28"/>
        </w:rPr>
        <w:t xml:space="preserve">вая, что </w:t>
      </w:r>
      <w:r w:rsidRPr="00596B34">
        <w:rPr>
          <w:color w:val="000000"/>
          <w:sz w:val="28"/>
          <w:szCs w:val="28"/>
          <w:lang w:bidi="ru-RU"/>
        </w:rPr>
        <w:t xml:space="preserve">Лысенко В.В. </w:t>
      </w:r>
      <w:r w:rsidRPr="00792620">
        <w:rPr>
          <w:sz w:val="28"/>
          <w:szCs w:val="28"/>
        </w:rPr>
        <w:t>ранее привлекал</w:t>
      </w:r>
      <w:r w:rsidRPr="00596B34">
        <w:rPr>
          <w:sz w:val="28"/>
          <w:szCs w:val="28"/>
        </w:rPr>
        <w:t>ся</w:t>
      </w:r>
      <w:r w:rsidRPr="00792620">
        <w:rPr>
          <w:sz w:val="28"/>
          <w:szCs w:val="28"/>
        </w:rPr>
        <w:t xml:space="preserve"> в течение года к административной ответственност</w:t>
      </w:r>
      <w:r w:rsidRPr="00596B34">
        <w:rPr>
          <w:sz w:val="28"/>
          <w:szCs w:val="28"/>
        </w:rPr>
        <w:t xml:space="preserve">и за аналогичное правонарушение, </w:t>
      </w:r>
      <w:r w:rsidRPr="00792620">
        <w:rPr>
          <w:sz w:val="28"/>
          <w:szCs w:val="28"/>
        </w:rPr>
        <w:t>с учетом обстоятельств совершения административного правонарушения, е</w:t>
      </w:r>
      <w:r w:rsidRPr="00596B34">
        <w:rPr>
          <w:sz w:val="28"/>
          <w:szCs w:val="28"/>
        </w:rPr>
        <w:t>го</w:t>
      </w:r>
      <w:r w:rsidRPr="00792620">
        <w:rPr>
          <w:sz w:val="28"/>
          <w:szCs w:val="28"/>
        </w:rPr>
        <w:t xml:space="preserve"> имущественно</w:t>
      </w:r>
      <w:r>
        <w:rPr>
          <w:sz w:val="28"/>
          <w:szCs w:val="28"/>
        </w:rPr>
        <w:t>го</w:t>
      </w:r>
      <w:r w:rsidRPr="00792620">
        <w:rPr>
          <w:sz w:val="28"/>
          <w:szCs w:val="28"/>
        </w:rPr>
        <w:t xml:space="preserve"> и семейно</w:t>
      </w:r>
      <w:r>
        <w:rPr>
          <w:sz w:val="28"/>
          <w:szCs w:val="28"/>
        </w:rPr>
        <w:t>го</w:t>
      </w:r>
      <w:r w:rsidRPr="00792620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792620">
        <w:rPr>
          <w:sz w:val="28"/>
          <w:szCs w:val="28"/>
        </w:rPr>
        <w:t xml:space="preserve">, мировой судья считает </w:t>
      </w:r>
      <w:r w:rsidRPr="00596B34">
        <w:rPr>
          <w:sz w:val="28"/>
          <w:szCs w:val="28"/>
        </w:rPr>
        <w:t>необходимым назначить</w:t>
      </w:r>
      <w:r w:rsidRPr="00792620">
        <w:rPr>
          <w:sz w:val="28"/>
          <w:szCs w:val="28"/>
        </w:rPr>
        <w:t xml:space="preserve"> </w:t>
      </w:r>
      <w:r w:rsidRPr="00596B34">
        <w:rPr>
          <w:color w:val="000000"/>
          <w:sz w:val="28"/>
          <w:szCs w:val="28"/>
          <w:lang w:bidi="ru-RU"/>
        </w:rPr>
        <w:t xml:space="preserve">Лысенко В.В. </w:t>
      </w:r>
      <w:r w:rsidRPr="00792620">
        <w:rPr>
          <w:sz w:val="28"/>
          <w:szCs w:val="28"/>
        </w:rPr>
        <w:t>административно</w:t>
      </w:r>
      <w:r w:rsidRPr="00596B34">
        <w:rPr>
          <w:sz w:val="28"/>
          <w:szCs w:val="28"/>
        </w:rPr>
        <w:t>е</w:t>
      </w:r>
      <w:r w:rsidRPr="00792620">
        <w:rPr>
          <w:sz w:val="28"/>
          <w:szCs w:val="28"/>
        </w:rPr>
        <w:t xml:space="preserve"> наказани</w:t>
      </w:r>
      <w:r w:rsidRPr="00596B34">
        <w:rPr>
          <w:sz w:val="28"/>
          <w:szCs w:val="28"/>
        </w:rPr>
        <w:t>е</w:t>
      </w:r>
      <w:r w:rsidRPr="00792620">
        <w:rPr>
          <w:sz w:val="28"/>
          <w:szCs w:val="28"/>
        </w:rPr>
        <w:t xml:space="preserve"> в виде минимального срока дисквалификации предусмотре</w:t>
      </w:r>
      <w:r w:rsidRPr="00596B34">
        <w:rPr>
          <w:sz w:val="28"/>
          <w:szCs w:val="28"/>
        </w:rPr>
        <w:t>нного санкцией ст. 17.7 КоАП РФ, поскольку административное наказание в виде штрафа не достигнет целей наказания, поэтому именно такой вид на</w:t>
      </w:r>
      <w:r w:rsidRPr="00596B34">
        <w:rPr>
          <w:sz w:val="28"/>
          <w:szCs w:val="28"/>
        </w:rPr>
        <w:t>казания будет способствовать предупреждению совершения им новых правонарушений.</w:t>
      </w:r>
    </w:p>
    <w:p w:rsidR="00143050" w:rsidRPr="00596B34" w:rsidP="00596B34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B34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17.7, 29.9 - </w:t>
      </w:r>
      <w:r w:rsidRPr="00596B34" w:rsidR="004C0D19">
        <w:rPr>
          <w:rFonts w:ascii="Times New Roman" w:hAnsi="Times New Roman" w:cs="Times New Roman"/>
          <w:sz w:val="28"/>
          <w:szCs w:val="28"/>
        </w:rPr>
        <w:t>29.10 КоАП РФ, мировой судья</w:t>
      </w:r>
    </w:p>
    <w:p w:rsidR="00593DC5" w:rsidRPr="00CA2EEF" w:rsidP="004C0D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CA2EEF" w:rsidP="004C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EEF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305C2" w:rsidRPr="00CA2EEF" w:rsidP="004C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8B4" w:rsidRPr="00CA2EEF" w:rsidP="004C0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E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A2EEF" w:rsidR="004C0D1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Батальненского сельского совета – главу администрации Батальненского сельского поселения Ленинского района Республики Крым Лысенко Виктора Васильевича </w:t>
      </w:r>
      <w:r w:rsidRPr="00CA2EEF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CA2EEF" w:rsidR="004C0D19">
        <w:rPr>
          <w:rFonts w:ascii="Times New Roman" w:eastAsia="Times New Roman" w:hAnsi="Times New Roman" w:cs="Times New Roman"/>
          <w:sz w:val="28"/>
          <w:szCs w:val="28"/>
        </w:rPr>
        <w:t>ст. 17.7</w:t>
      </w:r>
      <w:r w:rsidRPr="00CA2EEF" w:rsidR="00D1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EEF" w:rsidR="000B304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CA2EEF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 w:rsidRPr="00CA2EEF" w:rsidR="000B304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CA2EE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дисквалификации на </w:t>
      </w:r>
      <w:r w:rsidRPr="00CA2EEF" w:rsidR="004C0D19">
        <w:rPr>
          <w:rFonts w:ascii="Times New Roman" w:eastAsia="Times New Roman" w:hAnsi="Times New Roman" w:cs="Times New Roman"/>
          <w:sz w:val="28"/>
          <w:szCs w:val="28"/>
        </w:rPr>
        <w:t>6 (шесть)</w:t>
      </w:r>
      <w:r w:rsidRPr="00CA2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EEF" w:rsidR="004C0D19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Pr="00CA2E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5C2" w:rsidRPr="00CA2EEF" w:rsidP="004C0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EF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</w:t>
      </w:r>
      <w:r w:rsidRPr="00CA2EEF">
        <w:rPr>
          <w:rFonts w:ascii="Times New Roman" w:eastAsia="Times New Roman" w:hAnsi="Times New Roman" w:cs="Times New Roman"/>
          <w:sz w:val="28"/>
          <w:szCs w:val="28"/>
        </w:rPr>
        <w:t>ответственности.</w:t>
      </w:r>
    </w:p>
    <w:p w:rsidR="000305C2" w:rsidRPr="00CA2EEF" w:rsidP="004C0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EF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1706A3" w:rsidRPr="00CA2EEF" w:rsidP="004C0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EF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</w:t>
      </w:r>
      <w:r w:rsidRPr="00CA2EEF">
        <w:rPr>
          <w:rFonts w:ascii="Times New Roman" w:eastAsia="Times New Roman" w:hAnsi="Times New Roman" w:cs="Times New Roman"/>
          <w:sz w:val="28"/>
          <w:szCs w:val="28"/>
        </w:rPr>
        <w:t>а №6</w:t>
      </w:r>
      <w:r w:rsidRPr="00CA2EEF" w:rsidR="00B62C6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2EEF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A3038" w:rsidRPr="00CA2EEF" w:rsidP="004C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D19" w:rsidRPr="00CA2EEF" w:rsidP="004C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1E7" w:rsidRPr="00CA2EEF" w:rsidP="004C0D19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E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     </w:t>
      </w:r>
      <w:r w:rsidRPr="00CA2EEF" w:rsidR="000B304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4C0D19">
      <w:headerReference w:type="default" r:id="rId5"/>
      <w:pgSz w:w="11906" w:h="16838"/>
      <w:pgMar w:top="851" w:right="851" w:bottom="851" w:left="1701" w:header="284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4884367"/>
      <w:docPartObj>
        <w:docPartGallery w:val="Page Numbers (Top of Page)"/>
        <w:docPartUnique/>
      </w:docPartObj>
    </w:sdtPr>
    <w:sdtContent>
      <w:p w:rsidR="0001307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53D">
          <w:rPr>
            <w:noProof/>
          </w:rPr>
          <w:t>6</w:t>
        </w:r>
        <w:r>
          <w:fldChar w:fldCharType="end"/>
        </w:r>
      </w:p>
    </w:sdtContent>
  </w:sdt>
  <w:p w:rsidR="000B3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C029BF"/>
    <w:multiLevelType w:val="multilevel"/>
    <w:tmpl w:val="5EE02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32925B3"/>
    <w:multiLevelType w:val="multilevel"/>
    <w:tmpl w:val="F4DAF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307F"/>
    <w:rsid w:val="000223CD"/>
    <w:rsid w:val="00026294"/>
    <w:rsid w:val="000305C2"/>
    <w:rsid w:val="00037B94"/>
    <w:rsid w:val="000453F4"/>
    <w:rsid w:val="0004559F"/>
    <w:rsid w:val="00051344"/>
    <w:rsid w:val="00052F29"/>
    <w:rsid w:val="00054BD1"/>
    <w:rsid w:val="00067738"/>
    <w:rsid w:val="00073A2D"/>
    <w:rsid w:val="000761FC"/>
    <w:rsid w:val="000B304C"/>
    <w:rsid w:val="000B4DB2"/>
    <w:rsid w:val="000C0906"/>
    <w:rsid w:val="000D2B10"/>
    <w:rsid w:val="000E285B"/>
    <w:rsid w:val="000F244E"/>
    <w:rsid w:val="00100E02"/>
    <w:rsid w:val="0010254F"/>
    <w:rsid w:val="00102ED8"/>
    <w:rsid w:val="00110B1C"/>
    <w:rsid w:val="0011413B"/>
    <w:rsid w:val="00136BF8"/>
    <w:rsid w:val="00143050"/>
    <w:rsid w:val="00144EEE"/>
    <w:rsid w:val="0015223A"/>
    <w:rsid w:val="0015781A"/>
    <w:rsid w:val="001706A3"/>
    <w:rsid w:val="0017478F"/>
    <w:rsid w:val="00175F46"/>
    <w:rsid w:val="00180025"/>
    <w:rsid w:val="00181AFC"/>
    <w:rsid w:val="00185492"/>
    <w:rsid w:val="0019156B"/>
    <w:rsid w:val="001A1A7D"/>
    <w:rsid w:val="001A34B6"/>
    <w:rsid w:val="001A426F"/>
    <w:rsid w:val="001A4E8B"/>
    <w:rsid w:val="001A759C"/>
    <w:rsid w:val="001B1384"/>
    <w:rsid w:val="001B23C6"/>
    <w:rsid w:val="001D5098"/>
    <w:rsid w:val="001D593D"/>
    <w:rsid w:val="001F6247"/>
    <w:rsid w:val="00220851"/>
    <w:rsid w:val="00221330"/>
    <w:rsid w:val="002215C7"/>
    <w:rsid w:val="00221AF5"/>
    <w:rsid w:val="002334CD"/>
    <w:rsid w:val="002350CE"/>
    <w:rsid w:val="00250480"/>
    <w:rsid w:val="00267923"/>
    <w:rsid w:val="002730CD"/>
    <w:rsid w:val="0027624A"/>
    <w:rsid w:val="00277DE4"/>
    <w:rsid w:val="00280FD0"/>
    <w:rsid w:val="00285969"/>
    <w:rsid w:val="00295607"/>
    <w:rsid w:val="002A1161"/>
    <w:rsid w:val="002A1CB3"/>
    <w:rsid w:val="002A54B6"/>
    <w:rsid w:val="002B4D32"/>
    <w:rsid w:val="002B5BC3"/>
    <w:rsid w:val="002C21AB"/>
    <w:rsid w:val="002C2810"/>
    <w:rsid w:val="002E149B"/>
    <w:rsid w:val="002E53F0"/>
    <w:rsid w:val="002F16F2"/>
    <w:rsid w:val="002F1F2A"/>
    <w:rsid w:val="003004DC"/>
    <w:rsid w:val="003057F1"/>
    <w:rsid w:val="0033352A"/>
    <w:rsid w:val="0034234A"/>
    <w:rsid w:val="0037393C"/>
    <w:rsid w:val="003823A2"/>
    <w:rsid w:val="00385B67"/>
    <w:rsid w:val="00391CB9"/>
    <w:rsid w:val="003A4005"/>
    <w:rsid w:val="003A5075"/>
    <w:rsid w:val="003B6A92"/>
    <w:rsid w:val="003B79B0"/>
    <w:rsid w:val="003D6B38"/>
    <w:rsid w:val="003E19F4"/>
    <w:rsid w:val="003F397E"/>
    <w:rsid w:val="003F58F2"/>
    <w:rsid w:val="003F61F9"/>
    <w:rsid w:val="00400AE9"/>
    <w:rsid w:val="0040282D"/>
    <w:rsid w:val="004132DC"/>
    <w:rsid w:val="00415475"/>
    <w:rsid w:val="004239AC"/>
    <w:rsid w:val="0043598F"/>
    <w:rsid w:val="0044019B"/>
    <w:rsid w:val="00442C34"/>
    <w:rsid w:val="00444888"/>
    <w:rsid w:val="00447160"/>
    <w:rsid w:val="00451354"/>
    <w:rsid w:val="00475E90"/>
    <w:rsid w:val="0047671A"/>
    <w:rsid w:val="004A1510"/>
    <w:rsid w:val="004B7171"/>
    <w:rsid w:val="004C0D19"/>
    <w:rsid w:val="004D3C6C"/>
    <w:rsid w:val="004D4AD0"/>
    <w:rsid w:val="004E0A6B"/>
    <w:rsid w:val="004F5702"/>
    <w:rsid w:val="004F7989"/>
    <w:rsid w:val="00504954"/>
    <w:rsid w:val="005112EE"/>
    <w:rsid w:val="0051368F"/>
    <w:rsid w:val="00513F57"/>
    <w:rsid w:val="00525B3C"/>
    <w:rsid w:val="00527096"/>
    <w:rsid w:val="005311DF"/>
    <w:rsid w:val="0053737D"/>
    <w:rsid w:val="005517DA"/>
    <w:rsid w:val="00553865"/>
    <w:rsid w:val="00555EEC"/>
    <w:rsid w:val="005574E4"/>
    <w:rsid w:val="0056366F"/>
    <w:rsid w:val="00565D09"/>
    <w:rsid w:val="00573AEF"/>
    <w:rsid w:val="00575FA6"/>
    <w:rsid w:val="0058086D"/>
    <w:rsid w:val="00585491"/>
    <w:rsid w:val="005909D6"/>
    <w:rsid w:val="00592C22"/>
    <w:rsid w:val="00593DC5"/>
    <w:rsid w:val="005949FD"/>
    <w:rsid w:val="00596B34"/>
    <w:rsid w:val="005A166A"/>
    <w:rsid w:val="005B099E"/>
    <w:rsid w:val="005B6542"/>
    <w:rsid w:val="005D6736"/>
    <w:rsid w:val="005E2871"/>
    <w:rsid w:val="005E4622"/>
    <w:rsid w:val="005E53A0"/>
    <w:rsid w:val="005F40DC"/>
    <w:rsid w:val="00600F40"/>
    <w:rsid w:val="00603574"/>
    <w:rsid w:val="006145D5"/>
    <w:rsid w:val="00641B7E"/>
    <w:rsid w:val="0064345B"/>
    <w:rsid w:val="00650848"/>
    <w:rsid w:val="00652418"/>
    <w:rsid w:val="006A0F3D"/>
    <w:rsid w:val="006A68E6"/>
    <w:rsid w:val="006B1C16"/>
    <w:rsid w:val="006C005D"/>
    <w:rsid w:val="006C567C"/>
    <w:rsid w:val="006C5765"/>
    <w:rsid w:val="006C6699"/>
    <w:rsid w:val="006D3620"/>
    <w:rsid w:val="006F3C8B"/>
    <w:rsid w:val="006F4FFA"/>
    <w:rsid w:val="006F558F"/>
    <w:rsid w:val="006F7F76"/>
    <w:rsid w:val="00705076"/>
    <w:rsid w:val="00722AEB"/>
    <w:rsid w:val="007234C8"/>
    <w:rsid w:val="007245F4"/>
    <w:rsid w:val="007333ED"/>
    <w:rsid w:val="007346CD"/>
    <w:rsid w:val="00742D90"/>
    <w:rsid w:val="00745436"/>
    <w:rsid w:val="00746A96"/>
    <w:rsid w:val="007657D6"/>
    <w:rsid w:val="00776C7E"/>
    <w:rsid w:val="00782BE3"/>
    <w:rsid w:val="0078691D"/>
    <w:rsid w:val="00792620"/>
    <w:rsid w:val="007960AA"/>
    <w:rsid w:val="007B0052"/>
    <w:rsid w:val="007B7F3C"/>
    <w:rsid w:val="007C1003"/>
    <w:rsid w:val="007C1011"/>
    <w:rsid w:val="007C1120"/>
    <w:rsid w:val="007C1ED5"/>
    <w:rsid w:val="007C3BCB"/>
    <w:rsid w:val="007C4D37"/>
    <w:rsid w:val="007D06EC"/>
    <w:rsid w:val="007D5736"/>
    <w:rsid w:val="007D5AA6"/>
    <w:rsid w:val="007E5C68"/>
    <w:rsid w:val="0080783A"/>
    <w:rsid w:val="00815EF8"/>
    <w:rsid w:val="00823E39"/>
    <w:rsid w:val="00824AEF"/>
    <w:rsid w:val="008315F2"/>
    <w:rsid w:val="00843178"/>
    <w:rsid w:val="00853FF7"/>
    <w:rsid w:val="00857931"/>
    <w:rsid w:val="0086547D"/>
    <w:rsid w:val="008702FD"/>
    <w:rsid w:val="00880A43"/>
    <w:rsid w:val="00886A6D"/>
    <w:rsid w:val="00891EDE"/>
    <w:rsid w:val="00896527"/>
    <w:rsid w:val="008A0851"/>
    <w:rsid w:val="008A35A6"/>
    <w:rsid w:val="008A5A10"/>
    <w:rsid w:val="008A716A"/>
    <w:rsid w:val="008B4713"/>
    <w:rsid w:val="008B48B4"/>
    <w:rsid w:val="008C0217"/>
    <w:rsid w:val="008C3010"/>
    <w:rsid w:val="008C4B52"/>
    <w:rsid w:val="008D3E58"/>
    <w:rsid w:val="008D4C98"/>
    <w:rsid w:val="008E3B6C"/>
    <w:rsid w:val="008E3C80"/>
    <w:rsid w:val="008F56C5"/>
    <w:rsid w:val="00905EBB"/>
    <w:rsid w:val="00906DC8"/>
    <w:rsid w:val="00913A11"/>
    <w:rsid w:val="009172F7"/>
    <w:rsid w:val="00917790"/>
    <w:rsid w:val="00920376"/>
    <w:rsid w:val="00921769"/>
    <w:rsid w:val="00925228"/>
    <w:rsid w:val="009279E3"/>
    <w:rsid w:val="0094352A"/>
    <w:rsid w:val="00947321"/>
    <w:rsid w:val="009610A9"/>
    <w:rsid w:val="0096188C"/>
    <w:rsid w:val="00963BB2"/>
    <w:rsid w:val="00966483"/>
    <w:rsid w:val="009673DF"/>
    <w:rsid w:val="00976E82"/>
    <w:rsid w:val="0098307E"/>
    <w:rsid w:val="00993788"/>
    <w:rsid w:val="009A789D"/>
    <w:rsid w:val="009C10F2"/>
    <w:rsid w:val="009E3FAE"/>
    <w:rsid w:val="009E6813"/>
    <w:rsid w:val="009F141F"/>
    <w:rsid w:val="00A13534"/>
    <w:rsid w:val="00A167E8"/>
    <w:rsid w:val="00A21F06"/>
    <w:rsid w:val="00A30DAE"/>
    <w:rsid w:val="00A336A9"/>
    <w:rsid w:val="00A51E7C"/>
    <w:rsid w:val="00A95909"/>
    <w:rsid w:val="00A96B6A"/>
    <w:rsid w:val="00A9783F"/>
    <w:rsid w:val="00AB02A2"/>
    <w:rsid w:val="00AC2DA1"/>
    <w:rsid w:val="00AC433B"/>
    <w:rsid w:val="00AC5303"/>
    <w:rsid w:val="00AC5813"/>
    <w:rsid w:val="00AD4DD5"/>
    <w:rsid w:val="00AE4E7A"/>
    <w:rsid w:val="00AE6FE3"/>
    <w:rsid w:val="00B03835"/>
    <w:rsid w:val="00B13974"/>
    <w:rsid w:val="00B17212"/>
    <w:rsid w:val="00B23963"/>
    <w:rsid w:val="00B27D65"/>
    <w:rsid w:val="00B3330A"/>
    <w:rsid w:val="00B44282"/>
    <w:rsid w:val="00B4492D"/>
    <w:rsid w:val="00B515DE"/>
    <w:rsid w:val="00B519D4"/>
    <w:rsid w:val="00B62C67"/>
    <w:rsid w:val="00B6465C"/>
    <w:rsid w:val="00B73742"/>
    <w:rsid w:val="00B741E7"/>
    <w:rsid w:val="00B77E8E"/>
    <w:rsid w:val="00B8232B"/>
    <w:rsid w:val="00B845FE"/>
    <w:rsid w:val="00BA29A0"/>
    <w:rsid w:val="00BA2A48"/>
    <w:rsid w:val="00BA420B"/>
    <w:rsid w:val="00BA4A15"/>
    <w:rsid w:val="00BA4C90"/>
    <w:rsid w:val="00BB1832"/>
    <w:rsid w:val="00BB57FB"/>
    <w:rsid w:val="00BB6A93"/>
    <w:rsid w:val="00BC6C31"/>
    <w:rsid w:val="00BE04EE"/>
    <w:rsid w:val="00C11BA5"/>
    <w:rsid w:val="00C30144"/>
    <w:rsid w:val="00C3209F"/>
    <w:rsid w:val="00C33F86"/>
    <w:rsid w:val="00C368D4"/>
    <w:rsid w:val="00C46D46"/>
    <w:rsid w:val="00C55EB2"/>
    <w:rsid w:val="00C6082E"/>
    <w:rsid w:val="00C61E50"/>
    <w:rsid w:val="00C6268D"/>
    <w:rsid w:val="00C660D8"/>
    <w:rsid w:val="00C72D8A"/>
    <w:rsid w:val="00C7528B"/>
    <w:rsid w:val="00C75E07"/>
    <w:rsid w:val="00C910F2"/>
    <w:rsid w:val="00C913D9"/>
    <w:rsid w:val="00C91C81"/>
    <w:rsid w:val="00CA2EEF"/>
    <w:rsid w:val="00CA3038"/>
    <w:rsid w:val="00CB1812"/>
    <w:rsid w:val="00CB40CA"/>
    <w:rsid w:val="00CB40CF"/>
    <w:rsid w:val="00CB4F43"/>
    <w:rsid w:val="00CB4F49"/>
    <w:rsid w:val="00CC14C1"/>
    <w:rsid w:val="00CC3539"/>
    <w:rsid w:val="00CC418D"/>
    <w:rsid w:val="00CC61B7"/>
    <w:rsid w:val="00CF54BF"/>
    <w:rsid w:val="00CF7E85"/>
    <w:rsid w:val="00D15012"/>
    <w:rsid w:val="00D17092"/>
    <w:rsid w:val="00D21190"/>
    <w:rsid w:val="00D24ABC"/>
    <w:rsid w:val="00D35BD1"/>
    <w:rsid w:val="00D4186B"/>
    <w:rsid w:val="00D46C96"/>
    <w:rsid w:val="00D605B9"/>
    <w:rsid w:val="00D60853"/>
    <w:rsid w:val="00D6353D"/>
    <w:rsid w:val="00D649AB"/>
    <w:rsid w:val="00D65FCA"/>
    <w:rsid w:val="00D81465"/>
    <w:rsid w:val="00D86E01"/>
    <w:rsid w:val="00DA3C67"/>
    <w:rsid w:val="00DB1E39"/>
    <w:rsid w:val="00DB5370"/>
    <w:rsid w:val="00DC3B84"/>
    <w:rsid w:val="00DC7888"/>
    <w:rsid w:val="00DD2D57"/>
    <w:rsid w:val="00DE1F6D"/>
    <w:rsid w:val="00DE71DB"/>
    <w:rsid w:val="00DF6AD9"/>
    <w:rsid w:val="00E01FD7"/>
    <w:rsid w:val="00E024CC"/>
    <w:rsid w:val="00E0472D"/>
    <w:rsid w:val="00E23AED"/>
    <w:rsid w:val="00E329EF"/>
    <w:rsid w:val="00E334CF"/>
    <w:rsid w:val="00E3662C"/>
    <w:rsid w:val="00E377C4"/>
    <w:rsid w:val="00E4060B"/>
    <w:rsid w:val="00E50B46"/>
    <w:rsid w:val="00E51882"/>
    <w:rsid w:val="00E523B2"/>
    <w:rsid w:val="00E538FA"/>
    <w:rsid w:val="00E57681"/>
    <w:rsid w:val="00E71DEB"/>
    <w:rsid w:val="00E74422"/>
    <w:rsid w:val="00E822CD"/>
    <w:rsid w:val="00E87886"/>
    <w:rsid w:val="00E87C51"/>
    <w:rsid w:val="00EA2501"/>
    <w:rsid w:val="00EB46BE"/>
    <w:rsid w:val="00EC0866"/>
    <w:rsid w:val="00EC0E16"/>
    <w:rsid w:val="00EC68D9"/>
    <w:rsid w:val="00ED368C"/>
    <w:rsid w:val="00ED57CF"/>
    <w:rsid w:val="00ED65C1"/>
    <w:rsid w:val="00ED7EC5"/>
    <w:rsid w:val="00EF050F"/>
    <w:rsid w:val="00EF3306"/>
    <w:rsid w:val="00F13710"/>
    <w:rsid w:val="00F13AD1"/>
    <w:rsid w:val="00F15F14"/>
    <w:rsid w:val="00F217F9"/>
    <w:rsid w:val="00F21DA3"/>
    <w:rsid w:val="00F27949"/>
    <w:rsid w:val="00F4588C"/>
    <w:rsid w:val="00F61DC6"/>
    <w:rsid w:val="00F74D2B"/>
    <w:rsid w:val="00F76ED9"/>
    <w:rsid w:val="00F933C3"/>
    <w:rsid w:val="00FA053A"/>
    <w:rsid w:val="00FA54C0"/>
    <w:rsid w:val="00FA74E3"/>
    <w:rsid w:val="00FA7C53"/>
    <w:rsid w:val="00FE2846"/>
    <w:rsid w:val="00FF0843"/>
    <w:rsid w:val="00FF6E3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0B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B304C"/>
  </w:style>
  <w:style w:type="paragraph" w:styleId="Footer">
    <w:name w:val="footer"/>
    <w:basedOn w:val="Normal"/>
    <w:link w:val="a1"/>
    <w:uiPriority w:val="99"/>
    <w:unhideWhenUsed/>
    <w:rsid w:val="000B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B304C"/>
  </w:style>
  <w:style w:type="paragraph" w:customStyle="1" w:styleId="ConsPlusNormal">
    <w:name w:val="ConsPlusNormal"/>
    <w:rsid w:val="00B74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741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TitlePage">
    <w:name w:val="ConsPlusTitlePage"/>
    <w:uiPriority w:val="99"/>
    <w:rsid w:val="00B741E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B4492D"/>
    <w:rPr>
      <w:color w:val="0066CC"/>
      <w:u w:val="single"/>
    </w:rPr>
  </w:style>
  <w:style w:type="character" w:customStyle="1" w:styleId="2">
    <w:name w:val="Основной текст (2)_"/>
    <w:basedOn w:val="DefaultParagraphFont"/>
    <w:rsid w:val="00B44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44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Candara9pt">
    <w:name w:val="Основной текст (2) + Candara;9 pt"/>
    <w:basedOn w:val="2"/>
    <w:rsid w:val="00ED57C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59E1-5E5E-4581-B910-9559CF67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