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7B6" w:rsidRPr="00703F5A" w:rsidP="00DF37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770D7" w:rsidP="008770D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</w:p>
    <w:p w:rsidR="008770D7" w:rsidP="008770D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BA6893">
        <w:rPr>
          <w:sz w:val="28"/>
          <w:szCs w:val="28"/>
        </w:rPr>
        <w:t>239</w:t>
      </w:r>
      <w:r>
        <w:rPr>
          <w:sz w:val="28"/>
          <w:szCs w:val="28"/>
        </w:rPr>
        <w:t>/2022</w:t>
      </w:r>
    </w:p>
    <w:p w:rsidR="008770D7" w:rsidP="008770D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BA6893">
        <w:rPr>
          <w:sz w:val="28"/>
          <w:szCs w:val="28"/>
        </w:rPr>
        <w:t>531-55</w:t>
      </w:r>
    </w:p>
    <w:p w:rsidR="008770D7" w:rsidP="008770D7">
      <w:pPr>
        <w:jc w:val="right"/>
        <w:rPr>
          <w:sz w:val="28"/>
          <w:szCs w:val="28"/>
        </w:rPr>
      </w:pPr>
    </w:p>
    <w:p w:rsidR="00DF37B6" w:rsidRPr="00703F5A" w:rsidP="008770D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F37B6" w:rsidRPr="00703F5A" w:rsidP="00DF37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DF37B6" w:rsidRPr="00703F5A" w:rsidP="00DF37B6">
      <w:pPr>
        <w:jc w:val="both"/>
        <w:rPr>
          <w:sz w:val="28"/>
          <w:szCs w:val="28"/>
          <w:lang w:val="uk-UA"/>
        </w:rPr>
      </w:pPr>
    </w:p>
    <w:p w:rsidR="00DF37B6" w:rsidP="00DF3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МВД РФ по Ленинскому району </w:t>
      </w:r>
      <w:r w:rsidRPr="008E588B">
        <w:rPr>
          <w:sz w:val="28"/>
          <w:szCs w:val="28"/>
        </w:rPr>
        <w:t>о привлечении к админи</w:t>
      </w:r>
      <w:r w:rsidRPr="008E588B">
        <w:rPr>
          <w:sz w:val="28"/>
          <w:szCs w:val="28"/>
        </w:rPr>
        <w:t>стративной ответственности</w:t>
      </w:r>
      <w:r>
        <w:rPr>
          <w:sz w:val="28"/>
          <w:szCs w:val="28"/>
        </w:rPr>
        <w:t xml:space="preserve"> должностное лицо: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843A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F37B6" w:rsidP="00D843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F37B6" w:rsidP="00D843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Моисеева Александра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BA6893" w:rsidRPr="00BA6893" w:rsidP="00D843A1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F37B6" w:rsidP="00BA6893">
            <w:pPr>
              <w:jc w:val="both"/>
              <w:rPr>
                <w:sz w:val="28"/>
                <w:szCs w:val="28"/>
              </w:rPr>
            </w:pPr>
          </w:p>
        </w:tc>
      </w:tr>
      <w:tr w:rsidTr="00D843A1">
        <w:tblPrEx>
          <w:tblW w:w="0" w:type="auto"/>
          <w:tblLook w:val="04A0"/>
        </w:tblPrEx>
        <w:tc>
          <w:tcPr>
            <w:tcW w:w="1526" w:type="dxa"/>
          </w:tcPr>
          <w:p w:rsidR="00DF37B6" w:rsidP="00D843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F37B6" w:rsidP="00D843A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F37B6" w:rsidRPr="00703F5A" w:rsidP="00DF37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12.34</w:t>
      </w:r>
      <w:r w:rsidRPr="00703F5A">
        <w:rPr>
          <w:sz w:val="28"/>
          <w:szCs w:val="28"/>
        </w:rPr>
        <w:t xml:space="preserve"> ч. 1 КоАП РФ, -</w:t>
      </w:r>
    </w:p>
    <w:p w:rsidR="00DF37B6" w:rsidRPr="00703F5A" w:rsidP="00DF37B6">
      <w:pPr>
        <w:jc w:val="both"/>
        <w:rPr>
          <w:sz w:val="28"/>
          <w:szCs w:val="28"/>
        </w:rPr>
      </w:pPr>
    </w:p>
    <w:p w:rsidR="00DF37B6" w:rsidP="00DF37B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F37B6" w:rsidP="00DF37B6">
      <w:pPr>
        <w:jc w:val="both"/>
        <w:rPr>
          <w:sz w:val="28"/>
          <w:szCs w:val="28"/>
        </w:rPr>
      </w:pPr>
    </w:p>
    <w:p w:rsidR="00BA6893" w:rsidP="00DF3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являясь должностным лицом отве</w:t>
      </w:r>
      <w:r w:rsidR="00C1082C"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ственным за проведение дорожных работ, в нарушение п.4.1.4 ОДМ 218.6.0192016 место производства дорожных работ не обустроено </w:t>
      </w:r>
      <w:r w:rsidR="008421EF">
        <w:rPr>
          <w:sz w:val="28"/>
          <w:szCs w:val="28"/>
        </w:rPr>
        <w:t>техническими средствами организации дорожного движения, иными направляющими и отражающими устройствами, средствами сигнализации и прочими средствами, предусмотренными методическим документом. Место совершения</w:t>
      </w:r>
      <w:r w:rsidR="00C1082C">
        <w:rPr>
          <w:sz w:val="28"/>
          <w:szCs w:val="28"/>
        </w:rPr>
        <w:t xml:space="preserve"> правонарушения: ул. Шоссейная, ул. Энгельса в пгт. Ленино Ленинского района Республики Крым.</w:t>
      </w:r>
    </w:p>
    <w:p w:rsidR="00BA6893" w:rsidP="00DF3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Моисеев А.А. в судебное заседание не явился</w:t>
      </w:r>
      <w:r>
        <w:rPr>
          <w:sz w:val="28"/>
          <w:szCs w:val="28"/>
        </w:rPr>
        <w:t>. О дне, времени и месте рассмотрения дела извещен надлежащим образом. Направил в суд заявление о рассмотрении дела без его участия. С нарушением согласен, просил суд назначить минимальное наказание.</w:t>
      </w:r>
    </w:p>
    <w:p w:rsidR="00674455" w:rsidP="00DF3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 материалы дела,  суд считает, что в</w:t>
      </w:r>
      <w:r>
        <w:rPr>
          <w:sz w:val="28"/>
          <w:szCs w:val="28"/>
        </w:rPr>
        <w:t>ина</w:t>
      </w:r>
      <w:r w:rsidRPr="006E069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 Моисеева А.А в совершении административного правонарушения,  предусмотренного ст. 12.34 ч.1 КоАП РФ доказана полностью и подтверждается совокупностью собранных  по делу доказательств: 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</w:t>
      </w:r>
      <w:r>
        <w:rPr>
          <w:sz w:val="28"/>
          <w:szCs w:val="28"/>
        </w:rPr>
        <w:t xml:space="preserve">ативном правонарушении ( л.д.2),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выявленных недостатков в содержании дорог, дорожных сооружений и технических средств организации дорожного движения , с фототаблицами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л.д.3-5), предписанием ( л.д.6), объяснением Моисеева А.А. ( л.д</w:t>
      </w:r>
      <w:r>
        <w:rPr>
          <w:sz w:val="28"/>
          <w:szCs w:val="28"/>
        </w:rPr>
        <w:t xml:space="preserve">.7), </w:t>
      </w:r>
      <w:r w:rsidR="004125F8">
        <w:rPr>
          <w:sz w:val="28"/>
          <w:szCs w:val="28"/>
        </w:rPr>
        <w:t xml:space="preserve">схемой ( л.д.9), приказом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125F8">
        <w:rPr>
          <w:sz w:val="28"/>
          <w:szCs w:val="28"/>
        </w:rPr>
        <w:t xml:space="preserve"> о назначении ответственных лиц по объекту «Ремонт улично-дорожной сети Ленинского района Республики Крым в 2022 году» ( л.д.10), </w:t>
      </w:r>
      <w:r>
        <w:rPr>
          <w:sz w:val="28"/>
          <w:szCs w:val="28"/>
        </w:rPr>
        <w:t xml:space="preserve">  </w:t>
      </w:r>
      <w:r w:rsidR="00AA347F">
        <w:rPr>
          <w:sz w:val="28"/>
          <w:szCs w:val="28"/>
        </w:rPr>
        <w:t>приказом о переводе на другую работу Моисеева А.А. ( л.д.11), должностной инструкцией начальника участка ( в строительстве» ООО «Альт-Эра» (л.д.12-</w:t>
      </w:r>
      <w:r w:rsidR="00AA347F">
        <w:rPr>
          <w:sz w:val="28"/>
          <w:szCs w:val="28"/>
        </w:rPr>
        <w:t xml:space="preserve">18), сведениями о привлечении Моисеева А.А. к административной ответственности </w:t>
      </w:r>
      <w:r w:rsidR="00AA347F">
        <w:rPr>
          <w:sz w:val="28"/>
          <w:szCs w:val="28"/>
        </w:rPr>
        <w:t xml:space="preserve">( </w:t>
      </w:r>
      <w:r w:rsidR="00AA347F">
        <w:rPr>
          <w:sz w:val="28"/>
          <w:szCs w:val="28"/>
        </w:rPr>
        <w:t>л.д.19).</w:t>
      </w:r>
    </w:p>
    <w:p w:rsidR="00DF37B6" w:rsidRPr="007A3EC2" w:rsidP="00DF3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7809">
        <w:rPr>
          <w:sz w:val="28"/>
          <w:szCs w:val="28"/>
        </w:rPr>
        <w:t xml:space="preserve">Таким образом, </w:t>
      </w:r>
      <w:r w:rsidRPr="007A3EC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AA347F">
        <w:rPr>
          <w:sz w:val="28"/>
          <w:szCs w:val="28"/>
        </w:rPr>
        <w:t>Моисеева А.А.</w:t>
      </w:r>
      <w:r w:rsidRPr="007A3EC2">
        <w:rPr>
          <w:sz w:val="28"/>
          <w:szCs w:val="28"/>
        </w:rPr>
        <w:t xml:space="preserve"> правильно квалифицированы по ч. 1 ст. 12.34 КоАП РФ, как н</w:t>
      </w:r>
      <w:r w:rsidRPr="007A3EC2">
        <w:rPr>
          <w:sz w:val="28"/>
          <w:szCs w:val="28"/>
          <w:shd w:val="clear" w:color="auto" w:fill="FFFFFF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</w:t>
      </w:r>
      <w:r w:rsidRPr="007A3EC2">
        <w:rPr>
          <w:sz w:val="28"/>
          <w:szCs w:val="28"/>
          <w:shd w:val="clear" w:color="auto" w:fill="FFFFFF"/>
        </w:rPr>
        <w:t>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</w:t>
      </w:r>
      <w:r w:rsidRPr="007A3EC2">
        <w:rPr>
          <w:sz w:val="28"/>
          <w:szCs w:val="28"/>
          <w:shd w:val="clear" w:color="auto" w:fill="FFFFFF"/>
        </w:rPr>
        <w:t>го движения</w:t>
      </w:r>
      <w:r w:rsidRPr="007A3EC2">
        <w:rPr>
          <w:sz w:val="28"/>
          <w:szCs w:val="28"/>
        </w:rPr>
        <w:t>.</w:t>
      </w:r>
    </w:p>
    <w:p w:rsidR="00DF37B6" w:rsidRPr="00664BC6" w:rsidP="00DF37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должностному лицу </w:t>
      </w:r>
      <w:r w:rsidR="00AA347F">
        <w:rPr>
          <w:sz w:val="28"/>
          <w:szCs w:val="28"/>
        </w:rPr>
        <w:t>Моисееву А.А.</w:t>
      </w:r>
      <w:r w:rsidRPr="00A8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</w:t>
      </w:r>
      <w:r w:rsidRPr="00664BC6">
        <w:rPr>
          <w:sz w:val="28"/>
          <w:szCs w:val="28"/>
        </w:rPr>
        <w:t xml:space="preserve">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</w:t>
      </w:r>
      <w:r w:rsidRPr="00664BC6">
        <w:rPr>
          <w:sz w:val="28"/>
          <w:szCs w:val="28"/>
        </w:rPr>
        <w:t>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 xml:space="preserve">ителя избрать наказание </w:t>
      </w:r>
      <w:r w:rsidRPr="00664BC6">
        <w:rPr>
          <w:sz w:val="28"/>
          <w:szCs w:val="28"/>
        </w:rPr>
        <w:t xml:space="preserve">в минимальном размере, предусмотренном </w:t>
      </w:r>
      <w:r w:rsidRPr="00664BC6">
        <w:rPr>
          <w:sz w:val="28"/>
          <w:szCs w:val="28"/>
        </w:rPr>
        <w:t>санкцией статьи.</w:t>
      </w:r>
    </w:p>
    <w:p w:rsidR="00DF37B6" w:rsidRPr="00664BC6" w:rsidP="00DF37B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>34</w:t>
      </w:r>
      <w:r w:rsidRPr="00664BC6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DF37B6" w:rsidRPr="00664BC6" w:rsidP="00DF37B6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DF37B6" w:rsidRPr="00664BC6" w:rsidP="00DF37B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DF37B6" w:rsidP="00DF37B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>(данные изъяты)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AA347F" w:rsidR="00AA347F">
        <w:rPr>
          <w:b/>
          <w:sz w:val="28"/>
          <w:szCs w:val="28"/>
        </w:rPr>
        <w:t xml:space="preserve"> </w:t>
      </w:r>
      <w:r w:rsidR="00AA347F">
        <w:rPr>
          <w:b/>
          <w:sz w:val="28"/>
          <w:szCs w:val="28"/>
        </w:rPr>
        <w:t>Моисеева Александра Александровича</w:t>
      </w:r>
      <w:r w:rsidR="00AA347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A347F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34</w:t>
      </w:r>
      <w:r w:rsidRPr="00664BC6">
        <w:rPr>
          <w:sz w:val="28"/>
          <w:szCs w:val="28"/>
        </w:rPr>
        <w:t xml:space="preserve">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2</w:t>
      </w:r>
      <w:r>
        <w:rPr>
          <w:b/>
          <w:sz w:val="28"/>
          <w:szCs w:val="28"/>
        </w:rPr>
        <w:t>0 000 ( двадцать тысяч) рублей</w:t>
      </w:r>
      <w:r>
        <w:rPr>
          <w:sz w:val="28"/>
          <w:szCs w:val="28"/>
        </w:rPr>
        <w:t xml:space="preserve"> </w:t>
      </w:r>
      <w:r w:rsidR="008770D7">
        <w:rPr>
          <w:sz w:val="28"/>
          <w:szCs w:val="28"/>
        </w:rPr>
        <w:t>.</w:t>
      </w:r>
    </w:p>
    <w:p w:rsidR="008770D7" w:rsidP="008770D7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8770D7" w:rsidP="008770D7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18811601123010001140, УИН 18810491222200000</w:t>
      </w:r>
      <w:r w:rsidR="00506F50">
        <w:rPr>
          <w:sz w:val="28"/>
          <w:szCs w:val="28"/>
        </w:rPr>
        <w:t>814</w:t>
      </w:r>
      <w:r>
        <w:rPr>
          <w:sz w:val="28"/>
          <w:szCs w:val="28"/>
        </w:rPr>
        <w:t>.</w:t>
      </w:r>
    </w:p>
    <w:p w:rsidR="008770D7" w:rsidP="008770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506F50">
        <w:rPr>
          <w:sz w:val="28"/>
          <w:szCs w:val="28"/>
        </w:rPr>
        <w:t>Моисееву А.А.,</w:t>
      </w:r>
      <w:r>
        <w:rPr>
          <w:sz w:val="28"/>
          <w:szCs w:val="28"/>
        </w:rPr>
        <w:t xml:space="preserve"> что в соответствии с ч.1 ст. 32.2 КоАП РФ ад</w:t>
      </w:r>
      <w:r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</w:t>
      </w:r>
      <w:r>
        <w:rPr>
          <w:sz w:val="28"/>
          <w:szCs w:val="28"/>
        </w:rPr>
        <w:t>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770D7" w:rsidP="008770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</w:t>
      </w:r>
      <w:r>
        <w:rPr>
          <w:sz w:val="28"/>
          <w:szCs w:val="28"/>
        </w:rPr>
        <w:t xml:space="preserve">т быть </w:t>
      </w:r>
      <w:r>
        <w:rPr>
          <w:sz w:val="28"/>
          <w:szCs w:val="28"/>
        </w:rPr>
        <w:t xml:space="preserve"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</w:t>
      </w:r>
      <w:r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770D7" w:rsidP="00877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</w:t>
      </w:r>
      <w:r>
        <w:rPr>
          <w:sz w:val="28"/>
          <w:szCs w:val="28"/>
        </w:rPr>
        <w:t xml:space="preserve"> через мирового судью судебного участка №61 в течение 10-ти суток  со дня вручения или получения копии постановления.</w:t>
      </w:r>
    </w:p>
    <w:p w:rsidR="008770D7" w:rsidP="008770D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770D7" w:rsidP="008770D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770D7" w:rsidP="008770D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8770D7" w:rsidP="008770D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770D7" w:rsidP="008770D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770D7" w:rsidP="008770D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</w:t>
      </w:r>
      <w:r>
        <w:rPr>
          <w:sz w:val="28"/>
          <w:szCs w:val="28"/>
        </w:rPr>
        <w:t xml:space="preserve">                                                     И.В. Казарина</w:t>
      </w:r>
    </w:p>
    <w:p w:rsidR="008770D7" w:rsidP="008770D7"/>
    <w:p w:rsidR="008770D7" w:rsidP="008770D7"/>
    <w:p w:rsidR="008770D7" w:rsidP="00DF37B6">
      <w:pPr>
        <w:jc w:val="both"/>
        <w:rPr>
          <w:sz w:val="28"/>
          <w:szCs w:val="28"/>
        </w:rPr>
      </w:pPr>
    </w:p>
    <w:sectPr w:rsidSect="00B50B94">
      <w:pgSz w:w="11906" w:h="16838"/>
      <w:pgMar w:top="142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B6"/>
    <w:rsid w:val="001E25D9"/>
    <w:rsid w:val="001E7809"/>
    <w:rsid w:val="004125F8"/>
    <w:rsid w:val="00426F14"/>
    <w:rsid w:val="004F463B"/>
    <w:rsid w:val="00506F50"/>
    <w:rsid w:val="00586C9C"/>
    <w:rsid w:val="00664BC6"/>
    <w:rsid w:val="00674455"/>
    <w:rsid w:val="006E0695"/>
    <w:rsid w:val="00703F5A"/>
    <w:rsid w:val="007A3EC2"/>
    <w:rsid w:val="008421EF"/>
    <w:rsid w:val="008770D7"/>
    <w:rsid w:val="008E588B"/>
    <w:rsid w:val="00943572"/>
    <w:rsid w:val="00954C02"/>
    <w:rsid w:val="00A42221"/>
    <w:rsid w:val="00A53034"/>
    <w:rsid w:val="00A85FDF"/>
    <w:rsid w:val="00AA347F"/>
    <w:rsid w:val="00B50B94"/>
    <w:rsid w:val="00BA6893"/>
    <w:rsid w:val="00C1082C"/>
    <w:rsid w:val="00CE34A6"/>
    <w:rsid w:val="00D843A1"/>
    <w:rsid w:val="00DF37B6"/>
    <w:rsid w:val="00ED0D83"/>
    <w:rsid w:val="00F13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