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6E60" w:rsidRPr="00F96876" w:rsidP="00666E60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5-61-2</w:t>
      </w:r>
      <w:r w:rsidR="003E3C96">
        <w:rPr>
          <w:sz w:val="28"/>
          <w:szCs w:val="28"/>
        </w:rPr>
        <w:t>79</w:t>
      </w:r>
      <w:r>
        <w:rPr>
          <w:sz w:val="28"/>
          <w:szCs w:val="28"/>
        </w:rPr>
        <w:t>/19</w:t>
      </w:r>
      <w:r w:rsidRPr="00F96876">
        <w:rPr>
          <w:sz w:val="28"/>
          <w:szCs w:val="28"/>
          <w:lang w:val="uk-UA"/>
        </w:rPr>
        <w:t xml:space="preserve"> </w:t>
      </w:r>
    </w:p>
    <w:p w:rsidR="00666E60" w:rsidRPr="00F96876" w:rsidP="00666E60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666E60" w:rsidRPr="00F96876" w:rsidP="00666E60">
      <w:pPr>
        <w:jc w:val="both"/>
        <w:rPr>
          <w:sz w:val="28"/>
          <w:szCs w:val="28"/>
        </w:rPr>
      </w:pPr>
      <w:r>
        <w:rPr>
          <w:sz w:val="28"/>
          <w:szCs w:val="28"/>
        </w:rPr>
        <w:t>21 июня</w:t>
      </w:r>
      <w:r w:rsidRPr="00F9687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96876">
        <w:rPr>
          <w:sz w:val="28"/>
          <w:szCs w:val="28"/>
        </w:rPr>
        <w:t xml:space="preserve">г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F96876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666E60" w:rsidP="00666E60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666E60" w:rsidP="0066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Министерства экологии и природных ресурсов Республики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  <w:r w:rsidR="003E3C96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лицо</w:t>
      </w:r>
    </w:p>
    <w:tbl>
      <w:tblPr>
        <w:tblStyle w:val="TableGrid"/>
        <w:tblW w:w="0" w:type="auto"/>
        <w:tblLook w:val="04A0"/>
      </w:tblPr>
      <w:tblGrid>
        <w:gridCol w:w="817"/>
        <w:gridCol w:w="107"/>
        <w:gridCol w:w="8646"/>
      </w:tblGrid>
      <w:tr w:rsidTr="005246A0">
        <w:tblPrEx>
          <w:tblW w:w="0" w:type="auto"/>
          <w:tblLook w:val="04A0"/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66E60" w:rsidP="005246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E60" w:rsidP="005246A0">
            <w:pPr>
              <w:jc w:val="both"/>
              <w:rPr>
                <w:sz w:val="28"/>
                <w:szCs w:val="28"/>
              </w:rPr>
            </w:pPr>
            <w:r w:rsidRPr="003E3C96">
              <w:rPr>
                <w:b/>
                <w:sz w:val="28"/>
                <w:szCs w:val="28"/>
              </w:rPr>
              <w:t>Кол</w:t>
            </w:r>
            <w:r w:rsidRPr="003E3C96">
              <w:rPr>
                <w:b/>
                <w:sz w:val="28"/>
                <w:szCs w:val="28"/>
              </w:rPr>
              <w:t>есникова Александра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3E3C96" w:rsidP="003E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E3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46" w:type="dxa"/>
        </w:trPr>
        <w:tc>
          <w:tcPr>
            <w:tcW w:w="924" w:type="dxa"/>
            <w:gridSpan w:val="2"/>
          </w:tcPr>
          <w:p w:rsidR="00666E60" w:rsidP="005246A0">
            <w:pPr>
              <w:jc w:val="both"/>
              <w:rPr>
                <w:sz w:val="28"/>
                <w:szCs w:val="28"/>
              </w:rPr>
            </w:pPr>
          </w:p>
        </w:tc>
      </w:tr>
    </w:tbl>
    <w:p w:rsidR="00666E60" w:rsidRPr="00F96876" w:rsidP="00666E60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19.5  ч.1</w:t>
      </w:r>
      <w:r w:rsidRPr="00F96876">
        <w:rPr>
          <w:sz w:val="28"/>
          <w:szCs w:val="28"/>
        </w:rPr>
        <w:t xml:space="preserve"> КоАП РФ, -</w:t>
      </w:r>
    </w:p>
    <w:p w:rsidR="00666E60" w:rsidRPr="00F96876" w:rsidP="00666E60">
      <w:pPr>
        <w:jc w:val="center"/>
        <w:rPr>
          <w:b/>
          <w:sz w:val="28"/>
          <w:szCs w:val="28"/>
        </w:rPr>
      </w:pPr>
    </w:p>
    <w:p w:rsidR="00666E60" w:rsidP="00666E60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666E60" w:rsidRPr="00F96876" w:rsidP="00666E60">
      <w:pPr>
        <w:jc w:val="center"/>
        <w:rPr>
          <w:b/>
          <w:sz w:val="28"/>
          <w:szCs w:val="28"/>
        </w:rPr>
      </w:pPr>
    </w:p>
    <w:p w:rsidR="00666E60" w:rsidP="0066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 w:rsidR="003E3C96">
        <w:rPr>
          <w:sz w:val="28"/>
          <w:szCs w:val="28"/>
        </w:rPr>
        <w:t>являясь ответственным  должностным лицом,</w:t>
      </w:r>
      <w:r w:rsidRPr="00F4564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E3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3C96">
        <w:rPr>
          <w:sz w:val="28"/>
          <w:szCs w:val="28"/>
        </w:rPr>
        <w:t>Колесников А.А. не выполнил</w:t>
      </w:r>
      <w:r>
        <w:rPr>
          <w:sz w:val="28"/>
          <w:szCs w:val="28"/>
        </w:rPr>
        <w:t xml:space="preserve"> в установленный срок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предписание об устранении нарушения законодательства в области охраны окружающей среды и нарушений природоохранных требований от 25.07.2018г №12/08.2-18, выданное Минприроды Республики Крым, а именно: не утвердило в установленном законодательст</w:t>
      </w:r>
      <w:r>
        <w:rPr>
          <w:sz w:val="28"/>
          <w:szCs w:val="28"/>
        </w:rPr>
        <w:t>вом порядке проект нормативов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отхо</w:t>
      </w:r>
      <w:r w:rsidR="003E3C96">
        <w:rPr>
          <w:sz w:val="28"/>
          <w:szCs w:val="28"/>
        </w:rPr>
        <w:t>дов и лимитов на их размещение, в результате чего на</w:t>
      </w:r>
      <w:r>
        <w:rPr>
          <w:sz w:val="28"/>
          <w:szCs w:val="28"/>
        </w:rPr>
        <w:t xml:space="preserve">рушены: часть 2 статьи 25 Федерального закона от 26.12.2008г № 294-ФЗ « О защите прав юридических лиц и индивидуальных предпринимателей при  осуществлении </w:t>
      </w:r>
      <w:r>
        <w:rPr>
          <w:sz w:val="28"/>
          <w:szCs w:val="28"/>
        </w:rPr>
        <w:t>государственного контроля (надзора) и муниципального контроля», часть 2 статьи 11, часть 2 статьи 18 Федерального закона от  24.06.1998г №89-ФЗ «Об отходах производства и потребления»;</w:t>
      </w:r>
      <w:r>
        <w:rPr>
          <w:sz w:val="28"/>
          <w:szCs w:val="28"/>
        </w:rPr>
        <w:t xml:space="preserve"> Порядок разработки и утверждения нормативов образования отходов и лимит</w:t>
      </w:r>
      <w:r>
        <w:rPr>
          <w:sz w:val="28"/>
          <w:szCs w:val="28"/>
        </w:rPr>
        <w:t>ов на их размещение, утвержденный Приказом Минприроды России от 25.02.2010г № 50.</w:t>
      </w:r>
    </w:p>
    <w:p w:rsidR="003E3C96" w:rsidP="0066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А.А.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</w:t>
      </w:r>
      <w:r>
        <w:rPr>
          <w:sz w:val="28"/>
          <w:szCs w:val="28"/>
        </w:rPr>
        <w:t>тствие. В заявлении указал, что им</w:t>
      </w:r>
      <w:r w:rsidR="00CD6A2A">
        <w:rPr>
          <w:sz w:val="28"/>
          <w:szCs w:val="28"/>
        </w:rPr>
        <w:t>, к</w:t>
      </w:r>
      <w:r>
        <w:rPr>
          <w:sz w:val="28"/>
          <w:szCs w:val="28"/>
        </w:rPr>
        <w:t>ак должностным лицом, ответственным за выполнение мероприятий по экологическому сопровождению деятельности предприятия предприняты все меры по исполнению предписани</w:t>
      </w:r>
      <w:r w:rsidR="00CD6A2A">
        <w:rPr>
          <w:sz w:val="28"/>
          <w:szCs w:val="28"/>
        </w:rPr>
        <w:t>я</w:t>
      </w:r>
      <w:r>
        <w:rPr>
          <w:sz w:val="28"/>
          <w:szCs w:val="28"/>
        </w:rPr>
        <w:t>. При этом действующее законодательство не содержит но</w:t>
      </w:r>
      <w:r>
        <w:rPr>
          <w:sz w:val="28"/>
          <w:szCs w:val="28"/>
        </w:rPr>
        <w:t xml:space="preserve">рм, обязывающих хозяйствующих субъектов представлять в государственные органы, выдавшие предписания какие-либо отчеты об их выполнении. Однако предписание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содержало требование об обязательстве предприятия направить информацию о вып</w:t>
      </w:r>
      <w:r>
        <w:rPr>
          <w:sz w:val="28"/>
          <w:szCs w:val="28"/>
        </w:rPr>
        <w:t xml:space="preserve">олнении указанного предписания, что противоречит действующему законодательству РФ,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просит суд рассмотреть дело без его участия и отказать Министерст</w:t>
      </w:r>
      <w:r w:rsidR="00CD6A2A">
        <w:rPr>
          <w:sz w:val="28"/>
          <w:szCs w:val="28"/>
        </w:rPr>
        <w:t>в</w:t>
      </w:r>
      <w:r>
        <w:rPr>
          <w:sz w:val="28"/>
          <w:szCs w:val="28"/>
        </w:rPr>
        <w:t>у экологии и природных Ресурсов Республики Крым в привлечении к административной ответственно</w:t>
      </w:r>
      <w:r>
        <w:rPr>
          <w:sz w:val="28"/>
          <w:szCs w:val="28"/>
        </w:rPr>
        <w:t>сти в соответс</w:t>
      </w:r>
      <w:r w:rsidR="00CD6A2A">
        <w:rPr>
          <w:sz w:val="28"/>
          <w:szCs w:val="28"/>
        </w:rPr>
        <w:t>тви</w:t>
      </w:r>
      <w:r>
        <w:rPr>
          <w:sz w:val="28"/>
          <w:szCs w:val="28"/>
        </w:rPr>
        <w:t xml:space="preserve">и с ч.1 ст. 19.5 КоАП РФ. Колесникова А.А. </w:t>
      </w:r>
    </w:p>
    <w:p w:rsidR="00666E60" w:rsidP="0066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</w:t>
      </w:r>
      <w:r w:rsidRPr="00FF4108">
        <w:rPr>
          <w:sz w:val="28"/>
          <w:szCs w:val="28"/>
        </w:rPr>
        <w:t>суд пришел к выводу</w:t>
      </w:r>
      <w:r>
        <w:rPr>
          <w:sz w:val="28"/>
          <w:szCs w:val="28"/>
        </w:rPr>
        <w:t xml:space="preserve">, что вина должностного лица Колесникова А.А. </w:t>
      </w:r>
      <w:r w:rsidRPr="00BD568C">
        <w:rPr>
          <w:sz w:val="28"/>
          <w:szCs w:val="28"/>
        </w:rPr>
        <w:t>в совершении административно</w:t>
      </w:r>
      <w:r w:rsidRPr="001E70FC">
        <w:rPr>
          <w:sz w:val="28"/>
          <w:szCs w:val="28"/>
        </w:rPr>
        <w:t>го правонарушения</w:t>
      </w:r>
      <w:r>
        <w:rPr>
          <w:sz w:val="28"/>
          <w:szCs w:val="28"/>
        </w:rPr>
        <w:t xml:space="preserve">, предусмотренного ст. 19.5 ч.1 КоАП РФ доказана </w:t>
      </w:r>
      <w:r>
        <w:rPr>
          <w:sz w:val="28"/>
          <w:szCs w:val="28"/>
        </w:rPr>
        <w:t xml:space="preserve">полностью и </w:t>
      </w:r>
      <w:r w:rsidRPr="001E70FC">
        <w:rPr>
          <w:sz w:val="28"/>
          <w:szCs w:val="28"/>
        </w:rPr>
        <w:t xml:space="preserve">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правонарушении, который содержит объяснения </w:t>
      </w:r>
      <w:r w:rsidR="00A85BD0">
        <w:rPr>
          <w:sz w:val="28"/>
          <w:szCs w:val="28"/>
        </w:rPr>
        <w:t xml:space="preserve">Колесникова А.А. </w:t>
      </w:r>
      <w:r>
        <w:rPr>
          <w:sz w:val="28"/>
          <w:szCs w:val="28"/>
        </w:rPr>
        <w:t>о том, что «договор на разработку  ПНООЛР был заключен с ООО «Агава», ПНООЛР разработан, однако не был</w:t>
      </w:r>
      <w:r>
        <w:rPr>
          <w:sz w:val="28"/>
          <w:szCs w:val="28"/>
        </w:rPr>
        <w:t xml:space="preserve"> вовремя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дан</w:t>
      </w:r>
      <w:r>
        <w:rPr>
          <w:sz w:val="28"/>
          <w:szCs w:val="28"/>
        </w:rPr>
        <w:t xml:space="preserve"> на согласование в МПР, в связи с временными трудностями при разработке проекта проектной организацией. На данный момент предприятие устран</w:t>
      </w:r>
      <w:r w:rsidR="00A85BD0">
        <w:rPr>
          <w:sz w:val="28"/>
          <w:szCs w:val="28"/>
        </w:rPr>
        <w:t>яет</w:t>
      </w:r>
      <w:r>
        <w:rPr>
          <w:sz w:val="28"/>
          <w:szCs w:val="28"/>
        </w:rPr>
        <w:t xml:space="preserve"> выявленное нарушение»</w:t>
      </w:r>
      <w:r w:rsidRPr="003034AD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A85BD0">
        <w:rPr>
          <w:sz w:val="28"/>
          <w:szCs w:val="28"/>
        </w:rPr>
        <w:t>28-32</w:t>
      </w:r>
      <w:r>
        <w:rPr>
          <w:sz w:val="28"/>
          <w:szCs w:val="28"/>
        </w:rPr>
        <w:t xml:space="preserve">), приказ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Министерства экологии и природных ресурсов Республики К</w:t>
      </w:r>
      <w:r>
        <w:rPr>
          <w:sz w:val="28"/>
          <w:szCs w:val="28"/>
        </w:rPr>
        <w:t xml:space="preserve">рым о проведении внеплановой документарной проверки МУП «УЖКХ»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</w:t>
      </w:r>
      <w:r w:rsidR="00A85BD0">
        <w:rPr>
          <w:sz w:val="28"/>
          <w:szCs w:val="28"/>
        </w:rPr>
        <w:t>5</w:t>
      </w:r>
      <w:r>
        <w:rPr>
          <w:sz w:val="28"/>
          <w:szCs w:val="28"/>
        </w:rPr>
        <w:t>), уведомлением о проведении проверки ( л.д.</w:t>
      </w:r>
      <w:r w:rsidR="00A85BD0">
        <w:rPr>
          <w:sz w:val="28"/>
          <w:szCs w:val="28"/>
        </w:rPr>
        <w:t>6-7</w:t>
      </w:r>
      <w:r>
        <w:rPr>
          <w:sz w:val="28"/>
          <w:szCs w:val="28"/>
        </w:rPr>
        <w:t xml:space="preserve">), предписанием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 xml:space="preserve"> Министерства экологии и природных ресурсов, согласно которому МУП Ленинского района Республики</w:t>
      </w:r>
      <w:r>
        <w:rPr>
          <w:sz w:val="28"/>
          <w:szCs w:val="28"/>
        </w:rPr>
        <w:t xml:space="preserve"> Крым «УЖКХ» в срок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следовало разработать и утвердить в установленном законодательством порядке Проект нормативов образования отходов и лимитов на их размещение</w:t>
      </w:r>
      <w:r w:rsidR="00A85BD0">
        <w:rPr>
          <w:sz w:val="28"/>
          <w:szCs w:val="28"/>
        </w:rPr>
        <w:t xml:space="preserve">. В предписании указано, что оно может быть обжаловано в установленном законом порядке, а также то, что природопользователь обязан направить информацию о выполнении предписания </w:t>
      </w:r>
      <w:r w:rsidR="00A85BD0">
        <w:rPr>
          <w:sz w:val="28"/>
          <w:szCs w:val="28"/>
        </w:rPr>
        <w:t xml:space="preserve">( </w:t>
      </w:r>
      <w:r w:rsidR="00A85BD0">
        <w:rPr>
          <w:sz w:val="28"/>
          <w:szCs w:val="28"/>
        </w:rPr>
        <w:t>с документами, подтверждающими выполнение предписания) в Министерство экологии и природных ресурсов Республики Крым не позднее пяти рабочих дней по истечении срока выполнения настоящего предписания</w:t>
      </w:r>
      <w:r>
        <w:rPr>
          <w:sz w:val="28"/>
          <w:szCs w:val="28"/>
        </w:rPr>
        <w:t xml:space="preserve"> ( л.д.</w:t>
      </w:r>
      <w:r w:rsidR="00A85BD0">
        <w:rPr>
          <w:sz w:val="28"/>
          <w:szCs w:val="28"/>
        </w:rPr>
        <w:t>8-9</w:t>
      </w:r>
      <w:r>
        <w:rPr>
          <w:sz w:val="28"/>
          <w:szCs w:val="28"/>
        </w:rPr>
        <w:t xml:space="preserve">), актом проверки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</w:t>
      </w:r>
      <w:r w:rsidR="00A85BD0">
        <w:rPr>
          <w:sz w:val="28"/>
          <w:szCs w:val="28"/>
        </w:rPr>
        <w:t>0-15</w:t>
      </w:r>
      <w:r>
        <w:rPr>
          <w:sz w:val="28"/>
          <w:szCs w:val="28"/>
        </w:rPr>
        <w:t>), приказом о принятии на работу Колесникова А.А. на до</w:t>
      </w:r>
      <w:r w:rsidR="00A85BD0">
        <w:rPr>
          <w:sz w:val="28"/>
          <w:szCs w:val="28"/>
        </w:rPr>
        <w:t xml:space="preserve">лжность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5BD0">
        <w:rPr>
          <w:sz w:val="28"/>
          <w:szCs w:val="28"/>
        </w:rPr>
        <w:t xml:space="preserve"> ( л.д.16</w:t>
      </w:r>
      <w:r>
        <w:rPr>
          <w:sz w:val="28"/>
          <w:szCs w:val="28"/>
        </w:rPr>
        <w:t xml:space="preserve">), должностной инструкцией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5BD0">
        <w:rPr>
          <w:sz w:val="28"/>
          <w:szCs w:val="28"/>
        </w:rPr>
        <w:t>( л.д.17-18)</w:t>
      </w:r>
      <w:r>
        <w:rPr>
          <w:sz w:val="28"/>
          <w:szCs w:val="28"/>
        </w:rPr>
        <w:t>, служеб</w:t>
      </w:r>
      <w:r>
        <w:rPr>
          <w:sz w:val="28"/>
          <w:szCs w:val="28"/>
        </w:rPr>
        <w:t>ными записками ( л.д.</w:t>
      </w:r>
      <w:r w:rsidR="00A85BD0">
        <w:rPr>
          <w:sz w:val="28"/>
          <w:szCs w:val="28"/>
        </w:rPr>
        <w:t>19-20</w:t>
      </w:r>
      <w:r>
        <w:rPr>
          <w:sz w:val="28"/>
          <w:szCs w:val="28"/>
        </w:rPr>
        <w:t>), ходатайством генерального директор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продлении срока исполнения предписания по разработке ПНООЛР ( л.д.2</w:t>
      </w:r>
      <w:r w:rsidR="00A85BD0">
        <w:rPr>
          <w:sz w:val="28"/>
          <w:szCs w:val="28"/>
        </w:rPr>
        <w:t>1</w:t>
      </w:r>
      <w:r>
        <w:rPr>
          <w:sz w:val="28"/>
          <w:szCs w:val="28"/>
        </w:rPr>
        <w:t>), договором подряда на выполнение проектных работ от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который заключен МУП «УЖКХ»  с ООО «Агава»</w:t>
      </w:r>
      <w:r>
        <w:rPr>
          <w:sz w:val="28"/>
          <w:szCs w:val="28"/>
        </w:rPr>
        <w:t xml:space="preserve"> ( л.д.2</w:t>
      </w:r>
      <w:r w:rsidR="008A4CF1">
        <w:rPr>
          <w:sz w:val="28"/>
          <w:szCs w:val="28"/>
        </w:rPr>
        <w:t>2-23</w:t>
      </w:r>
      <w:r>
        <w:rPr>
          <w:sz w:val="28"/>
          <w:szCs w:val="28"/>
        </w:rPr>
        <w:t>), сообщением Министерства экологии и природных р</w:t>
      </w:r>
      <w:r w:rsidR="008A4CF1">
        <w:rPr>
          <w:sz w:val="28"/>
          <w:szCs w:val="28"/>
        </w:rPr>
        <w:t>есурсов Республики Крым ( л.д.24-25</w:t>
      </w:r>
      <w:r>
        <w:rPr>
          <w:sz w:val="28"/>
          <w:szCs w:val="28"/>
        </w:rPr>
        <w:t>), проектом нормативов образования отходов и лимитов на их размещение (ПНООЛР)</w:t>
      </w:r>
      <w:r>
        <w:rPr>
          <w:sz w:val="28"/>
          <w:szCs w:val="28"/>
        </w:rPr>
        <w:t xml:space="preserve"> </w:t>
      </w:r>
      <w:r w:rsidR="008A4CF1">
        <w:rPr>
          <w:sz w:val="28"/>
          <w:szCs w:val="28"/>
        </w:rPr>
        <w:t>,</w:t>
      </w:r>
      <w:r w:rsidR="008A4CF1">
        <w:rPr>
          <w:sz w:val="28"/>
          <w:szCs w:val="28"/>
        </w:rPr>
        <w:t xml:space="preserve"> который    не содержит даты его утверждения генеральным директором МУП «УЖКХ»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66E60" w:rsidP="0066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принимает во внимание объяснения Колесникова А.А. в протоколе об административном правонарушении и ходатайство генерального директора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продлении срока исполнения предписания по разработке ПНООЛР, которые подтве</w:t>
      </w:r>
      <w:r>
        <w:rPr>
          <w:sz w:val="28"/>
          <w:szCs w:val="28"/>
        </w:rPr>
        <w:t xml:space="preserve">рждают, что предписание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выданное Минприроды Республики Крым в срок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исполнено не было. </w:t>
      </w:r>
    </w:p>
    <w:p w:rsidR="008A4CF1" w:rsidP="0066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пояснениям, изложенным Колесниковым А.А. в заявлении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рассмотрении дела в его отсутствие  суд относится критичес</w:t>
      </w:r>
      <w:r>
        <w:rPr>
          <w:sz w:val="28"/>
          <w:szCs w:val="28"/>
        </w:rPr>
        <w:t>ки и расценивает их как способ защиты,  поскольку предписание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обжаловалось, а, напротив, юридическое лицо сообщило о невозможности  исполнения предписания  в установленные сроки,  аналогичные объяснения в протоколе даны самим </w:t>
      </w:r>
      <w:r>
        <w:rPr>
          <w:sz w:val="28"/>
          <w:szCs w:val="28"/>
        </w:rPr>
        <w:t>Колесниковым А.А.</w:t>
      </w:r>
    </w:p>
    <w:p w:rsidR="00666E60" w:rsidP="00666E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Таким образом, действия должностного</w:t>
      </w:r>
      <w:r w:rsidRPr="001E70FC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 Колесникова А.А. </w:t>
      </w:r>
      <w:r w:rsidRPr="001E70FC">
        <w:rPr>
          <w:sz w:val="28"/>
          <w:szCs w:val="28"/>
        </w:rPr>
        <w:t>правильно квалифицированы по ст. 19.</w:t>
      </w:r>
      <w:r>
        <w:rPr>
          <w:sz w:val="28"/>
          <w:szCs w:val="28"/>
        </w:rPr>
        <w:t>5 ч.1</w:t>
      </w:r>
      <w:r w:rsidRPr="001E70FC">
        <w:rPr>
          <w:sz w:val="28"/>
          <w:szCs w:val="28"/>
        </w:rPr>
        <w:t xml:space="preserve">  КоАП РФ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евыполнение в установленный срок законного предписания  органа (должностного лица), осуществляющего государственный надзор </w:t>
      </w:r>
      <w:r>
        <w:rPr>
          <w:rFonts w:eastAsiaTheme="minorHAnsi"/>
          <w:sz w:val="28"/>
          <w:szCs w:val="28"/>
          <w:lang w:eastAsia="en-US"/>
        </w:rPr>
        <w:t>(контроль), муниципальный контроль, об устранении нарушений законодательства.</w:t>
      </w:r>
    </w:p>
    <w:p w:rsidR="00666E60" w:rsidRPr="001E70FC" w:rsidP="00666E6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E70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1E70FC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и смягчающих обстоят</w:t>
      </w:r>
      <w:r>
        <w:rPr>
          <w:sz w:val="28"/>
          <w:szCs w:val="28"/>
        </w:rPr>
        <w:t>ельств</w:t>
      </w:r>
      <w:r w:rsidRPr="001E70FC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</w:t>
      </w:r>
      <w:r w:rsidRPr="001E70FC">
        <w:rPr>
          <w:sz w:val="28"/>
          <w:szCs w:val="28"/>
        </w:rPr>
        <w:t>одимым и достаточным избрать наказание в виде  штрафа в минимальном размере, предусмотренном санкцией</w:t>
      </w:r>
      <w:r>
        <w:rPr>
          <w:sz w:val="28"/>
          <w:szCs w:val="28"/>
        </w:rPr>
        <w:t xml:space="preserve"> </w:t>
      </w:r>
      <w:r w:rsidRPr="001E70FC">
        <w:rPr>
          <w:sz w:val="28"/>
          <w:szCs w:val="28"/>
        </w:rPr>
        <w:t xml:space="preserve"> статьи.</w:t>
      </w:r>
    </w:p>
    <w:p w:rsidR="00666E60" w:rsidRPr="001E70FC" w:rsidP="00666E60">
      <w:pPr>
        <w:jc w:val="both"/>
        <w:rPr>
          <w:sz w:val="28"/>
          <w:szCs w:val="28"/>
        </w:rPr>
      </w:pPr>
      <w:r w:rsidRPr="001E70FC">
        <w:rPr>
          <w:sz w:val="28"/>
          <w:szCs w:val="28"/>
        </w:rPr>
        <w:tab/>
        <w:t>На основании изложенного и руководствуясь ст.ст. 19.</w:t>
      </w:r>
      <w:r>
        <w:rPr>
          <w:sz w:val="28"/>
          <w:szCs w:val="28"/>
        </w:rPr>
        <w:t>5 ч.1</w:t>
      </w:r>
      <w:r w:rsidRPr="001E70FC">
        <w:rPr>
          <w:sz w:val="28"/>
          <w:szCs w:val="28"/>
        </w:rPr>
        <w:t>, 29.5, 29.6, 29.9 Кодекса Российской Федерации об админист</w:t>
      </w:r>
      <w:r>
        <w:rPr>
          <w:sz w:val="28"/>
          <w:szCs w:val="28"/>
        </w:rPr>
        <w:t>ративных правонарушениях, су</w:t>
      </w:r>
      <w:r>
        <w:rPr>
          <w:sz w:val="28"/>
          <w:szCs w:val="28"/>
        </w:rPr>
        <w:t xml:space="preserve">д </w:t>
      </w:r>
    </w:p>
    <w:p w:rsidR="00666E60" w:rsidRPr="001E70FC" w:rsidP="00666E60">
      <w:pPr>
        <w:jc w:val="center"/>
        <w:rPr>
          <w:b/>
          <w:sz w:val="28"/>
          <w:szCs w:val="28"/>
        </w:rPr>
      </w:pPr>
      <w:r w:rsidRPr="001E70FC">
        <w:rPr>
          <w:b/>
          <w:sz w:val="28"/>
          <w:szCs w:val="28"/>
        </w:rPr>
        <w:t>ПОСТАНОВИЛ:</w:t>
      </w:r>
    </w:p>
    <w:p w:rsidR="00666E60" w:rsidRPr="001E70FC" w:rsidP="00666E60">
      <w:pPr>
        <w:jc w:val="both"/>
        <w:rPr>
          <w:sz w:val="28"/>
          <w:szCs w:val="28"/>
        </w:rPr>
      </w:pPr>
      <w:r w:rsidRPr="001E70FC">
        <w:rPr>
          <w:sz w:val="28"/>
          <w:szCs w:val="28"/>
        </w:rPr>
        <w:t xml:space="preserve">                                                 </w:t>
      </w:r>
    </w:p>
    <w:p w:rsidR="008A4CF1" w:rsidP="00666E60">
      <w:pPr>
        <w:ind w:firstLine="708"/>
        <w:jc w:val="both"/>
        <w:rPr>
          <w:sz w:val="28"/>
          <w:szCs w:val="28"/>
        </w:rPr>
      </w:pPr>
      <w:r w:rsidRPr="001E70FC">
        <w:rPr>
          <w:sz w:val="28"/>
          <w:szCs w:val="28"/>
        </w:rPr>
        <w:t xml:space="preserve">Признать </w:t>
      </w:r>
      <w:r w:rsidRPr="008A4C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E3C96">
        <w:rPr>
          <w:b/>
          <w:sz w:val="28"/>
          <w:szCs w:val="28"/>
        </w:rPr>
        <w:t>Колесникова Александра Александровича</w:t>
      </w:r>
      <w:r>
        <w:rPr>
          <w:sz w:val="28"/>
          <w:szCs w:val="28"/>
        </w:rPr>
        <w:t xml:space="preserve">  </w:t>
      </w:r>
      <w:r w:rsidRPr="001E70FC">
        <w:rPr>
          <w:sz w:val="28"/>
          <w:szCs w:val="28"/>
        </w:rPr>
        <w:t>в совершении правонарушения, предусмотренного ст. 19.</w:t>
      </w:r>
      <w:r>
        <w:rPr>
          <w:sz w:val="28"/>
          <w:szCs w:val="28"/>
        </w:rPr>
        <w:t>5 ч.1</w:t>
      </w:r>
      <w:r w:rsidRPr="001E70FC">
        <w:rPr>
          <w:sz w:val="28"/>
          <w:szCs w:val="28"/>
        </w:rPr>
        <w:t xml:space="preserve"> КоАП РФ и подвергнуть его административному наказанию  в виде штрафа в</w:t>
      </w:r>
      <w:r>
        <w:rPr>
          <w:sz w:val="28"/>
          <w:szCs w:val="28"/>
        </w:rPr>
        <w:t xml:space="preserve"> размере</w:t>
      </w:r>
      <w:r w:rsidRPr="001E70FC">
        <w:rPr>
          <w:sz w:val="28"/>
          <w:szCs w:val="28"/>
        </w:rPr>
        <w:t xml:space="preserve"> </w:t>
      </w:r>
      <w:r w:rsidRPr="00CF108D" w:rsidR="00CF108D">
        <w:rPr>
          <w:b/>
          <w:sz w:val="28"/>
          <w:szCs w:val="28"/>
        </w:rPr>
        <w:t xml:space="preserve">1 000 </w:t>
      </w:r>
      <w:r w:rsidRPr="00CF108D" w:rsidR="00CF108D">
        <w:rPr>
          <w:b/>
          <w:sz w:val="28"/>
          <w:szCs w:val="28"/>
        </w:rPr>
        <w:t xml:space="preserve">( </w:t>
      </w:r>
      <w:r w:rsidRPr="00CF108D" w:rsidR="00CF108D">
        <w:rPr>
          <w:b/>
          <w:sz w:val="28"/>
          <w:szCs w:val="28"/>
        </w:rPr>
        <w:t>одна тысяча) рублей</w:t>
      </w:r>
      <w:r w:rsidR="00CF108D">
        <w:rPr>
          <w:sz w:val="28"/>
          <w:szCs w:val="28"/>
        </w:rPr>
        <w:t>.</w:t>
      </w:r>
    </w:p>
    <w:p w:rsidR="00666E60" w:rsidP="00666E60">
      <w:pPr>
        <w:ind w:firstLine="708"/>
        <w:jc w:val="both"/>
        <w:rPr>
          <w:sz w:val="28"/>
          <w:szCs w:val="28"/>
        </w:rPr>
      </w:pPr>
      <w:r w:rsidRPr="001E70FC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УФК по Республике Крым (Минприроды Крыма), № счета 401018</w:t>
      </w:r>
      <w:r>
        <w:rPr>
          <w:sz w:val="28"/>
          <w:szCs w:val="28"/>
        </w:rPr>
        <w:t>10335100010001, банк получателя: отделение Республики Крым, БИК 043510001, ИНН Минприроды Крыма 9102001017, КПП Минприроды Крыма 910201001, ОКТМО 35627000, код бюджетной классификации 82011690020020000140, наименование платежа: прочие поступления от денежн</w:t>
      </w:r>
      <w:r>
        <w:rPr>
          <w:sz w:val="28"/>
          <w:szCs w:val="28"/>
        </w:rPr>
        <w:t>ых взысканий (штрафов) и иных сумм в возмещение ущерба, зачисляемые в бюджеты субъектов Российской Федерации.</w:t>
      </w:r>
    </w:p>
    <w:p w:rsidR="00666E60" w:rsidP="00666E60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6B369C">
        <w:rPr>
          <w:sz w:val="28"/>
          <w:szCs w:val="28"/>
        </w:rPr>
        <w:t>остановления о наложении административного штрафа в законную силу.</w:t>
      </w:r>
    </w:p>
    <w:p w:rsidR="00666E60" w:rsidRPr="001E70FC" w:rsidP="00666E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1E70FC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66E60" w:rsidRPr="001E70FC" w:rsidP="00666E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66E60" w:rsidRPr="001E70FC" w:rsidP="00666E6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1E70FC">
        <w:rPr>
          <w:sz w:val="28"/>
          <w:szCs w:val="28"/>
        </w:rPr>
        <w:t>Миров</w:t>
      </w:r>
      <w:r w:rsidRPr="001E70FC">
        <w:rPr>
          <w:sz w:val="28"/>
          <w:szCs w:val="28"/>
        </w:rPr>
        <w:t>ой судья  судебного  участка №61</w:t>
      </w:r>
    </w:p>
    <w:p w:rsidR="00666E60" w:rsidRPr="001E70FC" w:rsidP="00666E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1E70FC">
        <w:rPr>
          <w:sz w:val="28"/>
          <w:szCs w:val="28"/>
        </w:rPr>
        <w:t xml:space="preserve">Ленинского судебного района </w:t>
      </w:r>
    </w:p>
    <w:p w:rsidR="00666E60" w:rsidRPr="001E70FC" w:rsidP="00666E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1E70FC">
        <w:rPr>
          <w:sz w:val="28"/>
          <w:szCs w:val="28"/>
        </w:rPr>
        <w:t>(Ленинский муниципальный район)</w:t>
      </w:r>
    </w:p>
    <w:p w:rsidR="00EE1BCE" w:rsidP="00CF108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1E70FC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                                   </w:t>
      </w:r>
      <w:r w:rsidRPr="001E70FC">
        <w:rPr>
          <w:sz w:val="28"/>
          <w:szCs w:val="28"/>
        </w:rPr>
        <w:t xml:space="preserve">      И.В. Казарина</w:t>
      </w:r>
    </w:p>
    <w:sectPr w:rsidSect="00CF108D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60"/>
    <w:rsid w:val="00142156"/>
    <w:rsid w:val="001E70FC"/>
    <w:rsid w:val="003034AD"/>
    <w:rsid w:val="003E3C96"/>
    <w:rsid w:val="005246A0"/>
    <w:rsid w:val="00666E60"/>
    <w:rsid w:val="006B369C"/>
    <w:rsid w:val="00703F5A"/>
    <w:rsid w:val="008A4CF1"/>
    <w:rsid w:val="008E588B"/>
    <w:rsid w:val="00A85BD0"/>
    <w:rsid w:val="00BD568C"/>
    <w:rsid w:val="00CD6A2A"/>
    <w:rsid w:val="00CF108D"/>
    <w:rsid w:val="00EE1BCE"/>
    <w:rsid w:val="00F4564C"/>
    <w:rsid w:val="00F96876"/>
    <w:rsid w:val="00FF41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