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8B4" w:rsidRPr="007566D7" w:rsidP="00D238B4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D238B4" w:rsidP="00D238B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Дело № 5-61-</w:t>
      </w:r>
      <w:r w:rsidR="00C5558E">
        <w:rPr>
          <w:rFonts w:ascii="Times New Roman" w:hAnsi="Times New Roman" w:cs="Times New Roman"/>
          <w:sz w:val="28"/>
          <w:szCs w:val="28"/>
        </w:rPr>
        <w:t>284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D238B4" w:rsidRPr="000266BC" w:rsidP="00D238B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266BC">
        <w:rPr>
          <w:rFonts w:ascii="Times New Roman" w:hAnsi="Times New Roman" w:cs="Times New Roman"/>
          <w:sz w:val="28"/>
          <w:szCs w:val="28"/>
        </w:rPr>
        <w:t>00</w:t>
      </w:r>
      <w:r w:rsidR="00C5558E">
        <w:rPr>
          <w:rFonts w:ascii="Times New Roman" w:hAnsi="Times New Roman" w:cs="Times New Roman"/>
          <w:sz w:val="28"/>
          <w:szCs w:val="28"/>
        </w:rPr>
        <w:t>29</w:t>
      </w:r>
      <w:r w:rsidRPr="000266BC">
        <w:rPr>
          <w:rFonts w:ascii="Times New Roman" w:hAnsi="Times New Roman" w:cs="Times New Roman"/>
          <w:sz w:val="28"/>
          <w:szCs w:val="28"/>
        </w:rPr>
        <w:t>-01-2020-000</w:t>
      </w:r>
      <w:r w:rsidR="00C5558E">
        <w:rPr>
          <w:rFonts w:ascii="Times New Roman" w:hAnsi="Times New Roman" w:cs="Times New Roman"/>
          <w:sz w:val="28"/>
          <w:szCs w:val="28"/>
        </w:rPr>
        <w:t>377-47</w:t>
      </w:r>
    </w:p>
    <w:p w:rsidR="00D238B4" w:rsidP="00D238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8B4" w:rsidRPr="007566D7" w:rsidP="00D23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38B4" w:rsidP="00D2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558E">
        <w:rPr>
          <w:rFonts w:ascii="Times New Roman" w:hAnsi="Times New Roman" w:cs="Times New Roman"/>
          <w:sz w:val="28"/>
          <w:szCs w:val="28"/>
        </w:rPr>
        <w:t>5 июня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2020 года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п. Ленино</w:t>
      </w:r>
    </w:p>
    <w:p w:rsidR="00D238B4" w:rsidRPr="007566D7" w:rsidP="00D2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8B4" w:rsidP="00D238B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</w:t>
      </w:r>
      <w:r w:rsidRPr="007566D7">
        <w:rPr>
          <w:rFonts w:ascii="Times New Roman" w:hAnsi="Times New Roman" w:cs="Times New Roman"/>
          <w:sz w:val="28"/>
          <w:szCs w:val="28"/>
        </w:rPr>
        <w:tab/>
      </w:r>
      <w:r w:rsidRPr="007566D7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(Ленинский </w:t>
      </w:r>
      <w:r w:rsidRPr="004852C9">
        <w:rPr>
          <w:rFonts w:ascii="Times New Roman" w:hAnsi="Times New Roman" w:cs="Times New Roman"/>
          <w:sz w:val="28"/>
          <w:szCs w:val="28"/>
        </w:rPr>
        <w:t xml:space="preserve">муниципальный район)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rFonts w:ascii="Times New Roman" w:hAnsi="Times New Roman" w:cs="Times New Roman"/>
          <w:sz w:val="28"/>
          <w:szCs w:val="28"/>
        </w:rPr>
        <w:t xml:space="preserve">ОГИБДД ОМВД России по </w:t>
      </w:r>
      <w:r w:rsidR="00C5558E">
        <w:rPr>
          <w:rFonts w:ascii="Times New Roman" w:hAnsi="Times New Roman" w:cs="Times New Roman"/>
          <w:sz w:val="28"/>
          <w:szCs w:val="28"/>
        </w:rPr>
        <w:t xml:space="preserve">Бахчисарайскому </w:t>
      </w:r>
      <w:r>
        <w:rPr>
          <w:rFonts w:ascii="Times New Roman" w:hAnsi="Times New Roman" w:cs="Times New Roman"/>
          <w:sz w:val="28"/>
          <w:szCs w:val="28"/>
        </w:rPr>
        <w:t xml:space="preserve">району Республики Крым </w:t>
      </w:r>
      <w:r w:rsidRPr="004852C9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2B60E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238B4" w:rsidP="002B60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D238B4" w:rsidP="002B60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Иргашева Эльдара Равшановича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5558E" w:rsidP="00C555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5558E" w:rsidP="00C555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8B4" w:rsidRPr="007566D7" w:rsidP="00D2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5 КоАП РФ, </w:t>
      </w:r>
    </w:p>
    <w:p w:rsidR="00D238B4" w:rsidRPr="007566D7" w:rsidP="00D2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38B4" w:rsidRPr="007566D7" w:rsidP="00D238B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D238B4" w:rsidRPr="007566D7" w:rsidP="00D238B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4C8B" w:rsidP="00D2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протокола об административном </w:t>
      </w:r>
      <w:r w:rsidRPr="002D1A37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hAnsi="Times New Roman" w:cs="Times New Roman"/>
          <w:sz w:val="28"/>
          <w:szCs w:val="28"/>
        </w:rPr>
        <w:t>Иргашев</w:t>
      </w:r>
      <w:r>
        <w:rPr>
          <w:rFonts w:ascii="Times New Roman" w:hAnsi="Times New Roman" w:cs="Times New Roman"/>
          <w:sz w:val="28"/>
          <w:szCs w:val="28"/>
        </w:rPr>
        <w:t xml:space="preserve"> Э.Р. управляя транспортным средством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совершении обгона впереди движущегося транспортного средства выехал на полосу дороги, предназначенную для встречного движения, при этом нарушил требования горизон</w:t>
      </w:r>
      <w:r>
        <w:rPr>
          <w:rFonts w:ascii="Times New Roman" w:hAnsi="Times New Roman" w:cs="Times New Roman"/>
          <w:sz w:val="28"/>
          <w:szCs w:val="28"/>
        </w:rPr>
        <w:t>тальной дорожной разметки 1.1 ПДД РФ, разделяющую транспортные потоки противоположных направлений, совершил данное правонарушение в течение года повторно, ч</w:t>
      </w:r>
      <w:r w:rsidR="00015839">
        <w:rPr>
          <w:rFonts w:ascii="Times New Roman" w:hAnsi="Times New Roman" w:cs="Times New Roman"/>
          <w:sz w:val="28"/>
          <w:szCs w:val="28"/>
        </w:rPr>
        <w:t xml:space="preserve">ем нарушил п.1.3 ПДД РФ, п. </w:t>
      </w:r>
      <w:r w:rsidR="00015839">
        <w:rPr>
          <w:rFonts w:ascii="Times New Roman" w:hAnsi="Times New Roman" w:cs="Times New Roman"/>
          <w:sz w:val="28"/>
          <w:szCs w:val="28"/>
        </w:rPr>
        <w:t>9.1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015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ПДД РФ.</w:t>
      </w:r>
    </w:p>
    <w:p w:rsidR="0067749A" w:rsidP="00D2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5839">
        <w:rPr>
          <w:rFonts w:ascii="Times New Roman" w:hAnsi="Times New Roman" w:cs="Times New Roman"/>
          <w:sz w:val="28"/>
          <w:szCs w:val="28"/>
        </w:rPr>
        <w:t xml:space="preserve">В судебном заседании Иргашев Э.Р. </w:t>
      </w:r>
      <w:r>
        <w:rPr>
          <w:rFonts w:ascii="Times New Roman" w:hAnsi="Times New Roman" w:cs="Times New Roman"/>
          <w:sz w:val="28"/>
          <w:szCs w:val="28"/>
        </w:rPr>
        <w:t xml:space="preserve">вину признал </w:t>
      </w:r>
      <w:r>
        <w:rPr>
          <w:rFonts w:ascii="Times New Roman" w:hAnsi="Times New Roman" w:cs="Times New Roman"/>
          <w:sz w:val="28"/>
          <w:szCs w:val="28"/>
        </w:rPr>
        <w:t>полностью.</w:t>
      </w:r>
    </w:p>
    <w:p w:rsidR="00D238B4" w:rsidRPr="00CB1F6E" w:rsidP="0067749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Выслушав пояснения Иргашева Э.Р., и</w:t>
      </w:r>
      <w:r w:rsidRPr="00CB1F6E">
        <w:rPr>
          <w:rFonts w:ascii="Times New Roman" w:hAnsi="Times New Roman" w:cs="Times New Roman"/>
          <w:sz w:val="28"/>
          <w:szCs w:val="28"/>
        </w:rPr>
        <w:t>зучив и исследовав материалы дела, суд считает, что вина</w:t>
      </w:r>
      <w:r>
        <w:rPr>
          <w:rFonts w:ascii="Times New Roman" w:hAnsi="Times New Roman" w:cs="Times New Roman"/>
          <w:sz w:val="28"/>
          <w:szCs w:val="28"/>
        </w:rPr>
        <w:t xml:space="preserve"> Иргашева Э.Р.  </w:t>
      </w:r>
      <w:r w:rsidRPr="00CB1F6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12.15 ч.5 КоАП РФ доказана полностью и подтверждается совокупностью с</w:t>
      </w:r>
      <w:r w:rsidRPr="00CB1F6E">
        <w:rPr>
          <w:rFonts w:ascii="Times New Roman" w:hAnsi="Times New Roman" w:cs="Times New Roman"/>
          <w:sz w:val="28"/>
          <w:szCs w:val="28"/>
        </w:rPr>
        <w:t>обранных  по делу доказательств.</w:t>
      </w:r>
    </w:p>
    <w:p w:rsidR="00D238B4" w:rsidRPr="00CB1F6E" w:rsidP="00D2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F6E">
        <w:rPr>
          <w:rFonts w:ascii="Times New Roman" w:hAnsi="Times New Roman" w:cs="Times New Roman"/>
          <w:sz w:val="28"/>
          <w:szCs w:val="28"/>
        </w:rPr>
        <w:tab/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</w:t>
      </w:r>
      <w:r w:rsidRPr="00CB1F6E">
        <w:rPr>
          <w:rFonts w:ascii="Times New Roman" w:hAnsi="Times New Roman" w:cs="Times New Roman"/>
          <w:sz w:val="28"/>
          <w:szCs w:val="28"/>
        </w:rPr>
        <w:t>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</w:t>
      </w:r>
      <w:r w:rsidRPr="00CB1F6E">
        <w:rPr>
          <w:rFonts w:ascii="Times New Roman" w:hAnsi="Times New Roman" w:cs="Times New Roman"/>
          <w:sz w:val="28"/>
          <w:szCs w:val="28"/>
        </w:rPr>
        <w:t>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</w:t>
      </w:r>
      <w:r w:rsidRPr="00CB1F6E">
        <w:rPr>
          <w:rFonts w:ascii="Times New Roman" w:hAnsi="Times New Roman" w:cs="Times New Roman"/>
          <w:sz w:val="28"/>
          <w:szCs w:val="28"/>
        </w:rPr>
        <w:t>ксперта, иными документами, а также показаниями специальных технических средств, вещественными доказательствами.</w:t>
      </w:r>
    </w:p>
    <w:p w:rsidR="00D238B4" w:rsidP="00D2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F6E">
        <w:rPr>
          <w:rFonts w:ascii="Times New Roman" w:hAnsi="Times New Roman" w:cs="Times New Roman"/>
          <w:sz w:val="28"/>
          <w:szCs w:val="28"/>
        </w:rPr>
        <w:tab/>
        <w:t>Оценивая все доказательства в совокупности, суд в качестве доказательств по делу принимает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</w:t>
      </w:r>
      <w:r>
        <w:rPr>
          <w:rFonts w:ascii="Times New Roman" w:hAnsi="Times New Roman" w:cs="Times New Roman"/>
          <w:sz w:val="28"/>
          <w:szCs w:val="28"/>
        </w:rPr>
        <w:t>ном правонарушении (л.д.</w:t>
      </w:r>
      <w:r w:rsidR="006774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),</w:t>
      </w:r>
      <w:r w:rsidR="0067749A">
        <w:rPr>
          <w:rFonts w:ascii="Times New Roman" w:hAnsi="Times New Roman" w:cs="Times New Roman"/>
          <w:sz w:val="28"/>
          <w:szCs w:val="28"/>
        </w:rPr>
        <w:t xml:space="preserve"> схему  места совершения административного правонарушения, с которой Иргашев Э.Р. ознакомлен ( л.д.2), постановление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49A">
        <w:rPr>
          <w:rFonts w:ascii="Times New Roman" w:hAnsi="Times New Roman" w:cs="Times New Roman"/>
          <w:sz w:val="28"/>
          <w:szCs w:val="28"/>
        </w:rPr>
        <w:t>,</w:t>
      </w:r>
      <w:r w:rsidR="0067749A">
        <w:rPr>
          <w:rFonts w:ascii="Times New Roman" w:hAnsi="Times New Roman" w:cs="Times New Roman"/>
          <w:sz w:val="28"/>
          <w:szCs w:val="28"/>
        </w:rPr>
        <w:t xml:space="preserve"> вступившее в законную силу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49A">
        <w:rPr>
          <w:rFonts w:ascii="Times New Roman" w:hAnsi="Times New Roman" w:cs="Times New Roman"/>
          <w:sz w:val="28"/>
          <w:szCs w:val="28"/>
        </w:rPr>
        <w:t>, которым Иргашев Э.Р. признан виновным в совершении правонарушения, предусмотренного ст.12.15 ч.4 КоАП РФ и ему назначено наказа</w:t>
      </w:r>
      <w:r w:rsidR="00B446E2">
        <w:rPr>
          <w:rFonts w:ascii="Times New Roman" w:hAnsi="Times New Roman" w:cs="Times New Roman"/>
          <w:sz w:val="28"/>
          <w:szCs w:val="28"/>
        </w:rPr>
        <w:t xml:space="preserve">ние в виде штрафа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6E2">
        <w:rPr>
          <w:rFonts w:ascii="Times New Roman" w:hAnsi="Times New Roman" w:cs="Times New Roman"/>
          <w:sz w:val="28"/>
          <w:szCs w:val="28"/>
        </w:rPr>
        <w:t xml:space="preserve"> (</w:t>
      </w:r>
      <w:r w:rsidR="0067749A">
        <w:rPr>
          <w:rFonts w:ascii="Times New Roman" w:hAnsi="Times New Roman" w:cs="Times New Roman"/>
          <w:sz w:val="28"/>
          <w:szCs w:val="28"/>
        </w:rPr>
        <w:t>л.д</w:t>
      </w:r>
      <w:r w:rsidR="00B446E2">
        <w:rPr>
          <w:rFonts w:ascii="Times New Roman" w:hAnsi="Times New Roman" w:cs="Times New Roman"/>
          <w:sz w:val="28"/>
          <w:szCs w:val="28"/>
        </w:rPr>
        <w:t>.</w:t>
      </w:r>
      <w:r w:rsidR="0067749A">
        <w:rPr>
          <w:rFonts w:ascii="Times New Roman" w:hAnsi="Times New Roman" w:cs="Times New Roman"/>
          <w:sz w:val="28"/>
          <w:szCs w:val="28"/>
        </w:rPr>
        <w:t xml:space="preserve">3), видеозапись </w:t>
      </w:r>
      <w:r>
        <w:rPr>
          <w:rFonts w:ascii="Times New Roman" w:hAnsi="Times New Roman" w:cs="Times New Roman"/>
          <w:sz w:val="28"/>
          <w:szCs w:val="28"/>
        </w:rPr>
        <w:t>с места административного правонарушения</w:t>
      </w:r>
      <w:r w:rsidR="0067749A">
        <w:rPr>
          <w:rFonts w:ascii="Times New Roman" w:hAnsi="Times New Roman" w:cs="Times New Roman"/>
          <w:sz w:val="28"/>
          <w:szCs w:val="28"/>
        </w:rPr>
        <w:t xml:space="preserve">, из которой следует, что Иргашев Э.Р. на автомобиле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49A">
        <w:rPr>
          <w:rFonts w:ascii="Times New Roman" w:hAnsi="Times New Roman" w:cs="Times New Roman"/>
          <w:sz w:val="28"/>
          <w:szCs w:val="28"/>
        </w:rPr>
        <w:t xml:space="preserve"> пересек сплошную линию дорожной разметки, выехав на полосу, предназначенную для встречного движения </w:t>
      </w:r>
      <w:r w:rsidR="0067749A">
        <w:rPr>
          <w:rFonts w:ascii="Times New Roman" w:hAnsi="Times New Roman" w:cs="Times New Roman"/>
          <w:sz w:val="28"/>
          <w:szCs w:val="28"/>
        </w:rPr>
        <w:t xml:space="preserve">( </w:t>
      </w:r>
      <w:r w:rsidR="0067749A">
        <w:rPr>
          <w:rFonts w:ascii="Times New Roman" w:hAnsi="Times New Roman" w:cs="Times New Roman"/>
          <w:sz w:val="28"/>
          <w:szCs w:val="28"/>
        </w:rPr>
        <w:t xml:space="preserve">л.д. 4) </w:t>
      </w: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67749A">
        <w:rPr>
          <w:rFonts w:ascii="Times New Roman" w:hAnsi="Times New Roman" w:cs="Times New Roman"/>
          <w:sz w:val="28"/>
          <w:szCs w:val="28"/>
        </w:rPr>
        <w:t xml:space="preserve"> о привлечении Иргашева Э.Р.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( л.д. 5)</w:t>
      </w:r>
      <w:r w:rsidR="0067749A">
        <w:rPr>
          <w:rFonts w:ascii="Times New Roman" w:hAnsi="Times New Roman" w:cs="Times New Roman"/>
          <w:sz w:val="28"/>
          <w:szCs w:val="28"/>
        </w:rPr>
        <w:t>.</w:t>
      </w:r>
    </w:p>
    <w:p w:rsidR="00D238B4" w:rsidP="00D238B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п.1.3 Правил дорожного движения (ПДД РФ) </w:t>
      </w:r>
      <w:r>
        <w:rPr>
          <w:rFonts w:ascii="Times New Roman" w:hAnsi="Times New Roman" w:cs="Times New Roman"/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</w:t>
      </w:r>
      <w:r>
        <w:rPr>
          <w:rFonts w:ascii="Times New Roman" w:hAnsi="Times New Roman" w:cs="Times New Roman"/>
          <w:sz w:val="28"/>
          <w:szCs w:val="28"/>
        </w:rPr>
        <w:t>ие установленными сигналами.</w:t>
      </w:r>
    </w:p>
    <w:p w:rsidR="00D238B4" w:rsidP="00D2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1.5 ПДД РФ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D238B4" w:rsidRPr="00BA01E1" w:rsidP="00D2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силу пункта 9.1 Правил дорожного движения количество полос д</w:t>
      </w:r>
      <w:r>
        <w:rPr>
          <w:rFonts w:ascii="Times New Roman" w:hAnsi="Times New Roman" w:cs="Times New Roman"/>
          <w:sz w:val="28"/>
          <w:szCs w:val="28"/>
        </w:rPr>
        <w:t>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</w:t>
      </w:r>
      <w:r>
        <w:rPr>
          <w:rFonts w:ascii="Times New Roman" w:hAnsi="Times New Roman" w:cs="Times New Roman"/>
          <w:sz w:val="28"/>
          <w:szCs w:val="28"/>
        </w:rPr>
        <w:t xml:space="preserve">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уширений проезжей части (переходно-скоростные полосы,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полнительные полосы на </w:t>
      </w:r>
      <w:r w:rsidRPr="002F6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подъем, заездные карманы мест остановок маршрутных транспортных </w:t>
      </w:r>
      <w:r w:rsidRPr="00BA01E1">
        <w:rPr>
          <w:rFonts w:ascii="Times New Roman" w:hAnsi="Times New Roman" w:cs="Times New Roman"/>
          <w:sz w:val="28"/>
          <w:szCs w:val="28"/>
        </w:rPr>
        <w:t>средств).</w:t>
      </w:r>
    </w:p>
    <w:p w:rsidR="00D238B4" w:rsidRPr="00BA01E1" w:rsidP="00D238B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пункта 9.1(1) ПДД РФ</w:t>
      </w:r>
      <w:r w:rsidRPr="00BA0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</w:t>
      </w:r>
      <w:hyperlink r:id="rId4" w:anchor="dst392" w:history="1">
        <w:r w:rsidRPr="00BA01E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разметкой 1.1</w:t>
        </w:r>
      </w:hyperlink>
      <w:r w:rsidRPr="00BA01E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4" w:anchor="dst396" w:history="1">
        <w:r w:rsidRPr="00BA01E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1.3</w:t>
        </w:r>
      </w:hyperlink>
      <w:r w:rsidRPr="00BA01E1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hyperlink r:id="rId4" w:anchor="dst404" w:history="1">
        <w:r w:rsidRPr="00BA01E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разметкой 1.11</w:t>
        </w:r>
      </w:hyperlink>
      <w:r w:rsidRPr="00BA01E1">
        <w:rPr>
          <w:rFonts w:ascii="Times New Roman" w:hAnsi="Times New Roman" w:cs="Times New Roman"/>
          <w:sz w:val="28"/>
          <w:szCs w:val="28"/>
          <w:shd w:val="clear" w:color="auto" w:fill="FFFFFF"/>
        </w:rPr>
        <w:t>, прерывистая линия которой расположена слева.</w:t>
      </w:r>
    </w:p>
    <w:p w:rsidR="00D238B4" w:rsidP="00D2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1E1">
        <w:rPr>
          <w:rFonts w:ascii="Times New Roman" w:hAnsi="Times New Roman" w:cs="Times New Roman"/>
          <w:sz w:val="28"/>
          <w:szCs w:val="28"/>
        </w:rPr>
        <w:tab/>
      </w:r>
      <w:r w:rsidRPr="00BA0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01E1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67749A">
        <w:rPr>
          <w:rFonts w:ascii="Times New Roman" w:hAnsi="Times New Roman" w:cs="Times New Roman"/>
          <w:sz w:val="28"/>
          <w:szCs w:val="28"/>
        </w:rPr>
        <w:t xml:space="preserve">Иргашева Э.Р. </w:t>
      </w:r>
      <w:r w:rsidRPr="00FF5B0F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ст. 12.15 ч.5  КоАП РФ, как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5B0F">
        <w:rPr>
          <w:rFonts w:ascii="Times New Roman" w:hAnsi="Times New Roman" w:cs="Times New Roman"/>
          <w:sz w:val="28"/>
          <w:szCs w:val="28"/>
        </w:rPr>
        <w:t>ыезд в нарушение Правил дорожного д</w:t>
      </w:r>
      <w:r w:rsidRPr="00FF5B0F">
        <w:rPr>
          <w:rFonts w:ascii="Times New Roman" w:hAnsi="Times New Roman" w:cs="Times New Roman"/>
          <w:sz w:val="28"/>
          <w:szCs w:val="28"/>
        </w:rPr>
        <w:t>вижения на полосу, предназначенную для встречного движения,  который совершен повторно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8B4" w:rsidRPr="00FF5B0F" w:rsidP="00D23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4.6 КоАП РФ следует, что лицо, которому назначено административное наказание за совершение административного правонарушения, считается подвергнутым данному наказанию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238B4" w:rsidP="00D238B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5ED0">
        <w:rPr>
          <w:rFonts w:ascii="Times New Roman" w:hAnsi="Times New Roman" w:cs="Times New Roman"/>
          <w:sz w:val="28"/>
          <w:szCs w:val="28"/>
        </w:rPr>
        <w:t xml:space="preserve">В соответствии с п. 2 ст. 4.1. КоАП РФ 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>при назначении административного наказания суд  учи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 xml:space="preserve">тывает </w:t>
      </w:r>
      <w:r w:rsidRPr="007566D7">
        <w:rPr>
          <w:rFonts w:ascii="Times New Roman" w:hAnsi="Times New Roman" w:cs="Times New Roman"/>
          <w:sz w:val="28"/>
          <w:szCs w:val="28"/>
        </w:rPr>
        <w:t>характер совершенного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которое допущено </w:t>
      </w:r>
      <w:r w:rsidR="0067749A">
        <w:rPr>
          <w:rFonts w:ascii="Times New Roman" w:hAnsi="Times New Roman" w:cs="Times New Roman"/>
          <w:sz w:val="28"/>
          <w:szCs w:val="28"/>
        </w:rPr>
        <w:t>Иргашевым Э.Р.</w:t>
      </w:r>
      <w:r w:rsidRPr="00FF5B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при этом  не применялась фиксация работающими в автоматическим режиме специальными техническими средствами, имеющими функции фото-</w:t>
      </w:r>
      <w:r>
        <w:rPr>
          <w:rFonts w:ascii="Times New Roman" w:hAnsi="Times New Roman" w:cs="Times New Roman"/>
          <w:sz w:val="28"/>
          <w:szCs w:val="28"/>
        </w:rPr>
        <w:t xml:space="preserve"> и кино-съемки, видеозаписи, или средствами фото- и киносъемки, видеозаписи. </w:t>
      </w:r>
    </w:p>
    <w:p w:rsidR="00D238B4" w:rsidRPr="007566D7" w:rsidP="00D238B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D238B4" w:rsidP="00D238B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прекращения производства по делу отсутствуют.</w:t>
      </w:r>
    </w:p>
    <w:p w:rsidR="00D238B4" w:rsidP="00D238B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личнос</w:t>
      </w:r>
      <w:r w:rsidRPr="007566D7">
        <w:rPr>
          <w:rFonts w:ascii="Times New Roman" w:hAnsi="Times New Roman" w:cs="Times New Roman"/>
          <w:sz w:val="28"/>
          <w:szCs w:val="28"/>
        </w:rPr>
        <w:t>ть лица, совершившего правонарушение,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66D7"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вины, </w:t>
      </w:r>
      <w:r w:rsidRPr="007566D7">
        <w:rPr>
          <w:rFonts w:ascii="Times New Roman" w:hAnsi="Times New Roman" w:cs="Times New Roman"/>
          <w:sz w:val="28"/>
          <w:szCs w:val="28"/>
        </w:rPr>
        <w:t>отсутствие отягчающих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 наличие  смягчающего  </w:t>
      </w:r>
      <w:r w:rsidRPr="007566D7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а – признание вины</w:t>
      </w:r>
      <w:r w:rsidRPr="007566D7">
        <w:rPr>
          <w:rFonts w:ascii="Times New Roman" w:hAnsi="Times New Roman" w:cs="Times New Roman"/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</w:t>
      </w:r>
      <w:r w:rsidRPr="007566D7">
        <w:rPr>
          <w:rFonts w:ascii="Times New Roman" w:hAnsi="Times New Roman" w:cs="Times New Roman"/>
          <w:sz w:val="28"/>
          <w:szCs w:val="28"/>
        </w:rPr>
        <w:t>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</w:t>
      </w:r>
      <w:r>
        <w:rPr>
          <w:rFonts w:ascii="Times New Roman" w:hAnsi="Times New Roman" w:cs="Times New Roman"/>
          <w:sz w:val="28"/>
          <w:szCs w:val="28"/>
        </w:rPr>
        <w:t>ть наказ</w:t>
      </w:r>
      <w:r>
        <w:rPr>
          <w:rFonts w:ascii="Times New Roman" w:hAnsi="Times New Roman" w:cs="Times New Roman"/>
          <w:sz w:val="28"/>
          <w:szCs w:val="28"/>
        </w:rPr>
        <w:t>ание в пределах санкции статьи.</w:t>
      </w:r>
    </w:p>
    <w:p w:rsidR="00D238B4" w:rsidRPr="007566D7" w:rsidP="00D2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12.15 ч.5</w:t>
      </w:r>
      <w:r w:rsidRPr="007566D7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D238B4" w:rsidRPr="007566D7" w:rsidP="00D238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238B4" w:rsidRPr="007566D7" w:rsidP="00D238B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D238B4" w:rsidRPr="00AF0D1A" w:rsidP="00F072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1A">
        <w:rPr>
          <w:rFonts w:ascii="Times New Roman" w:hAnsi="Times New Roman" w:cs="Times New Roman"/>
          <w:sz w:val="28"/>
          <w:szCs w:val="28"/>
        </w:rPr>
        <w:t>Признать ви</w:t>
      </w:r>
      <w:r w:rsidRPr="00AF0D1A">
        <w:rPr>
          <w:rFonts w:ascii="Times New Roman" w:hAnsi="Times New Roman" w:cs="Times New Roman"/>
          <w:sz w:val="28"/>
          <w:szCs w:val="28"/>
        </w:rPr>
        <w:t>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67749A">
        <w:rPr>
          <w:rFonts w:ascii="Times New Roman" w:hAnsi="Times New Roman" w:cs="Times New Roman"/>
          <w:sz w:val="28"/>
          <w:szCs w:val="28"/>
        </w:rPr>
        <w:t xml:space="preserve"> </w:t>
      </w:r>
      <w:r w:rsidR="0067749A">
        <w:rPr>
          <w:rFonts w:ascii="Times New Roman" w:hAnsi="Times New Roman" w:cs="Times New Roman"/>
          <w:b/>
          <w:sz w:val="28"/>
          <w:szCs w:val="28"/>
        </w:rPr>
        <w:t>Иргашева</w:t>
      </w:r>
      <w:r w:rsidR="0067749A">
        <w:rPr>
          <w:rFonts w:ascii="Times New Roman" w:hAnsi="Times New Roman" w:cs="Times New Roman"/>
          <w:b/>
          <w:sz w:val="28"/>
          <w:szCs w:val="28"/>
        </w:rPr>
        <w:t xml:space="preserve"> Эльдара </w:t>
      </w:r>
      <w:r w:rsidR="0067749A">
        <w:rPr>
          <w:rFonts w:ascii="Times New Roman" w:hAnsi="Times New Roman" w:cs="Times New Roman"/>
          <w:b/>
          <w:sz w:val="28"/>
          <w:szCs w:val="28"/>
        </w:rPr>
        <w:t>Равшановича</w:t>
      </w:r>
      <w:r w:rsidR="006774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49A">
        <w:rPr>
          <w:rFonts w:ascii="Times New Roman" w:hAnsi="Times New Roman" w:cs="Times New Roman"/>
          <w:sz w:val="28"/>
          <w:szCs w:val="28"/>
        </w:rPr>
        <w:t xml:space="preserve">   </w:t>
      </w:r>
      <w:r w:rsidRPr="00AF0D1A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Pr="00AF0D1A">
        <w:rPr>
          <w:rFonts w:ascii="Times New Roman" w:hAnsi="Times New Roman" w:cs="Times New Roman"/>
          <w:b/>
          <w:sz w:val="28"/>
          <w:szCs w:val="28"/>
        </w:rPr>
        <w:t>ч. 5 ст. 12.15 КоАП РФ</w:t>
      </w:r>
      <w:r w:rsidRPr="00AF0D1A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F0D1A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лишения права управления транспортными средствами сроком на 1 (один) год.</w:t>
      </w:r>
    </w:p>
    <w:p w:rsidR="00D238B4" w:rsidRPr="00AF0D1A" w:rsidP="00D238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1A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F07215">
        <w:rPr>
          <w:rFonts w:ascii="Times New Roman" w:hAnsi="Times New Roman" w:cs="Times New Roman"/>
          <w:sz w:val="28"/>
          <w:szCs w:val="28"/>
        </w:rPr>
        <w:t>Иргашева Э.Р.</w:t>
      </w:r>
      <w:r w:rsidRPr="00AF0D1A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удостоверения, об</w:t>
      </w:r>
      <w:r w:rsidRPr="00AF0D1A">
        <w:rPr>
          <w:rFonts w:ascii="Times New Roman" w:hAnsi="Times New Roman" w:cs="Times New Roman"/>
          <w:sz w:val="28"/>
          <w:szCs w:val="28"/>
        </w:rPr>
        <w:t xml:space="preserve">язав должностных лиц органа ГИБДД </w:t>
      </w:r>
      <w:r w:rsidR="00F07215">
        <w:rPr>
          <w:rFonts w:ascii="Times New Roman" w:hAnsi="Times New Roman" w:cs="Times New Roman"/>
          <w:sz w:val="28"/>
          <w:szCs w:val="28"/>
        </w:rPr>
        <w:t xml:space="preserve">ОМВД РФ по Ленинскому району </w:t>
      </w:r>
      <w:r w:rsidRPr="00AF0D1A">
        <w:rPr>
          <w:rFonts w:ascii="Times New Roman" w:hAnsi="Times New Roman" w:cs="Times New Roman"/>
          <w:sz w:val="28"/>
          <w:szCs w:val="28"/>
        </w:rPr>
        <w:t>сообщить мировому судье об изъятии документа на право управления транспортными средствами.</w:t>
      </w:r>
    </w:p>
    <w:p w:rsidR="00D238B4" w:rsidRPr="00AF0D1A" w:rsidP="00D238B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1A">
        <w:rPr>
          <w:rFonts w:ascii="Times New Roman" w:hAnsi="Times New Roman" w:cs="Times New Roman"/>
          <w:sz w:val="28"/>
          <w:szCs w:val="28"/>
        </w:rPr>
        <w:t>Разъяснить правонарушителю, что в соответствии с ч. 1.1 ст. 32.7 КоАП РФ в течение трех рабочих дней с</w:t>
      </w:r>
      <w:r w:rsidRPr="00AF0D1A">
        <w:rPr>
          <w:rFonts w:ascii="Times New Roman" w:hAnsi="Times New Roman" w:cs="Times New Roman"/>
          <w:sz w:val="28"/>
          <w:szCs w:val="28"/>
        </w:rPr>
        <w:t>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 случае</w:t>
      </w:r>
      <w:r w:rsidRPr="00AF0D1A">
        <w:rPr>
          <w:rFonts w:ascii="Times New Roman" w:hAnsi="Times New Roman" w:cs="Times New Roman"/>
          <w:sz w:val="28"/>
          <w:szCs w:val="28"/>
        </w:rPr>
        <w:t xml:space="preserve"> утраты указанного документа, заявить об этом в тот же орган в тот же срок.</w:t>
      </w:r>
    </w:p>
    <w:p w:rsidR="00D238B4" w:rsidRPr="007566D7" w:rsidP="00D238B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</w:t>
      </w:r>
      <w:r w:rsidRPr="007566D7">
        <w:rPr>
          <w:rFonts w:ascii="Times New Roman" w:hAnsi="Times New Roman" w:cs="Times New Roman"/>
          <w:sz w:val="28"/>
          <w:szCs w:val="28"/>
        </w:rPr>
        <w:t>ления</w:t>
      </w:r>
    </w:p>
    <w:p w:rsidR="00D238B4" w:rsidP="00D238B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38B4" w:rsidRPr="007566D7" w:rsidP="00D238B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D238B4" w:rsidRPr="007566D7" w:rsidP="00D238B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D238B4" w:rsidRPr="007566D7" w:rsidP="00D238B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  <w:r w:rsidRPr="00494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566D7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D238B4" w:rsidP="00D238B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7566D7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937C6E" w:rsidRPr="00C5558E">
      <w:pPr>
        <w:rPr>
          <w:strike/>
        </w:rPr>
      </w:pPr>
    </w:p>
    <w:sectPr w:rsidSect="00B446E2">
      <w:pgSz w:w="11907" w:h="16840" w:code="9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B4"/>
    <w:rsid w:val="00015839"/>
    <w:rsid w:val="000266BC"/>
    <w:rsid w:val="00226226"/>
    <w:rsid w:val="002B60E7"/>
    <w:rsid w:val="002D1A37"/>
    <w:rsid w:val="002F6FAE"/>
    <w:rsid w:val="004852C9"/>
    <w:rsid w:val="004942C0"/>
    <w:rsid w:val="004E4C8B"/>
    <w:rsid w:val="0067749A"/>
    <w:rsid w:val="006E7045"/>
    <w:rsid w:val="007566D7"/>
    <w:rsid w:val="00937C6E"/>
    <w:rsid w:val="00AF0D1A"/>
    <w:rsid w:val="00B446E2"/>
    <w:rsid w:val="00BA01E1"/>
    <w:rsid w:val="00C5558E"/>
    <w:rsid w:val="00CB1F6E"/>
    <w:rsid w:val="00D238B4"/>
    <w:rsid w:val="00F07215"/>
    <w:rsid w:val="00F95ED0"/>
    <w:rsid w:val="00FF5B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23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9012/a7f7e4333d50d2ea9942668941e4f92ad12f51f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