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0BB" w:rsidRPr="00703F5A" w:rsidP="008C20B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C20BB" w:rsidP="008C20B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E1548">
        <w:rPr>
          <w:sz w:val="28"/>
          <w:szCs w:val="28"/>
        </w:rPr>
        <w:t>284/2021</w:t>
      </w:r>
    </w:p>
    <w:p w:rsidR="008C20BB" w:rsidRPr="00BE4322" w:rsidP="008C2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DA65FB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0E1548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0E1548">
        <w:rPr>
          <w:sz w:val="28"/>
          <w:szCs w:val="28"/>
        </w:rPr>
        <w:t>000756-43</w:t>
      </w:r>
    </w:p>
    <w:p w:rsidR="008C20BB" w:rsidP="008C20BB">
      <w:pPr>
        <w:jc w:val="center"/>
        <w:rPr>
          <w:b/>
          <w:sz w:val="28"/>
          <w:szCs w:val="28"/>
        </w:rPr>
      </w:pPr>
    </w:p>
    <w:p w:rsidR="008C20BB" w:rsidRPr="00703F5A" w:rsidP="008C20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C20BB" w:rsidRPr="00703F5A" w:rsidP="008C20BB">
      <w:pPr>
        <w:jc w:val="center"/>
        <w:rPr>
          <w:b/>
          <w:sz w:val="28"/>
          <w:szCs w:val="28"/>
        </w:rPr>
      </w:pPr>
    </w:p>
    <w:p w:rsidR="008C20BB" w:rsidRPr="00703F5A" w:rsidP="008C20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п. Ленино</w:t>
      </w:r>
    </w:p>
    <w:p w:rsidR="008C20BB" w:rsidRPr="00703F5A" w:rsidP="008C20BB">
      <w:pPr>
        <w:jc w:val="both"/>
        <w:rPr>
          <w:sz w:val="28"/>
          <w:szCs w:val="28"/>
          <w:lang w:val="uk-UA"/>
        </w:rPr>
      </w:pPr>
    </w:p>
    <w:p w:rsidR="008C20BB" w:rsidRPr="00703F5A" w:rsidP="008C20BB">
      <w:pPr>
        <w:jc w:val="both"/>
        <w:rPr>
          <w:sz w:val="28"/>
          <w:szCs w:val="28"/>
        </w:rPr>
      </w:pPr>
    </w:p>
    <w:p w:rsidR="008C20BB" w:rsidP="008C2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E13C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C20BB" w:rsidP="004E1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86" w:type="dxa"/>
          </w:tcPr>
          <w:p w:rsidR="008C20BB" w:rsidP="004E13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Шацких Василия Ивановича,</w:t>
            </w:r>
          </w:p>
          <w:p w:rsidR="008C20BB" w:rsidP="000E1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C20BB" w:rsidP="008C20BB">
      <w:pPr>
        <w:ind w:firstLine="708"/>
        <w:jc w:val="both"/>
        <w:rPr>
          <w:sz w:val="28"/>
          <w:szCs w:val="28"/>
        </w:rPr>
      </w:pPr>
    </w:p>
    <w:p w:rsidR="008C20BB" w:rsidRPr="00703F5A" w:rsidP="008C20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="000E1548">
        <w:rPr>
          <w:sz w:val="28"/>
          <w:szCs w:val="28"/>
        </w:rPr>
        <w:t xml:space="preserve">ч.1 </w:t>
      </w:r>
      <w:r w:rsidR="008A10E1">
        <w:rPr>
          <w:sz w:val="28"/>
          <w:szCs w:val="28"/>
        </w:rPr>
        <w:t xml:space="preserve">КоАП РФ, </w:t>
      </w:r>
    </w:p>
    <w:p w:rsidR="008C20BB" w:rsidRPr="00703F5A" w:rsidP="008C20BB">
      <w:pPr>
        <w:jc w:val="both"/>
        <w:rPr>
          <w:sz w:val="28"/>
          <w:szCs w:val="28"/>
        </w:rPr>
      </w:pPr>
    </w:p>
    <w:p w:rsidR="008C20BB" w:rsidP="008C20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C20BB" w:rsidRPr="00703F5A" w:rsidP="008C20BB">
      <w:pPr>
        <w:jc w:val="center"/>
        <w:rPr>
          <w:sz w:val="28"/>
          <w:szCs w:val="28"/>
        </w:rPr>
      </w:pPr>
    </w:p>
    <w:p w:rsidR="008C20BB" w:rsidP="008C20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E1548">
        <w:rPr>
          <w:sz w:val="28"/>
          <w:szCs w:val="28"/>
        </w:rPr>
        <w:t>Шацких</w:t>
      </w:r>
      <w:r w:rsidR="000E1548">
        <w:rPr>
          <w:sz w:val="28"/>
          <w:szCs w:val="28"/>
        </w:rPr>
        <w:t xml:space="preserve"> В.И.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E1548">
        <w:rPr>
          <w:sz w:val="28"/>
          <w:szCs w:val="28"/>
        </w:rPr>
        <w:t xml:space="preserve"> допустил административное правонарушение, выразившееся в непредоставлении ежегодного отчета по форме СЗВ-СТАЖ за 2020 года. Пунктом 2 с</w:t>
      </w:r>
      <w:r>
        <w:rPr>
          <w:sz w:val="28"/>
          <w:szCs w:val="28"/>
        </w:rPr>
        <w:t>т. 11 ФЗ-27 «Об индивидуальном (персонифицированном) учете в системе обязательно</w:t>
      </w:r>
      <w:r>
        <w:rPr>
          <w:sz w:val="28"/>
          <w:szCs w:val="28"/>
        </w:rPr>
        <w:t>го пенсионного страхования» страхователи обязаны ежегодно не позднее 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(включая лиц, которые заключили д</w:t>
      </w:r>
      <w:r>
        <w:rPr>
          <w:sz w:val="28"/>
          <w:szCs w:val="28"/>
        </w:rPr>
        <w:t>оговоры гражданско-правового характера, на 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СЗВ-СТАЖ (исходная) за 20</w:t>
      </w:r>
      <w:r w:rsidR="000E154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должен был предоставлен плательщ</w:t>
      </w:r>
      <w:r>
        <w:rPr>
          <w:sz w:val="28"/>
          <w:szCs w:val="28"/>
        </w:rPr>
        <w:t xml:space="preserve">иком до </w:t>
      </w:r>
      <w:r w:rsidR="000E1548">
        <w:rPr>
          <w:sz w:val="28"/>
          <w:szCs w:val="28"/>
        </w:rPr>
        <w:t>01.03.2021</w:t>
      </w:r>
      <w:r>
        <w:rPr>
          <w:sz w:val="28"/>
          <w:szCs w:val="28"/>
        </w:rPr>
        <w:t xml:space="preserve"> года включительно, однако в результате проведенной сверки между ежемесячной информацией о застрахованных лицах по форме СЗВ-М и отчетностью по форме СЗВ-СТАЖ, представ</w:t>
      </w:r>
      <w:r w:rsidR="000E1548">
        <w:rPr>
          <w:sz w:val="28"/>
          <w:szCs w:val="28"/>
        </w:rPr>
        <w:t>ленной за 2020</w:t>
      </w:r>
      <w:r>
        <w:rPr>
          <w:sz w:val="28"/>
          <w:szCs w:val="28"/>
        </w:rPr>
        <w:t xml:space="preserve"> год, установлено, что</w:t>
      </w:r>
      <w:r w:rsidR="0027682B">
        <w:rPr>
          <w:sz w:val="28"/>
          <w:szCs w:val="28"/>
        </w:rPr>
        <w:t xml:space="preserve"> страхователь </w:t>
      </w:r>
      <w:r>
        <w:rPr>
          <w:sz w:val="28"/>
          <w:szCs w:val="28"/>
        </w:rPr>
        <w:t>представлял ежемесяч</w:t>
      </w:r>
      <w:r>
        <w:rPr>
          <w:sz w:val="28"/>
          <w:szCs w:val="28"/>
        </w:rPr>
        <w:t>ную отчетность СЗВ-М в отношении одного наемного работника, однако с</w:t>
      </w:r>
      <w:r w:rsidR="000E1548">
        <w:rPr>
          <w:sz w:val="28"/>
          <w:szCs w:val="28"/>
        </w:rPr>
        <w:t>ведения по форме СЗВ-СТАЖ за 2020</w:t>
      </w:r>
      <w:r>
        <w:rPr>
          <w:sz w:val="28"/>
          <w:szCs w:val="28"/>
        </w:rPr>
        <w:t xml:space="preserve"> год не представлены.</w:t>
      </w:r>
    </w:p>
    <w:p w:rsidR="000E1548" w:rsidP="008C2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Шацких В.И. в судебное заседание не явился. О дне, времени и месте рассмотрения дела извещен надлежащим образом. Предоставил суду зая</w:t>
      </w:r>
      <w:r>
        <w:rPr>
          <w:sz w:val="28"/>
          <w:szCs w:val="28"/>
        </w:rPr>
        <w:t>вление, в котором п</w:t>
      </w:r>
      <w:r w:rsidR="00F12DA6">
        <w:rPr>
          <w:sz w:val="28"/>
          <w:szCs w:val="28"/>
        </w:rPr>
        <w:t>р</w:t>
      </w:r>
      <w:r>
        <w:rPr>
          <w:sz w:val="28"/>
          <w:szCs w:val="28"/>
        </w:rPr>
        <w:t>осил су</w:t>
      </w:r>
      <w:r w:rsidR="00F12DA6">
        <w:rPr>
          <w:sz w:val="28"/>
          <w:szCs w:val="28"/>
        </w:rPr>
        <w:t>д</w:t>
      </w:r>
      <w:r>
        <w:rPr>
          <w:sz w:val="28"/>
          <w:szCs w:val="28"/>
        </w:rPr>
        <w:t xml:space="preserve"> прекратить дело об </w:t>
      </w:r>
      <w:r w:rsidR="00F12DA6">
        <w:rPr>
          <w:sz w:val="28"/>
          <w:szCs w:val="28"/>
        </w:rPr>
        <w:t xml:space="preserve">административном правонарушении, </w:t>
      </w:r>
      <w:r>
        <w:rPr>
          <w:sz w:val="28"/>
          <w:szCs w:val="28"/>
        </w:rPr>
        <w:t xml:space="preserve">поскольку он </w:t>
      </w:r>
      <w:r w:rsidR="00F12DA6">
        <w:rPr>
          <w:sz w:val="28"/>
          <w:szCs w:val="28"/>
        </w:rPr>
        <w:t xml:space="preserve"> не </w:t>
      </w:r>
      <w:r>
        <w:rPr>
          <w:sz w:val="28"/>
          <w:szCs w:val="28"/>
        </w:rPr>
        <w:t>является</w:t>
      </w:r>
      <w:r w:rsidR="0093014A">
        <w:rPr>
          <w:sz w:val="28"/>
          <w:szCs w:val="28"/>
        </w:rPr>
        <w:t xml:space="preserve"> надлежащим лицом, </w:t>
      </w:r>
      <w:r w:rsidR="0027682B">
        <w:rPr>
          <w:sz w:val="28"/>
          <w:szCs w:val="28"/>
        </w:rPr>
        <w:t xml:space="preserve">при этом </w:t>
      </w:r>
      <w:r w:rsidR="0093014A">
        <w:rPr>
          <w:sz w:val="28"/>
          <w:szCs w:val="28"/>
        </w:rPr>
        <w:t>приложи</w:t>
      </w:r>
      <w:r w:rsidR="0027682B">
        <w:rPr>
          <w:sz w:val="28"/>
          <w:szCs w:val="28"/>
        </w:rPr>
        <w:t>л</w:t>
      </w:r>
      <w:r w:rsidR="0093014A">
        <w:rPr>
          <w:sz w:val="28"/>
          <w:szCs w:val="28"/>
        </w:rPr>
        <w:t xml:space="preserve"> копию свидетельства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3014A">
        <w:rPr>
          <w:sz w:val="28"/>
          <w:szCs w:val="28"/>
        </w:rPr>
        <w:t>.</w:t>
      </w:r>
      <w:r w:rsidR="00F12DA6">
        <w:rPr>
          <w:sz w:val="28"/>
          <w:szCs w:val="28"/>
        </w:rPr>
        <w:t xml:space="preserve"> Заявление мотивировано тем,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422B3">
        <w:rPr>
          <w:sz w:val="28"/>
          <w:szCs w:val="28"/>
        </w:rPr>
        <w:t xml:space="preserve"> единственным участником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22B3">
        <w:rPr>
          <w:sz w:val="28"/>
          <w:szCs w:val="28"/>
        </w:rPr>
        <w:t xml:space="preserve"> </w:t>
      </w:r>
      <w:r w:rsidR="007422B3">
        <w:rPr>
          <w:sz w:val="28"/>
          <w:szCs w:val="28"/>
        </w:rPr>
        <w:t xml:space="preserve">принято решение </w:t>
      </w:r>
      <w:r>
        <w:rPr>
          <w:sz w:val="28"/>
          <w:szCs w:val="28"/>
        </w:rPr>
        <w:t xml:space="preserve"> </w:t>
      </w:r>
      <w:r w:rsidR="007422B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422B3">
        <w:rPr>
          <w:sz w:val="28"/>
          <w:szCs w:val="28"/>
        </w:rPr>
        <w:t>к</w:t>
      </w:r>
      <w:r w:rsidR="007422B3">
        <w:rPr>
          <w:sz w:val="28"/>
          <w:szCs w:val="28"/>
        </w:rPr>
        <w:t xml:space="preserve">оторым он был освобожден от занимаемой должности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22B3">
        <w:rPr>
          <w:sz w:val="28"/>
          <w:szCs w:val="28"/>
        </w:rPr>
        <w:t xml:space="preserve">», что подтверждается Свидетельством об удостоверении факта принятия решения единственным участником юридического лица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22B3">
        <w:rPr>
          <w:sz w:val="28"/>
          <w:szCs w:val="28"/>
        </w:rPr>
        <w:t xml:space="preserve"> удостоверенного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22B3">
        <w:rPr>
          <w:sz w:val="28"/>
          <w:szCs w:val="28"/>
        </w:rPr>
        <w:t xml:space="preserve"> нотариусом Феодосийского нотариального округа Республики Крым, номер в реестре нотариуса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22B3">
        <w:rPr>
          <w:sz w:val="28"/>
          <w:szCs w:val="28"/>
        </w:rPr>
        <w:t>. Избрание и досрочное прекращение полномочий единоличного исполнительного органа общества (генерального директора) осуществляется на основании решения уполномоченного органа управления обществом, оформляемого письменно. В обществе, состоящем из одного участника, таким органом является единственный участник, если уставом общества решение указанных вопросов не отнесено к компетенции совета директоров (наблюдательного совета) общества</w:t>
      </w:r>
      <w:r w:rsidR="00C6500E">
        <w:rPr>
          <w:sz w:val="28"/>
          <w:szCs w:val="28"/>
        </w:rPr>
        <w:t>. Следовательно, если полномочия генерального директора прекращаются досрочно, уполномоченный орган общества принимает решение о прекращении полномочий действующего генерального директора общества и об избрании нового генерального директора. Данное решение является единственным основанием возникновения и прекращения полномочий генерального директора ООО.  При этом отсутствие в ЕГРЮЛ сведений об избранном в установленном порядке руководителе общества не влияет на объем этого лица  и не лишает руководителя права действовать от имени общества без доверенности.  Совершенные генеральным директором от имени общества сделки не могут быть признаны недействительными на том основании, что сведения о генеральном директоре не внесены в ЕГРЮЛ. При этом вновь избранное лицо наделяется полномочиями единоличного исполнительного органа общества, приобретая соответствующие права и обязанности.</w:t>
      </w:r>
      <w:r w:rsidR="0076475B">
        <w:rPr>
          <w:sz w:val="28"/>
          <w:szCs w:val="28"/>
        </w:rPr>
        <w:t xml:space="preserve"> Таким образом, Шацких В.И. указывает, что свои полномочия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6475B">
        <w:rPr>
          <w:sz w:val="28"/>
          <w:szCs w:val="28"/>
        </w:rPr>
        <w:t>о</w:t>
      </w:r>
      <w:r w:rsidR="0076475B">
        <w:rPr>
          <w:sz w:val="28"/>
          <w:szCs w:val="28"/>
        </w:rPr>
        <w:t xml:space="preserve">н прекратил </w:t>
      </w:r>
      <w:r>
        <w:rPr>
          <w:sz w:val="28"/>
          <w:szCs w:val="28"/>
        </w:rPr>
        <w:t>(данные изъяты)</w:t>
      </w:r>
    </w:p>
    <w:p w:rsidR="008C20BB" w:rsidP="008C20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 исследовав материалы дела, суд пришел к выводу, что производство по делу подлежит прекращению, ввиду о</w:t>
      </w:r>
      <w:r>
        <w:rPr>
          <w:sz w:val="28"/>
          <w:szCs w:val="28"/>
        </w:rPr>
        <w:t xml:space="preserve">тсутствия в действиях должностного лица Шацких В.И. состава административного правонарушения, предусмотренного ст. 15.33.2 ч.1  КоАП РФ. </w:t>
      </w:r>
    </w:p>
    <w:p w:rsidR="008C20BB" w:rsidP="008C2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15.33.2 </w:t>
      </w:r>
      <w:r w:rsidR="0076475B">
        <w:rPr>
          <w:sz w:val="28"/>
          <w:szCs w:val="28"/>
        </w:rPr>
        <w:t xml:space="preserve">ч.1 </w:t>
      </w:r>
      <w:r>
        <w:rPr>
          <w:sz w:val="28"/>
          <w:szCs w:val="28"/>
        </w:rPr>
        <w:t xml:space="preserve">КоАП РФ предусматривает административную ответственность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</w:t>
      </w:r>
      <w:r>
        <w:rPr>
          <w:rFonts w:eastAsiaTheme="minorHAnsi"/>
          <w:sz w:val="28"/>
          <w:szCs w:val="28"/>
          <w:lang w:eastAsia="en-US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rPr>
          <w:rFonts w:eastAsiaTheme="minorHAnsi"/>
          <w:sz w:val="28"/>
          <w:szCs w:val="28"/>
          <w:lang w:eastAsia="en-US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C20BB" w:rsidP="008C2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протокола об административном правонаруш</w:t>
      </w:r>
      <w:r>
        <w:rPr>
          <w:sz w:val="28"/>
          <w:szCs w:val="28"/>
        </w:rPr>
        <w:t xml:space="preserve">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представляло ежемесячную отчетность СЗВ-М в отношении одного наемного работника, однако сведения по форме СЗВ-СТАЖ за 20</w:t>
      </w:r>
      <w:r w:rsidR="0093014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сроку до 0</w:t>
      </w:r>
      <w:r w:rsidR="0093014A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202</w:t>
      </w:r>
      <w:r w:rsidR="0093014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не представлены.</w:t>
      </w:r>
    </w:p>
    <w:p w:rsidR="0093014A" w:rsidP="008C20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свидет</w:t>
      </w:r>
      <w:r>
        <w:rPr>
          <w:sz w:val="28"/>
          <w:szCs w:val="28"/>
        </w:rPr>
        <w:t xml:space="preserve">ельства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удостоверении факта принятия решения единс</w:t>
      </w:r>
      <w:r w:rsidR="00F04035">
        <w:rPr>
          <w:sz w:val="28"/>
          <w:szCs w:val="28"/>
        </w:rPr>
        <w:t>твенным участником юридического</w:t>
      </w:r>
      <w:r w:rsidR="00DE54FF">
        <w:rPr>
          <w:sz w:val="28"/>
          <w:szCs w:val="28"/>
        </w:rPr>
        <w:t xml:space="preserve"> лица</w:t>
      </w:r>
      <w:r w:rsidR="00F04035">
        <w:rPr>
          <w:sz w:val="28"/>
          <w:szCs w:val="28"/>
        </w:rPr>
        <w:t xml:space="preserve">, удостоверенного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04035">
        <w:rPr>
          <w:sz w:val="28"/>
          <w:szCs w:val="28"/>
        </w:rPr>
        <w:t xml:space="preserve"> нотариусом Феодосийского городского </w:t>
      </w:r>
      <w:r w:rsidR="00F04035">
        <w:rPr>
          <w:sz w:val="28"/>
          <w:szCs w:val="28"/>
        </w:rPr>
        <w:t xml:space="preserve">нотариального округа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21658">
        <w:rPr>
          <w:sz w:val="28"/>
          <w:szCs w:val="28"/>
        </w:rPr>
        <w:t xml:space="preserve"> на основании статьи 67.1 Гражданского кодекса Российской Федерации удостовер</w:t>
      </w:r>
      <w:r w:rsidR="0027682B">
        <w:rPr>
          <w:sz w:val="28"/>
          <w:szCs w:val="28"/>
        </w:rPr>
        <w:t>ено, что единственным участником</w:t>
      </w:r>
      <w:r w:rsidR="00221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165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21658">
        <w:rPr>
          <w:sz w:val="28"/>
          <w:szCs w:val="28"/>
        </w:rPr>
        <w:t>н</w:t>
      </w:r>
      <w:r w:rsidR="00221658">
        <w:rPr>
          <w:sz w:val="28"/>
          <w:szCs w:val="28"/>
        </w:rPr>
        <w:t>а основании решени</w:t>
      </w:r>
      <w:r w:rsidR="00AF5392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F5392">
        <w:rPr>
          <w:sz w:val="28"/>
          <w:szCs w:val="28"/>
        </w:rPr>
        <w:t xml:space="preserve"> приняты следующие решения: 1. Освободить от занимаемой должности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F5392">
        <w:rPr>
          <w:sz w:val="28"/>
          <w:szCs w:val="28"/>
        </w:rPr>
        <w:t xml:space="preserve"> </w:t>
      </w:r>
      <w:r w:rsidR="00AF5392">
        <w:rPr>
          <w:sz w:val="28"/>
          <w:szCs w:val="28"/>
        </w:rPr>
        <w:t>Шацких</w:t>
      </w:r>
      <w:r w:rsidR="00AF5392">
        <w:rPr>
          <w:sz w:val="28"/>
          <w:szCs w:val="28"/>
        </w:rPr>
        <w:t xml:space="preserve"> Василия Ивановича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F5392">
        <w:rPr>
          <w:sz w:val="28"/>
          <w:szCs w:val="28"/>
        </w:rPr>
        <w:t xml:space="preserve"> 2. Избрать на должность </w:t>
      </w:r>
      <w:r w:rsidRPr="00DA65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F5392">
        <w:rPr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F5392">
        <w:rPr>
          <w:sz w:val="28"/>
          <w:szCs w:val="28"/>
        </w:rPr>
        <w:t xml:space="preserve">. 3. Провести государственную регистрацию изменений, не вносимых в учредительные документы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F5392">
        <w:rPr>
          <w:sz w:val="28"/>
          <w:szCs w:val="28"/>
        </w:rPr>
        <w:t>.</w:t>
      </w:r>
      <w:r w:rsidR="00AF5392">
        <w:rPr>
          <w:sz w:val="28"/>
          <w:szCs w:val="28"/>
        </w:rPr>
        <w:t xml:space="preserve"> Свидетельство зарегистрировано в реестре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C20BB" w:rsidP="008A10E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(срок предоста</w:t>
      </w:r>
      <w:r w:rsidR="006F40D8">
        <w:rPr>
          <w:sz w:val="28"/>
          <w:szCs w:val="28"/>
        </w:rPr>
        <w:t xml:space="preserve">вления отчетности) Шацких В.И. </w:t>
      </w:r>
      <w:r>
        <w:rPr>
          <w:sz w:val="28"/>
          <w:szCs w:val="28"/>
        </w:rPr>
        <w:t>уже не являл</w:t>
      </w:r>
      <w:r w:rsidR="006F40D8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так как </w:t>
      </w:r>
      <w:r w:rsidR="006F40D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F40D8">
        <w:rPr>
          <w:sz w:val="28"/>
          <w:szCs w:val="28"/>
        </w:rPr>
        <w:t xml:space="preserve"> освобожден от занимаемой должности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следовательно,</w:t>
      </w:r>
      <w:r w:rsidR="008A10E1">
        <w:rPr>
          <w:sz w:val="28"/>
          <w:szCs w:val="28"/>
        </w:rPr>
        <w:t xml:space="preserve"> в его</w:t>
      </w:r>
      <w:r>
        <w:rPr>
          <w:sz w:val="28"/>
          <w:szCs w:val="28"/>
        </w:rPr>
        <w:t xml:space="preserve"> действиях </w:t>
      </w:r>
      <w:r>
        <w:rPr>
          <w:rFonts w:eastAsiaTheme="minorHAnsi"/>
          <w:sz w:val="28"/>
          <w:szCs w:val="28"/>
          <w:lang w:eastAsia="en-US"/>
        </w:rPr>
        <w:t>отсутствует состав административного правонарушения, предусмотренный  ст.15.33.2</w:t>
      </w:r>
      <w:r w:rsidR="008A10E1">
        <w:rPr>
          <w:rFonts w:eastAsiaTheme="minorHAnsi"/>
          <w:sz w:val="28"/>
          <w:szCs w:val="28"/>
          <w:lang w:eastAsia="en-US"/>
        </w:rPr>
        <w:t xml:space="preserve"> ч.1 </w:t>
      </w:r>
      <w:r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8C20BB" w:rsidRPr="00703F5A" w:rsidP="008C20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</w:t>
      </w:r>
      <w:r>
        <w:rPr>
          <w:sz w:val="28"/>
          <w:szCs w:val="28"/>
        </w:rPr>
        <w:t>, -</w:t>
      </w:r>
    </w:p>
    <w:p w:rsidR="008C20BB" w:rsidRPr="00703F5A" w:rsidP="008C20BB">
      <w:pPr>
        <w:jc w:val="center"/>
        <w:rPr>
          <w:sz w:val="28"/>
          <w:szCs w:val="28"/>
        </w:rPr>
      </w:pPr>
    </w:p>
    <w:p w:rsidR="008C20BB" w:rsidRPr="00703F5A" w:rsidP="008C20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040BE" w:rsidRPr="00703F5A" w:rsidP="008C20BB">
      <w:pPr>
        <w:jc w:val="both"/>
        <w:rPr>
          <w:sz w:val="28"/>
          <w:szCs w:val="28"/>
        </w:rPr>
      </w:pPr>
    </w:p>
    <w:p w:rsidR="008C20BB" w:rsidP="008C2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</w:t>
      </w:r>
      <w:r w:rsidRPr="008A10E1" w:rsidR="008A1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A10E1" w:rsidR="008A10E1">
        <w:rPr>
          <w:b/>
          <w:sz w:val="28"/>
          <w:szCs w:val="28"/>
        </w:rPr>
        <w:t xml:space="preserve"> </w:t>
      </w:r>
      <w:r w:rsidR="008A10E1">
        <w:rPr>
          <w:b/>
          <w:sz w:val="28"/>
          <w:szCs w:val="28"/>
        </w:rPr>
        <w:t>Шацких</w:t>
      </w:r>
      <w:r w:rsidR="008A10E1">
        <w:rPr>
          <w:b/>
          <w:sz w:val="28"/>
          <w:szCs w:val="28"/>
        </w:rPr>
        <w:t xml:space="preserve"> Василия Ивановича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15.33.2</w:t>
      </w:r>
      <w:r w:rsidR="008A10E1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прекратить ввиду отсутствия состава административного правонарушения.</w:t>
      </w:r>
      <w:r w:rsidRPr="00703F5A">
        <w:rPr>
          <w:sz w:val="28"/>
          <w:szCs w:val="28"/>
        </w:rPr>
        <w:t xml:space="preserve">    </w:t>
      </w:r>
    </w:p>
    <w:p w:rsidR="008C20BB" w:rsidRPr="00703F5A" w:rsidP="008C2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C20BB" w:rsidRPr="00703F5A" w:rsidP="008C20BB">
      <w:pPr>
        <w:jc w:val="both"/>
        <w:rPr>
          <w:sz w:val="28"/>
          <w:szCs w:val="28"/>
        </w:rPr>
      </w:pPr>
    </w:p>
    <w:p w:rsidR="008C20BB" w:rsidRPr="00703F5A" w:rsidP="008C20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  </w:t>
      </w:r>
    </w:p>
    <w:p w:rsidR="008C20BB" w:rsidRPr="00703F5A" w:rsidP="008C20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C20BB" w:rsidP="008C20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C20BB" w:rsidP="008C20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D40E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8C20BB" w:rsidP="008C20B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C20BB" w:rsidP="008C20BB"/>
    <w:p w:rsidR="008C20BB" w:rsidP="008C20BB"/>
    <w:p w:rsidR="008C20BB" w:rsidP="008C20BB"/>
    <w:p w:rsidR="001879D2"/>
    <w:sectPr w:rsidSect="00D647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B"/>
    <w:rsid w:val="000E1548"/>
    <w:rsid w:val="001879D2"/>
    <w:rsid w:val="00221658"/>
    <w:rsid w:val="0027682B"/>
    <w:rsid w:val="003909FB"/>
    <w:rsid w:val="004265CE"/>
    <w:rsid w:val="004E13C6"/>
    <w:rsid w:val="005729CA"/>
    <w:rsid w:val="006D40ED"/>
    <w:rsid w:val="006F40D8"/>
    <w:rsid w:val="00703F5A"/>
    <w:rsid w:val="007422B3"/>
    <w:rsid w:val="0076475B"/>
    <w:rsid w:val="007D13FC"/>
    <w:rsid w:val="008A10E1"/>
    <w:rsid w:val="008C20BB"/>
    <w:rsid w:val="008E588B"/>
    <w:rsid w:val="0093014A"/>
    <w:rsid w:val="0097795B"/>
    <w:rsid w:val="00AF5392"/>
    <w:rsid w:val="00BE4322"/>
    <w:rsid w:val="00C6500E"/>
    <w:rsid w:val="00DA65FB"/>
    <w:rsid w:val="00DC0218"/>
    <w:rsid w:val="00DE54FF"/>
    <w:rsid w:val="00E040BE"/>
    <w:rsid w:val="00EC4F53"/>
    <w:rsid w:val="00F04035"/>
    <w:rsid w:val="00F12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