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F3FC4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Дело  №5-6</w:t>
      </w:r>
      <w:r w:rsidRPr="003F3FC4" w:rsidR="000647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F3FC4" w:rsidR="0080680A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3FC4" w:rsidR="000A43D3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2023</w:t>
      </w:r>
    </w:p>
    <w:p w:rsidR="00593DC5" w:rsidRPr="003F3FC4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УИД 91MS006</w:t>
      </w:r>
      <w:r w:rsidRPr="003F3FC4" w:rsidR="000647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3FC4" w:rsidR="002C6A8C">
        <w:rPr>
          <w:rFonts w:ascii="Times New Roman" w:eastAsia="Times New Roman" w:hAnsi="Times New Roman" w:cs="Times New Roman"/>
          <w:sz w:val="26"/>
          <w:szCs w:val="26"/>
        </w:rPr>
        <w:t>-01-2023-</w:t>
      </w:r>
      <w:r w:rsidRPr="003F3FC4" w:rsidR="009C0151">
        <w:rPr>
          <w:rFonts w:ascii="Times New Roman" w:eastAsia="Times New Roman" w:hAnsi="Times New Roman" w:cs="Times New Roman"/>
          <w:sz w:val="26"/>
          <w:szCs w:val="26"/>
        </w:rPr>
        <w:t>000978-88</w:t>
      </w:r>
    </w:p>
    <w:p w:rsidR="00593DC5" w:rsidRPr="003F3FC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3F3FC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7588" w:rsidRPr="003F3FC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3F3FC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июля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2023 года                                                                        </w:t>
      </w:r>
      <w:r w:rsidRPr="003F3FC4" w:rsidR="005D20E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    пгт Ленино</w:t>
      </w:r>
    </w:p>
    <w:p w:rsidR="00593DC5" w:rsidRPr="003F3FC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3F3FC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И.о. мирового судьи судебного участка №61 Ленинского судебного района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предусмотренном </w:t>
      </w:r>
      <w:r w:rsidRPr="003F3FC4" w:rsidR="006B7147">
        <w:rPr>
          <w:rFonts w:ascii="Times New Roman" w:eastAsia="Times New Roman" w:hAnsi="Times New Roman" w:cs="Times New Roman"/>
          <w:sz w:val="26"/>
          <w:szCs w:val="26"/>
        </w:rPr>
        <w:t xml:space="preserve">ч. 4 </w:t>
      </w:r>
      <w:r w:rsidRPr="003F3FC4" w:rsidR="000E285B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3F3FC4" w:rsidR="006B7147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3F3FC4" w:rsidR="000E2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9C0151" w:rsidRPr="003F3FC4" w:rsidP="009C0151">
      <w:pPr>
        <w:pStyle w:val="NoSpacing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3F3FC4">
        <w:rPr>
          <w:rFonts w:ascii="Times New Roman" w:hAnsi="Times New Roman" w:cs="Times New Roman"/>
          <w:b/>
          <w:sz w:val="26"/>
          <w:szCs w:val="26"/>
        </w:rPr>
        <w:t>Лысенко Виктора Васильевича</w:t>
      </w:r>
      <w:r w:rsidRPr="003F3FC4" w:rsidR="00E106C1">
        <w:rPr>
          <w:rFonts w:ascii="Times New Roman" w:hAnsi="Times New Roman" w:cs="Times New Roman"/>
          <w:sz w:val="26"/>
          <w:szCs w:val="26"/>
        </w:rPr>
        <w:t>,</w:t>
      </w:r>
    </w:p>
    <w:p w:rsidR="00D45F3A" w:rsidRPr="003F3FC4" w:rsidP="009C0151">
      <w:pPr>
        <w:pStyle w:val="NoSpacing"/>
        <w:ind w:left="141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>(данные изъяты)</w:t>
      </w:r>
    </w:p>
    <w:p w:rsidR="00593DC5" w:rsidRPr="003F3FC4" w:rsidP="009C0151">
      <w:pPr>
        <w:pStyle w:val="NoSpacing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43D3" w:rsidRPr="003F3FC4" w:rsidP="000A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15090" w:rsidRPr="003F3FC4" w:rsidP="0017331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86748" w:rsidRPr="003F3FC4" w:rsidP="00E8674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F3FC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F3FC4" w:rsidR="00593DC5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3F3FC4" w:rsidR="00B845FE">
        <w:rPr>
          <w:rFonts w:ascii="Times New Roman" w:hAnsi="Times New Roman" w:cs="Times New Roman"/>
          <w:sz w:val="26"/>
          <w:szCs w:val="26"/>
        </w:rPr>
        <w:t>у</w:t>
      </w:r>
      <w:r w:rsidRPr="003F3FC4" w:rsidR="00593DC5">
        <w:rPr>
          <w:rFonts w:ascii="Times New Roman" w:hAnsi="Times New Roman" w:cs="Times New Roman"/>
          <w:sz w:val="26"/>
          <w:szCs w:val="26"/>
        </w:rPr>
        <w:t xml:space="preserve"> </w:t>
      </w:r>
      <w:r w:rsidRPr="003F3FC4" w:rsidR="00F936DD">
        <w:rPr>
          <w:rFonts w:ascii="Times New Roman" w:hAnsi="Times New Roman" w:cs="Times New Roman"/>
          <w:sz w:val="26"/>
          <w:szCs w:val="26"/>
        </w:rPr>
        <w:t>№</w:t>
      </w:r>
      <w:r w:rsidRPr="003F3FC4" w:rsidR="0080680A">
        <w:rPr>
          <w:rFonts w:ascii="Times New Roman" w:hAnsi="Times New Roman" w:cs="Times New Roman"/>
          <w:sz w:val="26"/>
          <w:szCs w:val="26"/>
        </w:rPr>
        <w:t>1</w:t>
      </w:r>
      <w:r w:rsidRPr="003F3FC4">
        <w:rPr>
          <w:rFonts w:ascii="Times New Roman" w:hAnsi="Times New Roman" w:cs="Times New Roman"/>
          <w:sz w:val="26"/>
          <w:szCs w:val="26"/>
        </w:rPr>
        <w:t>3</w:t>
      </w:r>
      <w:r w:rsidRPr="003F3FC4" w:rsidR="000A43D3">
        <w:rPr>
          <w:rFonts w:ascii="Times New Roman" w:hAnsi="Times New Roman" w:cs="Times New Roman"/>
          <w:sz w:val="26"/>
          <w:szCs w:val="26"/>
        </w:rPr>
        <w:t xml:space="preserve"> </w:t>
      </w:r>
      <w:r w:rsidRPr="003F3FC4" w:rsidR="00593DC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3F3FC4" w:rsidR="001706A3">
        <w:rPr>
          <w:rFonts w:ascii="Times New Roman" w:hAnsi="Times New Roman" w:cs="Times New Roman"/>
          <w:sz w:val="26"/>
          <w:szCs w:val="26"/>
        </w:rPr>
        <w:t xml:space="preserve">от </w:t>
      </w:r>
      <w:r w:rsidR="00413782">
        <w:t>(данные изъяты)</w:t>
      </w:r>
      <w:r w:rsidR="00413782">
        <w:rPr>
          <w:rFonts w:ascii="Times New Roman" w:hAnsi="Times New Roman" w:cs="Times New Roman"/>
          <w:sz w:val="26"/>
          <w:szCs w:val="26"/>
        </w:rPr>
        <w:t xml:space="preserve"> </w:t>
      </w:r>
      <w:r w:rsidRPr="003F3FC4" w:rsidR="00F936DD">
        <w:rPr>
          <w:rFonts w:ascii="Times New Roman" w:hAnsi="Times New Roman" w:cs="Times New Roman"/>
          <w:sz w:val="26"/>
          <w:szCs w:val="26"/>
        </w:rPr>
        <w:t>,</w:t>
      </w:r>
      <w:r w:rsidRPr="003F3FC4" w:rsidR="001D593D">
        <w:rPr>
          <w:rFonts w:ascii="Times New Roman" w:hAnsi="Times New Roman" w:cs="Times New Roman"/>
          <w:sz w:val="26"/>
          <w:szCs w:val="26"/>
        </w:rPr>
        <w:t xml:space="preserve"> </w:t>
      </w:r>
      <w:r w:rsidRPr="003F3FC4" w:rsidR="007D6B85">
        <w:rPr>
          <w:rFonts w:ascii="Times New Roman" w:hAnsi="Times New Roman" w:cs="Times New Roman"/>
          <w:sz w:val="26"/>
          <w:szCs w:val="26"/>
        </w:rPr>
        <w:t xml:space="preserve">в </w:t>
      </w:r>
      <w:r w:rsidRPr="003F3FC4">
        <w:rPr>
          <w:rFonts w:ascii="Times New Roman" w:hAnsi="Times New Roman" w:cs="Times New Roman"/>
          <w:sz w:val="26"/>
          <w:szCs w:val="26"/>
        </w:rPr>
        <w:t xml:space="preserve">нарушение части 1 статьи 10 Закона № 402-ФЗ, п. 18 Федерального стандарта бухгалтерского учета для организаций государственного сектора </w:t>
      </w:r>
      <w:r w:rsidRPr="003F3FC4">
        <w:rPr>
          <w:rFonts w:ascii="Times New Roman" w:hAnsi="Times New Roman" w:cs="Times New Roman"/>
          <w:sz w:val="26"/>
          <w:szCs w:val="26"/>
        </w:rPr>
        <w:t>«Концептуальные основы бухгалтерского учета и отчетности организаций государственного сектора», утвержденного приказом Министерства финансов России от 31.12.2016 № 256н (далее – Федеральный стандарт № 256н), пунктов 141, 142, 143 Инструкции № 157н по состо</w:t>
      </w:r>
      <w:r w:rsidRPr="003F3FC4">
        <w:rPr>
          <w:rFonts w:ascii="Times New Roman" w:hAnsi="Times New Roman" w:cs="Times New Roman"/>
          <w:sz w:val="26"/>
          <w:szCs w:val="26"/>
        </w:rPr>
        <w:t>янию на 01.01.2022 Администрацией Поселения по строке 510 в Сведениях ф. 0503168 (субсчет 010855000 «Непроизведенные активы, составляющие казну»), а также в Балансе ф. 0503130 по строке 140 «Нефинансовые активы имущества казны (010800000) (остаточная стоим</w:t>
      </w:r>
      <w:r w:rsidRPr="003F3FC4">
        <w:rPr>
          <w:rFonts w:ascii="Times New Roman" w:hAnsi="Times New Roman" w:cs="Times New Roman"/>
          <w:sz w:val="26"/>
          <w:szCs w:val="26"/>
        </w:rPr>
        <w:t>ость) на отчетную дату не отражены данные о 66 земельных участков общей кадастровой стоимостью 96 585,0 тыс. рублей. Отклонение показателя стоимости земельных участков по состоянию на 01.01.2022, отраженного в бюджетной отчетности Поселения, от кадастровой</w:t>
      </w:r>
      <w:r w:rsidRPr="003F3FC4">
        <w:rPr>
          <w:rFonts w:ascii="Times New Roman" w:hAnsi="Times New Roman" w:cs="Times New Roman"/>
          <w:sz w:val="26"/>
          <w:szCs w:val="26"/>
        </w:rPr>
        <w:t xml:space="preserve"> стоимости земельных участков, правообладателем которых на конец отчетного периода являлось Батальненское сельское поселение, составляет «-» 96 585,0 тыс. рублей, что привело к искажению показателей об активах (имуществе). Согласно показателям Справки к Ба</w:t>
      </w:r>
      <w:r w:rsidRPr="003F3FC4">
        <w:rPr>
          <w:rFonts w:ascii="Times New Roman" w:hAnsi="Times New Roman" w:cs="Times New Roman"/>
          <w:sz w:val="26"/>
          <w:szCs w:val="26"/>
        </w:rPr>
        <w:t xml:space="preserve">лансу ф. 0503130 на 01.01.2022 стоимость имущества Батальненского поселения, учитываемого по забалансовому счету 25 «Имущество, переданное в возмездное пользование (аренду)», составляла 251,2 тыс. рублей. При этом, </w:t>
      </w:r>
      <w:r w:rsidRPr="003F3FC4">
        <w:rPr>
          <w:rFonts w:ascii="Times New Roman" w:hAnsi="Times New Roman" w:cs="Times New Roman"/>
          <w:kern w:val="2"/>
          <w:sz w:val="26"/>
          <w:szCs w:val="26"/>
        </w:rPr>
        <w:t>согласно представленной Поселением информ</w:t>
      </w:r>
      <w:r w:rsidRPr="003F3FC4">
        <w:rPr>
          <w:rFonts w:ascii="Times New Roman" w:hAnsi="Times New Roman" w:cs="Times New Roman"/>
          <w:kern w:val="2"/>
          <w:sz w:val="26"/>
          <w:szCs w:val="26"/>
        </w:rPr>
        <w:t>ации, по состоянию на 01.01.2022 Администрацией передан в аренду 1 земельный участок общей стоимостью 728,5 тыс. рублей. Т</w:t>
      </w:r>
      <w:r w:rsidRPr="003F3FC4">
        <w:rPr>
          <w:rFonts w:ascii="Times New Roman" w:hAnsi="Times New Roman" w:cs="Times New Roman"/>
          <w:sz w:val="26"/>
          <w:szCs w:val="26"/>
        </w:rPr>
        <w:t>аким образом, в нарушение пункта 381 Инструкции № 157н Администрацией на забалансовом счете 25 не отражена стоимость земельного участк</w:t>
      </w:r>
      <w:r w:rsidRPr="003F3FC4">
        <w:rPr>
          <w:rFonts w:ascii="Times New Roman" w:hAnsi="Times New Roman" w:cs="Times New Roman"/>
          <w:sz w:val="26"/>
          <w:szCs w:val="26"/>
        </w:rPr>
        <w:t>а, переданного в аренду, искажение показателя составило 728,5 тыс. рублей (или на 100,0 %). Согласно Балансу ф. 0503130 (строки 250 «Дебиторская задолженность по доходам (020500000, 020900000), всего», 251 «Из них долгосрочная», 510 «Доходы будущих периодо</w:t>
      </w:r>
      <w:r w:rsidRPr="003F3FC4">
        <w:rPr>
          <w:rFonts w:ascii="Times New Roman" w:hAnsi="Times New Roman" w:cs="Times New Roman"/>
          <w:sz w:val="26"/>
          <w:szCs w:val="26"/>
        </w:rPr>
        <w:t xml:space="preserve">в (040140000)»), Сведениям о дебиторской и кредиторской задолженности ф. 0503169 (далее – Сведения ф. 0503169) по счетам бюджетного учета 020500000 «Расчеты по доходам», 040140000 «Доходы будущих периодов» показатель на конец отчетного периода составил </w:t>
      </w:r>
      <w:r w:rsidRPr="003F3FC4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на </w:t>
      </w:r>
      <w:r w:rsidRPr="003F3FC4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общую сумму 91,8 тыс. рублей (</w:t>
      </w:r>
      <w:r w:rsidRPr="003F3FC4">
        <w:rPr>
          <w:rFonts w:ascii="Times New Roman" w:hAnsi="Times New Roman" w:cs="Times New Roman"/>
          <w:sz w:val="26"/>
          <w:szCs w:val="26"/>
          <w:shd w:val="clear" w:color="auto" w:fill="FFFFFF"/>
        </w:rPr>
        <w:t>по долгосрочному договору аренды земельного участка</w:t>
      </w:r>
      <w:r w:rsidRPr="003F3FC4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). В нарушение пунктов 17 и 167 Инструкции 191н в Балансе</w:t>
      </w:r>
      <w:r w:rsidRPr="003F3FC4">
        <w:rPr>
          <w:rFonts w:ascii="Times New Roman" w:hAnsi="Times New Roman" w:cs="Times New Roman"/>
          <w:sz w:val="26"/>
          <w:szCs w:val="26"/>
        </w:rPr>
        <w:t xml:space="preserve"> ф. </w:t>
      </w:r>
      <w:r w:rsidRPr="003F3FC4">
        <w:rPr>
          <w:rFonts w:ascii="Times New Roman" w:hAnsi="Times New Roman" w:cs="Times New Roman"/>
          <w:sz w:val="26"/>
          <w:szCs w:val="26"/>
        </w:rPr>
        <w:t xml:space="preserve">0503130 </w:t>
      </w:r>
      <w:r w:rsidRPr="003F3FC4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по строке 251 и графе 10 Сведений (ф.0503169) Администрацией не отражена сумма долгосрочной дебиторской </w:t>
      </w:r>
      <w:r w:rsidRPr="003F3FC4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задолженности по доходам от операционной аренды земельных участков на общую сумму 91,8 тыс. рублей (искажение 100,0 %).</w:t>
      </w:r>
    </w:p>
    <w:p w:rsidR="00E86748" w:rsidRPr="003F3FC4" w:rsidP="00E8674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FC4">
        <w:rPr>
          <w:rFonts w:ascii="Times New Roman" w:hAnsi="Times New Roman" w:cs="Times New Roman"/>
          <w:sz w:val="26"/>
          <w:szCs w:val="26"/>
        </w:rPr>
        <w:t xml:space="preserve"> Согласно части 8 статьи 13 Закона № 402-ФЗ бухгалтерская (бюджетная) отчетность считается составленной после подписания ее руководителем экономического субъекта. Формы бюджетной отчетности Администрации Батальненского сельского поселения Ленинского района</w:t>
      </w:r>
      <w:r w:rsidRPr="003F3FC4">
        <w:rPr>
          <w:rFonts w:ascii="Times New Roman" w:hAnsi="Times New Roman" w:cs="Times New Roman"/>
          <w:sz w:val="26"/>
          <w:szCs w:val="26"/>
        </w:rPr>
        <w:t xml:space="preserve"> Республики Крым за 2021 год подписаны председателем Батальненского сельского совета – главой администрации Батальненского сельского поселения Ленинского района Республики Крым Лысенко Виктором Васильевичем 31.01.2022, что считается датой совершения админи</w:t>
      </w:r>
      <w:r w:rsidRPr="003F3FC4">
        <w:rPr>
          <w:rFonts w:ascii="Times New Roman" w:hAnsi="Times New Roman" w:cs="Times New Roman"/>
          <w:sz w:val="26"/>
          <w:szCs w:val="26"/>
        </w:rPr>
        <w:t>стративного правонарушения.</w:t>
      </w:r>
    </w:p>
    <w:p w:rsidR="00821B1B" w:rsidRPr="003F3FC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С учётом выявленных существенных ошибок / искажений и согласно пункту 17 Федерального стандарта №</w:t>
      </w:r>
      <w:r w:rsidRPr="003F3FC4" w:rsidR="00000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256н, бюджетная отчётность</w:t>
      </w:r>
      <w:r w:rsidRPr="003F3FC4" w:rsidR="00000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 w:rsidR="00E86748">
        <w:rPr>
          <w:rFonts w:ascii="Times New Roman" w:hAnsi="Times New Roman" w:cs="Times New Roman"/>
          <w:sz w:val="26"/>
          <w:szCs w:val="26"/>
        </w:rPr>
        <w:t>Батальненского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сельского поселения Ленинского района Республики Крым за 2021 год признана недостоверной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, что образует состав административного правонарушения по части 4 статьи 15.15.6 КоАП РФ, выразившегося в грубом нарушении требований к бюджетному (бухгалтерскому) учёту, в том числе к составлению бюджетной, бухгалтерской (финансовой) отчётности, порядку с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оставления (формирования) консолидированной бухгалтерской (финансовой) отчётности.</w:t>
      </w:r>
    </w:p>
    <w:p w:rsidR="0086104C" w:rsidRPr="003F3FC4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3F3FC4" w:rsidR="00DA3268">
        <w:rPr>
          <w:rFonts w:ascii="Times New Roman" w:eastAsia="Times New Roman" w:hAnsi="Times New Roman" w:cs="Times New Roman"/>
          <w:sz w:val="26"/>
          <w:szCs w:val="26"/>
        </w:rPr>
        <w:t>е заседание Лысынко В.В. не явился, о дне, времени и месте извещался надлежащим образом, причины неявки суду не сообщил.</w:t>
      </w:r>
    </w:p>
    <w:p w:rsidR="00511A3D" w:rsidRPr="003F3FC4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Счетной палаты Республики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Крым Гладчук А.В. и </w:t>
      </w:r>
      <w:r w:rsidRPr="003F3FC4" w:rsidR="00795BB3">
        <w:rPr>
          <w:rFonts w:ascii="Times New Roman" w:eastAsia="Times New Roman" w:hAnsi="Times New Roman" w:cs="Times New Roman"/>
          <w:sz w:val="26"/>
          <w:szCs w:val="26"/>
        </w:rPr>
        <w:t xml:space="preserve">инспектор Счетной палаты Республики Крым </w:t>
      </w:r>
      <w:r w:rsidRPr="003F3FC4" w:rsidR="00C12134">
        <w:rPr>
          <w:rFonts w:ascii="Times New Roman" w:eastAsia="Times New Roman" w:hAnsi="Times New Roman" w:cs="Times New Roman"/>
          <w:sz w:val="26"/>
          <w:szCs w:val="26"/>
        </w:rPr>
        <w:t>Арестенко Н.Л.</w:t>
      </w:r>
      <w:r w:rsidRPr="003F3FC4" w:rsidR="00795BB3"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дал</w:t>
      </w:r>
      <w:r w:rsidRPr="003F3FC4" w:rsidR="00C1213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3FC4" w:rsidR="00795BB3">
        <w:rPr>
          <w:rFonts w:ascii="Times New Roman" w:eastAsia="Times New Roman" w:hAnsi="Times New Roman" w:cs="Times New Roman"/>
          <w:sz w:val="26"/>
          <w:szCs w:val="26"/>
        </w:rPr>
        <w:t xml:space="preserve"> пояснения, подтверждающие события, изложенные в протоколе об административном правонарушении.</w:t>
      </w:r>
    </w:p>
    <w:p w:rsidR="0079341B" w:rsidRPr="003F3FC4" w:rsidP="00793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3F3FC4" w:rsidR="00795BB3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3F3FC4" w:rsidR="00DF7C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3FC4" w:rsidR="00795BB3">
        <w:rPr>
          <w:rFonts w:ascii="Times New Roman" w:eastAsia="Times New Roman" w:hAnsi="Times New Roman" w:cs="Times New Roman"/>
          <w:sz w:val="26"/>
          <w:szCs w:val="26"/>
        </w:rPr>
        <w:t xml:space="preserve"> ст. 15.15.6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рублей.</w:t>
      </w:r>
    </w:p>
    <w:p w:rsidR="00593DC5" w:rsidRPr="003F3FC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3F3FC4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в соответствии со статьей 26.2 К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для правильного разрешения дела.</w:t>
      </w:r>
    </w:p>
    <w:p w:rsidR="00ED65C1" w:rsidRPr="003F3FC4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объяснениями лица, в отношении которого ведется производство по делу об административном пра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1532" w:rsidRPr="003F3FC4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 w:rsidRPr="003F3FC4" w:rsidR="00E37D8A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 w:rsidRPr="003F3FC4" w:rsidR="00C12134">
        <w:rPr>
          <w:rFonts w:ascii="Times New Roman" w:eastAsia="Times New Roman" w:hAnsi="Times New Roman" w:cs="Times New Roman"/>
          <w:sz w:val="26"/>
          <w:szCs w:val="26"/>
        </w:rPr>
        <w:t xml:space="preserve">и инспектора </w:t>
      </w:r>
      <w:r w:rsidRPr="003F3FC4" w:rsidR="00E37D8A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Крым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F3FC4" w:rsidR="00993788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выводу, что вина </w:t>
      </w:r>
      <w:r w:rsidRPr="003F3FC4" w:rsidR="00E86748">
        <w:rPr>
          <w:rFonts w:ascii="Times New Roman" w:hAnsi="Times New Roman" w:cs="Times New Roman"/>
          <w:sz w:val="26"/>
          <w:szCs w:val="26"/>
        </w:rPr>
        <w:t>Лысенко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 w:rsidRPr="003F3FC4" w:rsidR="005D2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 w:rsidR="00993788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413782">
        <w:t>(данные изъяты)</w:t>
      </w:r>
      <w:r w:rsidR="004137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F3FC4" w:rsidR="00C47254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избрании председателя 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Батальненского</w:t>
      </w:r>
      <w:r w:rsidRPr="003F3FC4" w:rsidR="00C47254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– главы администрации 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Батальненского</w:t>
      </w:r>
      <w:r w:rsidRPr="003F3FC4" w:rsidR="006C3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 w:rsidR="00C4725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Ленинского района Республики Крым от </w:t>
      </w:r>
      <w:r w:rsidR="00413782">
        <w:t>(данные изъяты)</w:t>
      </w:r>
      <w:r w:rsidR="004137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 w:rsidR="00C472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F3FC4" w:rsidR="00AA5E5C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Батальненского</w:t>
      </w:r>
      <w:r w:rsidRPr="003F3FC4" w:rsidR="00AA5E5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Ленинского района Республики Крым</w:t>
      </w:r>
      <w:r w:rsidRPr="003F3FC4" w:rsidR="00FB27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F3FC4" w:rsidR="00C47254">
        <w:rPr>
          <w:rFonts w:ascii="Times New Roman" w:eastAsia="Times New Roman" w:hAnsi="Times New Roman" w:cs="Times New Roman"/>
          <w:sz w:val="26"/>
          <w:szCs w:val="26"/>
        </w:rPr>
        <w:t xml:space="preserve">справкой </w:t>
      </w:r>
      <w:r w:rsidRPr="003F3FC4" w:rsidR="00CA036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3F3FC4" w:rsidR="006C389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F3FC4" w:rsidR="006C3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 w:rsidR="0002554A">
        <w:rPr>
          <w:rFonts w:ascii="Times New Roman" w:eastAsia="Times New Roman" w:hAnsi="Times New Roman" w:cs="Times New Roman"/>
          <w:sz w:val="26"/>
          <w:szCs w:val="26"/>
        </w:rPr>
        <w:t>декабря 2022</w:t>
      </w:r>
      <w:r w:rsidRPr="003F3FC4" w:rsidR="00CA036C">
        <w:rPr>
          <w:rFonts w:ascii="Times New Roman" w:eastAsia="Times New Roman" w:hAnsi="Times New Roman" w:cs="Times New Roman"/>
          <w:sz w:val="26"/>
          <w:szCs w:val="26"/>
        </w:rPr>
        <w:t xml:space="preserve"> года, актом по результатам контрольного мероприятия «Проверка годовых отчетов об исполнении бюджетов муниципальных образований, входящих в Ленинский район </w:t>
      </w:r>
      <w:r w:rsidRPr="003F3FC4" w:rsidR="00BA32D3"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Крым, в соответствии с требованиями ст. 136 БК РФ» от 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3F3FC4" w:rsidR="0080680A">
        <w:rPr>
          <w:rFonts w:ascii="Times New Roman" w:eastAsia="Times New Roman" w:hAnsi="Times New Roman" w:cs="Times New Roman"/>
          <w:sz w:val="26"/>
          <w:szCs w:val="26"/>
        </w:rPr>
        <w:t xml:space="preserve"> фев</w:t>
      </w:r>
      <w:r w:rsidRPr="003F3FC4" w:rsidR="00BA32D3">
        <w:rPr>
          <w:rFonts w:ascii="Times New Roman" w:eastAsia="Times New Roman" w:hAnsi="Times New Roman" w:cs="Times New Roman"/>
          <w:sz w:val="26"/>
          <w:szCs w:val="26"/>
        </w:rPr>
        <w:t>раля 2023 года №</w:t>
      </w:r>
      <w:r w:rsidRPr="003F3FC4" w:rsidR="0002554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F3FC4" w:rsidR="00BA32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F3FC4" w:rsidR="00FB27D5">
        <w:rPr>
          <w:rFonts w:ascii="Times New Roman" w:eastAsia="Times New Roman" w:hAnsi="Times New Roman" w:cs="Times New Roman"/>
          <w:sz w:val="26"/>
          <w:szCs w:val="26"/>
        </w:rPr>
        <w:t xml:space="preserve">копией справки о балансе, </w:t>
      </w:r>
      <w:r w:rsidRPr="003F3FC4" w:rsidR="00EB6E76">
        <w:rPr>
          <w:rFonts w:ascii="Times New Roman" w:eastAsia="Times New Roman" w:hAnsi="Times New Roman" w:cs="Times New Roman"/>
          <w:sz w:val="26"/>
          <w:szCs w:val="26"/>
        </w:rPr>
        <w:t xml:space="preserve">данными бухгалтерского и кадастрового учета недвижимого имущества </w:t>
      </w:r>
      <w:r w:rsidRPr="003F3FC4" w:rsidR="00C12134">
        <w:rPr>
          <w:rFonts w:ascii="Times New Roman" w:eastAsia="Times New Roman" w:hAnsi="Times New Roman" w:cs="Times New Roman"/>
          <w:sz w:val="26"/>
          <w:szCs w:val="26"/>
        </w:rPr>
        <w:t>Батальнен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 xml:space="preserve">ского </w:t>
      </w:r>
      <w:r w:rsidRPr="003F3FC4" w:rsidR="00EB6E76">
        <w:rPr>
          <w:rFonts w:ascii="Times New Roman" w:eastAsia="Times New Roman" w:hAnsi="Times New Roman" w:cs="Times New Roman"/>
          <w:sz w:val="26"/>
          <w:szCs w:val="26"/>
        </w:rPr>
        <w:t>сельского поселения Ленинского района Республики Крым</w:t>
      </w:r>
      <w:r w:rsidRPr="003F3FC4" w:rsidR="00DF7C08"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об имущества 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Батальненского</w:t>
      </w:r>
      <w:r w:rsidRPr="003F3FC4" w:rsidR="00DF7C0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Ленинского района Республики Крым.</w:t>
      </w:r>
    </w:p>
    <w:p w:rsidR="00DF7C08" w:rsidRPr="003F3FC4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3F3FC4" w:rsidR="00E86748">
        <w:rPr>
          <w:rFonts w:ascii="Times New Roman" w:hAnsi="Times New Roman" w:cs="Times New Roman"/>
          <w:sz w:val="26"/>
          <w:szCs w:val="26"/>
        </w:rPr>
        <w:t>Лысенко В.В</w:t>
      </w:r>
      <w:r w:rsidRPr="003F3FC4" w:rsidR="0080680A">
        <w:rPr>
          <w:rFonts w:ascii="Times New Roman" w:hAnsi="Times New Roman" w:cs="Times New Roman"/>
          <w:sz w:val="26"/>
          <w:szCs w:val="26"/>
        </w:rPr>
        <w:t>.</w:t>
      </w:r>
      <w:r w:rsidRPr="003F3FC4" w:rsidR="00064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 w:rsidR="00180025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ч. 4 ст. 15.15.6 Кодекса Российской Федерации об административных правонарушениях</w:t>
      </w:r>
      <w:r w:rsidRPr="003F3FC4" w:rsidR="00A112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0025" w:rsidRPr="003F3FC4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F3FC4" w:rsidR="00E86748">
        <w:rPr>
          <w:rFonts w:ascii="Times New Roman" w:hAnsi="Times New Roman" w:cs="Times New Roman"/>
          <w:sz w:val="26"/>
          <w:szCs w:val="26"/>
        </w:rPr>
        <w:t xml:space="preserve">Лысенко В.В.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ожение привлекаемого лица.</w:t>
      </w:r>
    </w:p>
    <w:p w:rsidR="00525B3C" w:rsidRPr="003F3FC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3F3FC4" w:rsidR="005636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FC4" w:rsidR="003F3FC4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при рассмотрении настоящего дела не установлено.</w:t>
      </w:r>
    </w:p>
    <w:p w:rsidR="006200A5" w:rsidRPr="003F3FC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оснований для </w:t>
      </w:r>
      <w:r w:rsidRPr="003F3FC4" w:rsidR="007B0D6E">
        <w:rPr>
          <w:rFonts w:ascii="Times New Roman" w:eastAsia="Times New Roman" w:hAnsi="Times New Roman" w:cs="Times New Roman"/>
          <w:sz w:val="26"/>
          <w:szCs w:val="26"/>
        </w:rPr>
        <w:t xml:space="preserve">замены административного наказания в виде административного штрафа предупреждением в соответствии с </w:t>
      </w:r>
      <w:r w:rsidRPr="003F3FC4" w:rsidR="00006436">
        <w:rPr>
          <w:rFonts w:ascii="Times New Roman" w:eastAsia="Times New Roman" w:hAnsi="Times New Roman" w:cs="Times New Roman"/>
          <w:sz w:val="26"/>
          <w:szCs w:val="26"/>
        </w:rPr>
        <w:t xml:space="preserve">ч. 1 ст. 4.1.1 КоАП РФ, поскольку положения данной статьи могут быть применены исключительно </w:t>
      </w:r>
      <w:r w:rsidRPr="003F3FC4" w:rsidR="007B0D6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а впервые совершенное административное правонарушение, выявлен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ное в ходе осуществления государственного контроля (на</w:t>
      </w:r>
      <w:r w:rsidRPr="003F3FC4" w:rsidR="00006436">
        <w:rPr>
          <w:rFonts w:ascii="Times New Roman" w:eastAsia="Times New Roman" w:hAnsi="Times New Roman" w:cs="Times New Roman"/>
          <w:sz w:val="26"/>
          <w:szCs w:val="26"/>
        </w:rPr>
        <w:t>дзора), муниципального контроля.</w:t>
      </w:r>
    </w:p>
    <w:p w:rsidR="00FE0149" w:rsidRPr="003F3FC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ч. 3.2 ст. 4.1 КоАП Р</w:t>
      </w:r>
      <w:r w:rsidRPr="003F3FC4" w:rsidR="00D403C9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также не имеется</w:t>
      </w:r>
      <w:r w:rsidRPr="003F3FC4" w:rsidR="00D403C9">
        <w:rPr>
          <w:rFonts w:ascii="Times New Roman" w:eastAsia="Times New Roman" w:hAnsi="Times New Roman" w:cs="Times New Roman"/>
          <w:sz w:val="26"/>
          <w:szCs w:val="26"/>
        </w:rPr>
        <w:t>, поскольку отсутствуют исключительные обстоятельства, связанные с характером совершенного административного правонарушения и его последствиями.</w:t>
      </w:r>
    </w:p>
    <w:p w:rsidR="00553865" w:rsidRPr="003F3FC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F3FC4" w:rsidR="00906DC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</w:t>
      </w:r>
      <w:r w:rsidRPr="003F3FC4" w:rsidR="00185492">
        <w:rPr>
          <w:rFonts w:ascii="Times New Roman" w:eastAsia="Times New Roman" w:hAnsi="Times New Roman" w:cs="Times New Roman"/>
          <w:sz w:val="26"/>
          <w:szCs w:val="26"/>
        </w:rPr>
        <w:t>в минимальном размере, предусмотренном санкцией статьи</w:t>
      </w:r>
      <w:r w:rsidRPr="003F3FC4" w:rsidR="00906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3F3FC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3F3FC4" w:rsidR="00006436">
        <w:rPr>
          <w:rFonts w:ascii="Times New Roman" w:eastAsia="Times New Roman" w:hAnsi="Times New Roman" w:cs="Times New Roman"/>
          <w:sz w:val="26"/>
          <w:szCs w:val="26"/>
        </w:rPr>
        <w:t>ч. 5 ст. 15.15.6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, ст. 29.10 Кодекса Российской Федерации об административных правонарушениях, мировой судья</w:t>
      </w:r>
    </w:p>
    <w:p w:rsidR="00593DC5" w:rsidRPr="003F3FC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593DC5" w:rsidRPr="003F3FC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593DC5" w:rsidRPr="003F3FC4" w:rsidP="0080680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hAnsi="Times New Roman" w:cs="Times New Roman"/>
          <w:sz w:val="26"/>
          <w:szCs w:val="26"/>
        </w:rPr>
        <w:t>Признать</w:t>
      </w:r>
      <w:r w:rsidRPr="003F3FC4" w:rsidR="00AF2A3A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Батальненского</w:t>
      </w:r>
      <w:r w:rsidRPr="003F3FC4" w:rsidR="006C389C">
        <w:rPr>
          <w:rFonts w:ascii="Times New Roman" w:hAnsi="Times New Roman" w:cs="Times New Roman"/>
          <w:sz w:val="26"/>
          <w:szCs w:val="26"/>
        </w:rPr>
        <w:t xml:space="preserve"> </w:t>
      </w:r>
      <w:r w:rsidRPr="003F3FC4" w:rsidR="00AF2A3A">
        <w:rPr>
          <w:rFonts w:ascii="Times New Roman" w:hAnsi="Times New Roman" w:cs="Times New Roman"/>
          <w:sz w:val="26"/>
          <w:szCs w:val="26"/>
        </w:rPr>
        <w:t xml:space="preserve">сельского совета – главу администрации </w:t>
      </w:r>
      <w:r w:rsidRPr="003F3FC4" w:rsidR="00E86748">
        <w:rPr>
          <w:rFonts w:ascii="Times New Roman" w:eastAsia="Times New Roman" w:hAnsi="Times New Roman" w:cs="Times New Roman"/>
          <w:sz w:val="26"/>
          <w:szCs w:val="26"/>
        </w:rPr>
        <w:t>Батальненского</w:t>
      </w:r>
      <w:r w:rsidRPr="003F3FC4" w:rsidR="0068464F">
        <w:rPr>
          <w:rFonts w:ascii="Times New Roman" w:hAnsi="Times New Roman" w:cs="Times New Roman"/>
          <w:sz w:val="26"/>
          <w:szCs w:val="26"/>
        </w:rPr>
        <w:t xml:space="preserve"> </w:t>
      </w:r>
      <w:r w:rsidRPr="003F3FC4" w:rsidR="00AF2A3A">
        <w:rPr>
          <w:rFonts w:ascii="Times New Roman" w:hAnsi="Times New Roman" w:cs="Times New Roman"/>
          <w:sz w:val="26"/>
          <w:szCs w:val="26"/>
        </w:rPr>
        <w:t>сельского поселения Ленинского района Республики Крым</w:t>
      </w:r>
      <w:r w:rsidRPr="003F3FC4">
        <w:rPr>
          <w:rFonts w:ascii="Times New Roman" w:hAnsi="Times New Roman" w:cs="Times New Roman"/>
          <w:sz w:val="26"/>
          <w:szCs w:val="26"/>
        </w:rPr>
        <w:t xml:space="preserve"> </w:t>
      </w:r>
      <w:r w:rsidRPr="003F3FC4" w:rsidR="00E86748">
        <w:rPr>
          <w:rFonts w:ascii="Times New Roman" w:hAnsi="Times New Roman" w:cs="Times New Roman"/>
          <w:sz w:val="26"/>
          <w:szCs w:val="26"/>
        </w:rPr>
        <w:t>Лысенко Виктора Васильевича,</w:t>
      </w:r>
      <w:r w:rsidR="00413782">
        <w:rPr>
          <w:rFonts w:ascii="Times New Roman" w:hAnsi="Times New Roman" w:cs="Times New Roman"/>
          <w:sz w:val="26"/>
          <w:szCs w:val="26"/>
        </w:rPr>
        <w:t xml:space="preserve"> </w:t>
      </w:r>
      <w:r w:rsidR="00413782">
        <w:t>(данные изъяты)</w:t>
      </w:r>
      <w:r w:rsidRPr="003F3FC4" w:rsidR="00555EEC">
        <w:rPr>
          <w:rFonts w:ascii="Times New Roman" w:hAnsi="Times New Roman" w:cs="Times New Roman"/>
          <w:sz w:val="26"/>
          <w:szCs w:val="26"/>
        </w:rPr>
        <w:t xml:space="preserve">, </w:t>
      </w:r>
      <w:r w:rsidRPr="003F3FC4">
        <w:rPr>
          <w:rFonts w:ascii="Times New Roman" w:hAnsi="Times New Roman" w:cs="Times New Roman"/>
          <w:sz w:val="26"/>
          <w:szCs w:val="26"/>
        </w:rPr>
        <w:t>виновн</w:t>
      </w:r>
      <w:r w:rsidRPr="003F3FC4" w:rsidR="00AF2A3A">
        <w:rPr>
          <w:rFonts w:ascii="Times New Roman" w:hAnsi="Times New Roman" w:cs="Times New Roman"/>
          <w:sz w:val="26"/>
          <w:szCs w:val="26"/>
        </w:rPr>
        <w:t>ым</w:t>
      </w:r>
      <w:r w:rsidRPr="003F3FC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3F3FC4" w:rsidR="00AF2A3A">
        <w:rPr>
          <w:rFonts w:ascii="Times New Roman" w:hAnsi="Times New Roman" w:cs="Times New Roman"/>
          <w:sz w:val="26"/>
          <w:szCs w:val="26"/>
        </w:rPr>
        <w:t xml:space="preserve">ч. 5 ст. 15.15.6 </w:t>
      </w:r>
      <w:r w:rsidRPr="003F3FC4">
        <w:rPr>
          <w:rFonts w:ascii="Times New Roman" w:hAnsi="Times New Roman" w:cs="Times New Roman"/>
          <w:sz w:val="26"/>
          <w:szCs w:val="26"/>
        </w:rPr>
        <w:t xml:space="preserve">Кодекса </w:t>
      </w:r>
      <w:r w:rsidRPr="003F3FC4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 w:rsidRPr="003F3FC4" w:rsidR="00AF2A3A">
        <w:rPr>
          <w:rFonts w:ascii="Times New Roman" w:hAnsi="Times New Roman" w:cs="Times New Roman"/>
          <w:sz w:val="26"/>
          <w:szCs w:val="26"/>
        </w:rPr>
        <w:t>му</w:t>
      </w:r>
      <w:r w:rsidRPr="003F3FC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3F3FC4" w:rsidR="00280FD0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Pr="003F3FC4" w:rsidR="00AF2A3A">
        <w:rPr>
          <w:rFonts w:ascii="Times New Roman" w:hAnsi="Times New Roman" w:cs="Times New Roman"/>
          <w:sz w:val="26"/>
          <w:szCs w:val="26"/>
        </w:rPr>
        <w:t>1</w:t>
      </w:r>
      <w:r w:rsidRPr="003F3FC4" w:rsidR="00565D09">
        <w:rPr>
          <w:rFonts w:ascii="Times New Roman" w:hAnsi="Times New Roman" w:cs="Times New Roman"/>
          <w:sz w:val="26"/>
          <w:szCs w:val="26"/>
        </w:rPr>
        <w:t>5</w:t>
      </w:r>
      <w:r w:rsidRPr="003F3FC4" w:rsidR="00280FD0">
        <w:rPr>
          <w:rFonts w:ascii="Times New Roman" w:hAnsi="Times New Roman" w:cs="Times New Roman"/>
          <w:sz w:val="26"/>
          <w:szCs w:val="26"/>
        </w:rPr>
        <w:t>000 (</w:t>
      </w:r>
      <w:r w:rsidRPr="003F3FC4" w:rsidR="00AF2A3A">
        <w:rPr>
          <w:rFonts w:ascii="Times New Roman" w:hAnsi="Times New Roman" w:cs="Times New Roman"/>
          <w:sz w:val="26"/>
          <w:szCs w:val="26"/>
        </w:rPr>
        <w:t>пятнадцать</w:t>
      </w:r>
      <w:r w:rsidRPr="003F3FC4" w:rsidR="00565D09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3F3FC4" w:rsidR="00280FD0">
        <w:rPr>
          <w:rFonts w:ascii="Times New Roman" w:hAnsi="Times New Roman" w:cs="Times New Roman"/>
          <w:sz w:val="26"/>
          <w:szCs w:val="26"/>
        </w:rPr>
        <w:t>) рублей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3F3FC4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b/>
          <w:sz w:val="26"/>
          <w:szCs w:val="26"/>
        </w:rPr>
        <w:t>Сумму штрафа необходимо внести</w:t>
      </w:r>
      <w:r w:rsidRPr="003F3FC4" w:rsidR="00AF2A3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реквизиты</w:t>
      </w:r>
      <w:r w:rsidRPr="003F3FC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AF2A3A" w:rsidRPr="003F3FC4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Получатель: УФК по Республике Крым (Счетная палата Республики Крым, л/с 04752202800); Наименование банка: Отделение Республика Крым Банка России // УФК по Республике Крым г. Симферополь, ИНН 9102048248, КПП 910201001, БИК 013510002, к/с 4010281064537000003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5, р/с 03100643000000017500, Лицевой счет 04752202800 в УФК по Республике Крым, КБК 847 1 16 01242 01 0000 140; Назначение платежа: денежные взыскания (штрафы) за нарушение бюджетного законодательства, Ф.И.О. лица (наименование организации), на которого бы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л наложен штраф, наименование суда, дат</w:t>
      </w:r>
      <w:r w:rsidRPr="003F3FC4" w:rsidR="00FC1C3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и номер постановления о наложении штрафа.</w:t>
      </w:r>
    </w:p>
    <w:p w:rsidR="00593DC5" w:rsidRPr="003F3FC4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, либо со дня истечения срока отсрочки или срока рассрочки, предусмотренных статьей 31.5 настоящего Кодекса.</w:t>
      </w:r>
    </w:p>
    <w:p w:rsidR="00593DC5" w:rsidRPr="003F3FC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работы на срок до пятидесяти часов.</w:t>
      </w:r>
    </w:p>
    <w:p w:rsidR="001706A3" w:rsidRPr="003F3FC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3F3FC4" w:rsidR="003F3FC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</w:t>
      </w:r>
      <w:r w:rsidRPr="003F3FC4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постановления.</w:t>
      </w:r>
    </w:p>
    <w:p w:rsidR="00593DC5" w:rsidRPr="003F3FC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3F3FC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4">
        <w:rPr>
          <w:rFonts w:ascii="Times New Roman" w:eastAsia="Times New Roman" w:hAnsi="Times New Roman" w:cs="Times New Roman"/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000E57">
      <w:headerReference w:type="default" r:id="rId5"/>
      <w:pgSz w:w="11906" w:h="16838"/>
      <w:pgMar w:top="851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5003607"/>
      <w:docPartObj>
        <w:docPartGallery w:val="Page Numbers (Top of Page)"/>
        <w:docPartUnique/>
      </w:docPartObj>
    </w:sdtPr>
    <w:sdtContent>
      <w:p w:rsidR="00000E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82">
          <w:rPr>
            <w:noProof/>
          </w:rPr>
          <w:t>3</w:t>
        </w:r>
        <w:r>
          <w:fldChar w:fldCharType="end"/>
        </w:r>
      </w:p>
    </w:sdtContent>
  </w:sdt>
  <w:p w:rsidR="00000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E57"/>
    <w:rsid w:val="000028C5"/>
    <w:rsid w:val="00002CDC"/>
    <w:rsid w:val="00006436"/>
    <w:rsid w:val="00007588"/>
    <w:rsid w:val="000223CD"/>
    <w:rsid w:val="0002554A"/>
    <w:rsid w:val="00026294"/>
    <w:rsid w:val="00037B94"/>
    <w:rsid w:val="00051344"/>
    <w:rsid w:val="000513F2"/>
    <w:rsid w:val="00051880"/>
    <w:rsid w:val="00052F29"/>
    <w:rsid w:val="00054BD1"/>
    <w:rsid w:val="00064774"/>
    <w:rsid w:val="00067738"/>
    <w:rsid w:val="00073A2D"/>
    <w:rsid w:val="000761FC"/>
    <w:rsid w:val="000A43D3"/>
    <w:rsid w:val="000C0906"/>
    <w:rsid w:val="000E285B"/>
    <w:rsid w:val="0010254F"/>
    <w:rsid w:val="00110B1C"/>
    <w:rsid w:val="00115090"/>
    <w:rsid w:val="00144EEE"/>
    <w:rsid w:val="00156E1E"/>
    <w:rsid w:val="0015781A"/>
    <w:rsid w:val="001706A3"/>
    <w:rsid w:val="00173316"/>
    <w:rsid w:val="0017478F"/>
    <w:rsid w:val="00175F46"/>
    <w:rsid w:val="00180025"/>
    <w:rsid w:val="00185492"/>
    <w:rsid w:val="001A1A7D"/>
    <w:rsid w:val="001A34B6"/>
    <w:rsid w:val="001A426F"/>
    <w:rsid w:val="001A4E8B"/>
    <w:rsid w:val="001A6BED"/>
    <w:rsid w:val="001D593D"/>
    <w:rsid w:val="001F6247"/>
    <w:rsid w:val="00221330"/>
    <w:rsid w:val="002350CE"/>
    <w:rsid w:val="002642FB"/>
    <w:rsid w:val="00267923"/>
    <w:rsid w:val="00280FD0"/>
    <w:rsid w:val="00295607"/>
    <w:rsid w:val="002A54B6"/>
    <w:rsid w:val="002C21AB"/>
    <w:rsid w:val="002C6A8C"/>
    <w:rsid w:val="002E149B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5EE9"/>
    <w:rsid w:val="003B6A92"/>
    <w:rsid w:val="003B79B0"/>
    <w:rsid w:val="003D6B38"/>
    <w:rsid w:val="003E19F4"/>
    <w:rsid w:val="003F3FC4"/>
    <w:rsid w:val="003F61F9"/>
    <w:rsid w:val="0040282D"/>
    <w:rsid w:val="00413782"/>
    <w:rsid w:val="00415475"/>
    <w:rsid w:val="004239AC"/>
    <w:rsid w:val="00424712"/>
    <w:rsid w:val="0043598F"/>
    <w:rsid w:val="0044019B"/>
    <w:rsid w:val="00451354"/>
    <w:rsid w:val="00475E90"/>
    <w:rsid w:val="0047671A"/>
    <w:rsid w:val="004A1510"/>
    <w:rsid w:val="004D3C6C"/>
    <w:rsid w:val="004E0A6B"/>
    <w:rsid w:val="004E107E"/>
    <w:rsid w:val="004E5CE6"/>
    <w:rsid w:val="004E6288"/>
    <w:rsid w:val="004F5702"/>
    <w:rsid w:val="005108D4"/>
    <w:rsid w:val="005112EE"/>
    <w:rsid w:val="00511A3D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159C"/>
    <w:rsid w:val="0056366F"/>
    <w:rsid w:val="00565D09"/>
    <w:rsid w:val="0057015E"/>
    <w:rsid w:val="0058086D"/>
    <w:rsid w:val="005909D6"/>
    <w:rsid w:val="00590C26"/>
    <w:rsid w:val="00592C22"/>
    <w:rsid w:val="00593DC5"/>
    <w:rsid w:val="005949FD"/>
    <w:rsid w:val="005A166A"/>
    <w:rsid w:val="005D20E0"/>
    <w:rsid w:val="005D6736"/>
    <w:rsid w:val="005E2871"/>
    <w:rsid w:val="005E4622"/>
    <w:rsid w:val="00603574"/>
    <w:rsid w:val="0060386B"/>
    <w:rsid w:val="006200A5"/>
    <w:rsid w:val="00641B7E"/>
    <w:rsid w:val="006514FF"/>
    <w:rsid w:val="0068464F"/>
    <w:rsid w:val="006949CC"/>
    <w:rsid w:val="006A0F3D"/>
    <w:rsid w:val="006A68E6"/>
    <w:rsid w:val="006B1C16"/>
    <w:rsid w:val="006B7147"/>
    <w:rsid w:val="006C005D"/>
    <w:rsid w:val="006C389C"/>
    <w:rsid w:val="006C5765"/>
    <w:rsid w:val="006C6699"/>
    <w:rsid w:val="006F4FFA"/>
    <w:rsid w:val="006F558F"/>
    <w:rsid w:val="0070029F"/>
    <w:rsid w:val="007410D1"/>
    <w:rsid w:val="00742D90"/>
    <w:rsid w:val="00745436"/>
    <w:rsid w:val="00746A96"/>
    <w:rsid w:val="00757494"/>
    <w:rsid w:val="007657D6"/>
    <w:rsid w:val="00770E98"/>
    <w:rsid w:val="00782BE3"/>
    <w:rsid w:val="0079341B"/>
    <w:rsid w:val="00795BB3"/>
    <w:rsid w:val="007B0052"/>
    <w:rsid w:val="007B0D6E"/>
    <w:rsid w:val="007B7F3C"/>
    <w:rsid w:val="007C1003"/>
    <w:rsid w:val="007C1011"/>
    <w:rsid w:val="007D6B85"/>
    <w:rsid w:val="007E5C68"/>
    <w:rsid w:val="00804655"/>
    <w:rsid w:val="0080680A"/>
    <w:rsid w:val="0080783A"/>
    <w:rsid w:val="00815EF8"/>
    <w:rsid w:val="00821B1B"/>
    <w:rsid w:val="00841DB9"/>
    <w:rsid w:val="00843178"/>
    <w:rsid w:val="0086104C"/>
    <w:rsid w:val="008702FD"/>
    <w:rsid w:val="00880A43"/>
    <w:rsid w:val="008A00BB"/>
    <w:rsid w:val="008A5A10"/>
    <w:rsid w:val="008B4713"/>
    <w:rsid w:val="008C3010"/>
    <w:rsid w:val="008C4B52"/>
    <w:rsid w:val="008D3E58"/>
    <w:rsid w:val="008D4C98"/>
    <w:rsid w:val="008F56C5"/>
    <w:rsid w:val="00902DC8"/>
    <w:rsid w:val="00905EBB"/>
    <w:rsid w:val="009061F3"/>
    <w:rsid w:val="00906DC8"/>
    <w:rsid w:val="00917790"/>
    <w:rsid w:val="00921769"/>
    <w:rsid w:val="00925228"/>
    <w:rsid w:val="009279E3"/>
    <w:rsid w:val="00947321"/>
    <w:rsid w:val="0096188C"/>
    <w:rsid w:val="00963BB2"/>
    <w:rsid w:val="009779A7"/>
    <w:rsid w:val="0098307E"/>
    <w:rsid w:val="00986166"/>
    <w:rsid w:val="00993788"/>
    <w:rsid w:val="009A789D"/>
    <w:rsid w:val="009C0151"/>
    <w:rsid w:val="009E6813"/>
    <w:rsid w:val="00A11235"/>
    <w:rsid w:val="00A13534"/>
    <w:rsid w:val="00A51E7C"/>
    <w:rsid w:val="00A96B6A"/>
    <w:rsid w:val="00A9783F"/>
    <w:rsid w:val="00AA5E5C"/>
    <w:rsid w:val="00AA6098"/>
    <w:rsid w:val="00AB02A2"/>
    <w:rsid w:val="00AC2DA1"/>
    <w:rsid w:val="00AC5303"/>
    <w:rsid w:val="00AE4E7A"/>
    <w:rsid w:val="00AE6FE3"/>
    <w:rsid w:val="00AF2A3A"/>
    <w:rsid w:val="00B23963"/>
    <w:rsid w:val="00B27D65"/>
    <w:rsid w:val="00B35A68"/>
    <w:rsid w:val="00B44282"/>
    <w:rsid w:val="00B519D4"/>
    <w:rsid w:val="00B54213"/>
    <w:rsid w:val="00B6465C"/>
    <w:rsid w:val="00B73742"/>
    <w:rsid w:val="00B77E8E"/>
    <w:rsid w:val="00B845FE"/>
    <w:rsid w:val="00BA29A0"/>
    <w:rsid w:val="00BA2A48"/>
    <w:rsid w:val="00BA32D3"/>
    <w:rsid w:val="00BB1832"/>
    <w:rsid w:val="00BB57FB"/>
    <w:rsid w:val="00BB6A93"/>
    <w:rsid w:val="00C11BA5"/>
    <w:rsid w:val="00C12134"/>
    <w:rsid w:val="00C13367"/>
    <w:rsid w:val="00C30144"/>
    <w:rsid w:val="00C3209F"/>
    <w:rsid w:val="00C46D46"/>
    <w:rsid w:val="00C47254"/>
    <w:rsid w:val="00C52571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A036C"/>
    <w:rsid w:val="00CB3AD2"/>
    <w:rsid w:val="00CB40CA"/>
    <w:rsid w:val="00CB4F43"/>
    <w:rsid w:val="00CB4F49"/>
    <w:rsid w:val="00CC14C1"/>
    <w:rsid w:val="00CC3539"/>
    <w:rsid w:val="00CC418D"/>
    <w:rsid w:val="00CD7B42"/>
    <w:rsid w:val="00CE7E61"/>
    <w:rsid w:val="00CF7E85"/>
    <w:rsid w:val="00D24ABC"/>
    <w:rsid w:val="00D35BD1"/>
    <w:rsid w:val="00D403C9"/>
    <w:rsid w:val="00D4186B"/>
    <w:rsid w:val="00D45F3A"/>
    <w:rsid w:val="00D65FCA"/>
    <w:rsid w:val="00D86E01"/>
    <w:rsid w:val="00DA3268"/>
    <w:rsid w:val="00DB1E39"/>
    <w:rsid w:val="00DB5370"/>
    <w:rsid w:val="00DC3B84"/>
    <w:rsid w:val="00DC7888"/>
    <w:rsid w:val="00DD2D57"/>
    <w:rsid w:val="00DF7C08"/>
    <w:rsid w:val="00E01FD7"/>
    <w:rsid w:val="00E024CC"/>
    <w:rsid w:val="00E106C1"/>
    <w:rsid w:val="00E23AED"/>
    <w:rsid w:val="00E329EF"/>
    <w:rsid w:val="00E37D8A"/>
    <w:rsid w:val="00E4060B"/>
    <w:rsid w:val="00E538FA"/>
    <w:rsid w:val="00E86748"/>
    <w:rsid w:val="00E87886"/>
    <w:rsid w:val="00E87C51"/>
    <w:rsid w:val="00EA2501"/>
    <w:rsid w:val="00EB46BE"/>
    <w:rsid w:val="00EB6E76"/>
    <w:rsid w:val="00EC0E16"/>
    <w:rsid w:val="00ED368C"/>
    <w:rsid w:val="00ED65C1"/>
    <w:rsid w:val="00ED7EC5"/>
    <w:rsid w:val="00EF3306"/>
    <w:rsid w:val="00F11532"/>
    <w:rsid w:val="00F13AD1"/>
    <w:rsid w:val="00F217F9"/>
    <w:rsid w:val="00F4588C"/>
    <w:rsid w:val="00F60A3B"/>
    <w:rsid w:val="00F74D2B"/>
    <w:rsid w:val="00F76ED9"/>
    <w:rsid w:val="00F933C3"/>
    <w:rsid w:val="00F936DD"/>
    <w:rsid w:val="00FA053A"/>
    <w:rsid w:val="00FA54C0"/>
    <w:rsid w:val="00FA74E3"/>
    <w:rsid w:val="00FA7C53"/>
    <w:rsid w:val="00FB27D5"/>
    <w:rsid w:val="00FC1C37"/>
    <w:rsid w:val="00FD10DF"/>
    <w:rsid w:val="00FE0149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0E57"/>
  </w:style>
  <w:style w:type="paragraph" w:styleId="Footer">
    <w:name w:val="footer"/>
    <w:basedOn w:val="Normal"/>
    <w:link w:val="a0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0E57"/>
  </w:style>
  <w:style w:type="paragraph" w:customStyle="1" w:styleId="ConsPlusNonformat">
    <w:name w:val="ConsPlusNonformat"/>
    <w:rsid w:val="00D45F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a1"/>
    <w:uiPriority w:val="99"/>
    <w:qFormat/>
    <w:rsid w:val="00D45F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45F3A"/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link w:val="a2"/>
    <w:uiPriority w:val="1"/>
    <w:qFormat/>
    <w:rsid w:val="00D45F3A"/>
    <w:pPr>
      <w:spacing w:after="0" w:line="240" w:lineRule="auto"/>
    </w:pPr>
  </w:style>
  <w:style w:type="character" w:customStyle="1" w:styleId="a2">
    <w:name w:val="Без интервала Знак"/>
    <w:link w:val="NoSpacing"/>
    <w:uiPriority w:val="1"/>
    <w:locked/>
    <w:rsid w:val="00064774"/>
  </w:style>
  <w:style w:type="paragraph" w:styleId="BalloonText">
    <w:name w:val="Balloon Text"/>
    <w:basedOn w:val="Normal"/>
    <w:link w:val="a3"/>
    <w:uiPriority w:val="99"/>
    <w:semiHidden/>
    <w:unhideWhenUsed/>
    <w:rsid w:val="0084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41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7430-C7AF-4EF7-AF33-498C51AE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