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08F" w:rsidRPr="00703F5A" w:rsidP="00B970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9708F" w:rsidP="00B970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63007D">
        <w:rPr>
          <w:sz w:val="28"/>
          <w:szCs w:val="28"/>
        </w:rPr>
        <w:t>360/2022</w:t>
      </w:r>
    </w:p>
    <w:p w:rsidR="00B9708F" w:rsidP="00B9708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63007D">
        <w:rPr>
          <w:sz w:val="28"/>
          <w:szCs w:val="28"/>
        </w:rPr>
        <w:t>2</w:t>
      </w:r>
      <w:r>
        <w:rPr>
          <w:sz w:val="28"/>
          <w:szCs w:val="28"/>
        </w:rPr>
        <w:t>-001</w:t>
      </w:r>
      <w:r w:rsidR="0063007D">
        <w:rPr>
          <w:sz w:val="28"/>
          <w:szCs w:val="28"/>
        </w:rPr>
        <w:t>009-76</w:t>
      </w:r>
    </w:p>
    <w:p w:rsidR="00B9708F" w:rsidRPr="00703F5A" w:rsidP="00B9708F">
      <w:pPr>
        <w:jc w:val="right"/>
        <w:rPr>
          <w:sz w:val="28"/>
          <w:szCs w:val="28"/>
        </w:rPr>
      </w:pPr>
    </w:p>
    <w:p w:rsidR="00B9708F" w:rsidRPr="00703F5A" w:rsidP="00B970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708F" w:rsidRPr="00703F5A" w:rsidP="00B970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 июня 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9708F" w:rsidRPr="00703F5A" w:rsidP="00B9708F">
      <w:pPr>
        <w:jc w:val="both"/>
        <w:rPr>
          <w:sz w:val="28"/>
          <w:szCs w:val="28"/>
        </w:rPr>
      </w:pPr>
    </w:p>
    <w:p w:rsidR="00B9708F" w:rsidP="00B97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</w:t>
      </w:r>
      <w:r w:rsidR="0063007D">
        <w:rPr>
          <w:sz w:val="28"/>
          <w:szCs w:val="28"/>
        </w:rPr>
        <w:t>твенного учреждения – Отделение</w:t>
      </w:r>
      <w:r>
        <w:rPr>
          <w:sz w:val="28"/>
          <w:szCs w:val="28"/>
        </w:rPr>
        <w:t xml:space="preserve"> Пенсионного Фонда Российской</w:t>
      </w:r>
      <w:r>
        <w:rPr>
          <w:sz w:val="28"/>
          <w:szCs w:val="28"/>
        </w:rPr>
        <w:t xml:space="preserve">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91A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708F" w:rsidP="00891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9708F" w:rsidP="00891A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Попову Наталью Сергеевну,</w:t>
            </w:r>
          </w:p>
          <w:p w:rsidR="0063007D" w:rsidP="00891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9708F" w:rsidP="00891A89">
            <w:pPr>
              <w:jc w:val="both"/>
              <w:rPr>
                <w:sz w:val="28"/>
                <w:szCs w:val="28"/>
              </w:rPr>
            </w:pPr>
          </w:p>
        </w:tc>
      </w:tr>
    </w:tbl>
    <w:p w:rsidR="00B9708F" w:rsidRPr="00703F5A" w:rsidP="00B970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 w:rsidRPr="00703F5A">
        <w:rPr>
          <w:sz w:val="28"/>
          <w:szCs w:val="28"/>
        </w:rPr>
        <w:t xml:space="preserve"> КоАП РФ, -</w:t>
      </w:r>
    </w:p>
    <w:p w:rsidR="00B9708F" w:rsidRPr="00703F5A" w:rsidP="00B9708F">
      <w:pPr>
        <w:jc w:val="both"/>
        <w:rPr>
          <w:sz w:val="28"/>
          <w:szCs w:val="28"/>
        </w:rPr>
      </w:pPr>
    </w:p>
    <w:p w:rsidR="00B9708F" w:rsidP="00B9708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708F" w:rsidRPr="00703F5A" w:rsidP="00B9708F">
      <w:pPr>
        <w:jc w:val="center"/>
        <w:rPr>
          <w:sz w:val="28"/>
          <w:szCs w:val="28"/>
        </w:rPr>
      </w:pPr>
    </w:p>
    <w:p w:rsidR="00D40B39" w:rsidP="00B9708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Попова Н.С.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года допустила административное правонарушение, выразившееся в нарушен</w:t>
      </w:r>
      <w:r>
        <w:rPr>
          <w:sz w:val="28"/>
          <w:szCs w:val="28"/>
        </w:rPr>
        <w:t>ии срока предоставления</w:t>
      </w:r>
      <w:r w:rsidR="0063007D">
        <w:rPr>
          <w:sz w:val="28"/>
          <w:szCs w:val="28"/>
        </w:rPr>
        <w:t xml:space="preserve"> ежегодного отчета по форме СЗВ-СТАЖ за 2021 год.</w:t>
      </w:r>
      <w:r>
        <w:rPr>
          <w:sz w:val="28"/>
          <w:szCs w:val="28"/>
        </w:rPr>
        <w:t xml:space="preserve"> В соответствии с пунктом 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</w:t>
      </w:r>
      <w:r>
        <w:rPr>
          <w:sz w:val="28"/>
          <w:szCs w:val="28"/>
        </w:rPr>
        <w:t>ена обязанность страхователя ежегодно не позднее 1 марта, следующего за отчетным годом,  представлять в территориальный орган ПФР сведения по форме СЗВ-СТАЖ о каждом работающем у него застрахованном лице ( включая лиц, которые заключили договора  гражданск</w:t>
      </w:r>
      <w:r>
        <w:rPr>
          <w:sz w:val="28"/>
          <w:szCs w:val="28"/>
        </w:rPr>
        <w:t>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20</w:t>
      </w:r>
      <w:r w:rsidR="0063007D">
        <w:rPr>
          <w:sz w:val="28"/>
          <w:szCs w:val="28"/>
        </w:rPr>
        <w:t>21</w:t>
      </w:r>
      <w:r>
        <w:rPr>
          <w:sz w:val="28"/>
          <w:szCs w:val="28"/>
        </w:rPr>
        <w:t xml:space="preserve"> год предоставлен плательщиком 2</w:t>
      </w:r>
      <w:r w:rsidR="0063007D">
        <w:rPr>
          <w:sz w:val="28"/>
          <w:szCs w:val="28"/>
        </w:rPr>
        <w:t>8</w:t>
      </w:r>
      <w:r>
        <w:rPr>
          <w:sz w:val="28"/>
          <w:szCs w:val="28"/>
        </w:rPr>
        <w:t>.02.202</w:t>
      </w:r>
      <w:r w:rsidR="0063007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В резул</w:t>
      </w:r>
      <w:r>
        <w:rPr>
          <w:sz w:val="28"/>
          <w:szCs w:val="28"/>
        </w:rPr>
        <w:t xml:space="preserve">ьтате сверки предоставленной отчетности </w:t>
      </w:r>
      <w:r w:rsidR="0063007D">
        <w:rPr>
          <w:sz w:val="28"/>
          <w:szCs w:val="28"/>
        </w:rPr>
        <w:t xml:space="preserve">за 2021 года </w:t>
      </w:r>
      <w:r>
        <w:rPr>
          <w:sz w:val="28"/>
          <w:szCs w:val="28"/>
        </w:rPr>
        <w:t xml:space="preserve">по форме СЗВ-СТАЖ  и СЗВ-М </w:t>
      </w:r>
      <w:r w:rsidR="0063007D">
        <w:rPr>
          <w:sz w:val="28"/>
          <w:szCs w:val="28"/>
        </w:rPr>
        <w:t xml:space="preserve">страхователю </w:t>
      </w:r>
      <w:r>
        <w:rPr>
          <w:sz w:val="28"/>
          <w:szCs w:val="28"/>
        </w:rPr>
        <w:t>в электронном виде по телекоммуникационным каналам связи 11.03.2022 года отправлено уведомление об устранении ошибок  в течение 5 рабочих дней со дня его получения</w:t>
      </w:r>
      <w:r>
        <w:rPr>
          <w:sz w:val="28"/>
          <w:szCs w:val="28"/>
        </w:rPr>
        <w:t xml:space="preserve">. Плательщик ознакомился с уведомлением 14.03.22г. Корректирующие сведения на 16 застрахованных лиц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с нарушением 5-ти дневного срока.</w:t>
      </w:r>
    </w:p>
    <w:p w:rsidR="00B9708F" w:rsidP="00E80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Попова Н.С. вину признала полностью.</w:t>
      </w:r>
    </w:p>
    <w:p w:rsidR="00B9708F" w:rsidRPr="00F12740" w:rsidP="00B97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Поповой Н.С., из</w:t>
      </w:r>
      <w:r>
        <w:rPr>
          <w:sz w:val="28"/>
          <w:szCs w:val="28"/>
        </w:rPr>
        <w:t>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 Поповой Н.С.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об административном правонарушении (л.д.1), </w:t>
      </w:r>
      <w:r w:rsidRPr="00F12740">
        <w:rPr>
          <w:sz w:val="28"/>
          <w:szCs w:val="28"/>
        </w:rPr>
        <w:t>уведомлением об устране</w:t>
      </w:r>
      <w:r>
        <w:rPr>
          <w:sz w:val="28"/>
          <w:szCs w:val="28"/>
        </w:rPr>
        <w:t xml:space="preserve">нии </w:t>
      </w:r>
      <w:r>
        <w:rPr>
          <w:sz w:val="28"/>
          <w:szCs w:val="28"/>
        </w:rPr>
        <w:t>ошибок или несоответствий (</w:t>
      </w:r>
      <w:r w:rsidRPr="00F12740">
        <w:rPr>
          <w:sz w:val="28"/>
          <w:szCs w:val="28"/>
        </w:rPr>
        <w:t>л.д.2),</w:t>
      </w:r>
      <w:r>
        <w:rPr>
          <w:sz w:val="28"/>
          <w:szCs w:val="28"/>
        </w:rPr>
        <w:t xml:space="preserve"> извещением о доставке (л.д.3), </w:t>
      </w:r>
      <w:r w:rsidRPr="00F12740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ми по форме ОДВ-1 (л.д.4-7</w:t>
      </w:r>
      <w:r w:rsidRPr="00F12740">
        <w:rPr>
          <w:sz w:val="28"/>
          <w:szCs w:val="28"/>
        </w:rPr>
        <w:t>),</w:t>
      </w:r>
      <w:r>
        <w:rPr>
          <w:sz w:val="28"/>
          <w:szCs w:val="28"/>
        </w:rPr>
        <w:t>извещением о доставке</w:t>
      </w:r>
      <w:r>
        <w:rPr>
          <w:sz w:val="28"/>
          <w:szCs w:val="28"/>
        </w:rPr>
        <w:t xml:space="preserve"> (л.д.8), </w:t>
      </w:r>
      <w:r w:rsidRPr="00F12740">
        <w:rPr>
          <w:sz w:val="28"/>
          <w:szCs w:val="28"/>
        </w:rPr>
        <w:t xml:space="preserve"> 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>
        <w:rPr>
          <w:sz w:val="28"/>
          <w:szCs w:val="28"/>
        </w:rPr>
        <w:t>9-11).</w:t>
      </w:r>
    </w:p>
    <w:p w:rsidR="00B9708F" w:rsidRPr="005729CA" w:rsidP="00B9708F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Поповой Н.С. </w:t>
      </w:r>
      <w:r w:rsidRPr="00F12740">
        <w:rPr>
          <w:sz w:val="28"/>
          <w:szCs w:val="28"/>
        </w:rPr>
        <w:t xml:space="preserve"> правильно квалифицированы по ст. 15.33.2</w:t>
      </w:r>
      <w:r>
        <w:rPr>
          <w:sz w:val="28"/>
          <w:szCs w:val="28"/>
        </w:rPr>
        <w:t xml:space="preserve"> ч.1</w:t>
      </w:r>
      <w:r w:rsidRPr="00F12740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в органы Пенсио</w:t>
      </w:r>
      <w:r w:rsidRPr="002B69A6">
        <w:rPr>
          <w:sz w:val="28"/>
          <w:szCs w:val="28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9708F" w:rsidRPr="005729CA" w:rsidP="00B9708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</w:t>
      </w:r>
      <w:r w:rsidRPr="005729CA">
        <w:rPr>
          <w:color w:val="000000"/>
          <w:sz w:val="28"/>
          <w:szCs w:val="28"/>
        </w:rPr>
        <w:t xml:space="preserve">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</w:t>
      </w:r>
      <w:r>
        <w:rPr>
          <w:sz w:val="28"/>
          <w:szCs w:val="28"/>
        </w:rPr>
        <w:t>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5729CA">
        <w:rPr>
          <w:sz w:val="28"/>
          <w:szCs w:val="28"/>
        </w:rPr>
        <w:t xml:space="preserve">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B9708F" w:rsidRPr="005729CA" w:rsidP="00B9708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9708F" w:rsidRPr="005729CA" w:rsidP="00B9708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9708F" w:rsidRPr="005729CA" w:rsidP="00B9708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9708F" w:rsidRPr="00D502CA" w:rsidP="00B9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Попову Наталью Сергеевну,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64A14">
        <w:rPr>
          <w:sz w:val="28"/>
          <w:szCs w:val="28"/>
        </w:rPr>
        <w:t xml:space="preserve"> </w:t>
      </w:r>
      <w:r w:rsidRPr="00D502CA">
        <w:rPr>
          <w:sz w:val="28"/>
          <w:szCs w:val="28"/>
        </w:rPr>
        <w:t>администрат</w:t>
      </w:r>
      <w:r w:rsidRPr="00D502CA">
        <w:rPr>
          <w:sz w:val="28"/>
          <w:szCs w:val="28"/>
        </w:rPr>
        <w:t xml:space="preserve">ивному наказанию  в виде штрафа в сумме 300 (триста)  рублей. </w:t>
      </w:r>
    </w:p>
    <w:p w:rsidR="00D502CA" w:rsidRPr="00F56FB9" w:rsidP="00D502CA">
      <w:pPr>
        <w:ind w:firstLine="708"/>
        <w:jc w:val="both"/>
        <w:rPr>
          <w:sz w:val="28"/>
          <w:szCs w:val="28"/>
        </w:rPr>
      </w:pPr>
      <w:r w:rsidRPr="00D502CA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40102810645370000035,</w:t>
      </w:r>
      <w:r w:rsidRPr="00B31EE9">
        <w:rPr>
          <w:sz w:val="28"/>
          <w:szCs w:val="28"/>
        </w:rPr>
        <w:t xml:space="preserve"> казначейский счет 03100643000000017500, БИК 013510002, ИНН 7706808265, КПП 910201001, КБК 39211601230060000140, ОКТМО 35627405 в поле «</w:t>
      </w:r>
      <w:r w:rsidRPr="00F56FB9">
        <w:rPr>
          <w:sz w:val="28"/>
          <w:szCs w:val="28"/>
        </w:rPr>
        <w:t>Назначение платежа» - административный штраф ПФ РФ.</w:t>
      </w:r>
    </w:p>
    <w:p w:rsidR="00B9708F" w:rsidP="00B9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Поповой Н.С., что 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708F" w:rsidP="00B9708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</w:t>
      </w:r>
      <w:r>
        <w:rPr>
          <w:sz w:val="28"/>
          <w:szCs w:val="28"/>
        </w:rPr>
        <w:t>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</w:t>
      </w:r>
      <w:r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708F" w:rsidP="00B9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</w:t>
      </w:r>
      <w:r>
        <w:rPr>
          <w:sz w:val="28"/>
          <w:szCs w:val="28"/>
        </w:rPr>
        <w:t>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9708F" w:rsidP="00B970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</w:t>
      </w:r>
      <w:r>
        <w:rPr>
          <w:sz w:val="28"/>
          <w:szCs w:val="28"/>
        </w:rPr>
        <w:t xml:space="preserve">                                                                И.В. Казарина</w:t>
      </w:r>
    </w:p>
    <w:p w:rsidR="00B9708F" w:rsidP="00B9708F"/>
    <w:p w:rsidR="00B9708F" w:rsidP="00B9708F"/>
    <w:p w:rsidR="00B9708F" w:rsidP="00B9708F">
      <w:pPr>
        <w:jc w:val="both"/>
        <w:rPr>
          <w:sz w:val="28"/>
          <w:szCs w:val="28"/>
        </w:rPr>
      </w:pPr>
    </w:p>
    <w:p w:rsidR="00B9708F" w:rsidRPr="005729CA" w:rsidP="00B9708F">
      <w:pPr>
        <w:ind w:firstLine="708"/>
        <w:jc w:val="both"/>
        <w:rPr>
          <w:sz w:val="28"/>
          <w:szCs w:val="28"/>
        </w:rPr>
      </w:pPr>
    </w:p>
    <w:p w:rsidR="00B9708F" w:rsidP="00B9708F"/>
    <w:p w:rsidR="00B9708F" w:rsidP="00B9708F"/>
    <w:p w:rsidR="00B9708F" w:rsidP="00B9708F"/>
    <w:p w:rsidR="00E162D2"/>
    <w:sectPr w:rsidSect="009C6099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8F"/>
    <w:rsid w:val="00007A9D"/>
    <w:rsid w:val="00122F53"/>
    <w:rsid w:val="002B69A6"/>
    <w:rsid w:val="003909FB"/>
    <w:rsid w:val="003F3D3D"/>
    <w:rsid w:val="004A413D"/>
    <w:rsid w:val="00564A14"/>
    <w:rsid w:val="005729CA"/>
    <w:rsid w:val="0063007D"/>
    <w:rsid w:val="006F7D3C"/>
    <w:rsid w:val="00703F5A"/>
    <w:rsid w:val="00750C39"/>
    <w:rsid w:val="00891A89"/>
    <w:rsid w:val="008D3434"/>
    <w:rsid w:val="008E588B"/>
    <w:rsid w:val="00B31EE9"/>
    <w:rsid w:val="00B35C64"/>
    <w:rsid w:val="00B9708F"/>
    <w:rsid w:val="00BC33A7"/>
    <w:rsid w:val="00D40B39"/>
    <w:rsid w:val="00D502CA"/>
    <w:rsid w:val="00E162D2"/>
    <w:rsid w:val="00E80636"/>
    <w:rsid w:val="00F12740"/>
    <w:rsid w:val="00F56FB9"/>
    <w:rsid w:val="00FF7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