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7158DA" w:rsidP="00522098">
      <w:pPr>
        <w:jc w:val="right"/>
      </w:pPr>
      <w:r w:rsidRPr="007158DA">
        <w:t>Дело  № 5-</w:t>
      </w:r>
      <w:r w:rsidRPr="007158DA" w:rsidR="005C6D0C">
        <w:t>6</w:t>
      </w:r>
      <w:r w:rsidRPr="007158DA" w:rsidR="00B16E0F">
        <w:t>1</w:t>
      </w:r>
      <w:r w:rsidRPr="007158DA" w:rsidR="005C6D0C">
        <w:t>-</w:t>
      </w:r>
      <w:r w:rsidRPr="007158DA" w:rsidR="00C2512F">
        <w:t>407/2025</w:t>
      </w:r>
    </w:p>
    <w:p w:rsidR="00923573" w:rsidRPr="007158DA" w:rsidP="00522098">
      <w:pPr>
        <w:jc w:val="right"/>
      </w:pPr>
      <w:r w:rsidRPr="007158DA">
        <w:t xml:space="preserve">УИД </w:t>
      </w:r>
      <w:r w:rsidRPr="007158DA" w:rsidR="00BB4DDD">
        <w:t>91MS006</w:t>
      </w:r>
      <w:r w:rsidRPr="007158DA" w:rsidR="00B16E0F">
        <w:t>1</w:t>
      </w:r>
      <w:r w:rsidRPr="007158DA" w:rsidR="00BB4DDD">
        <w:t>-01-202</w:t>
      </w:r>
      <w:r w:rsidRPr="007158DA" w:rsidR="00C2512F">
        <w:t>5-001863-84</w:t>
      </w:r>
    </w:p>
    <w:p w:rsidR="008610F7" w:rsidRPr="007158DA" w:rsidP="00522098">
      <w:pPr>
        <w:jc w:val="center"/>
        <w:rPr>
          <w:b/>
        </w:rPr>
      </w:pPr>
    </w:p>
    <w:p w:rsidR="008610F7" w:rsidRPr="007158DA" w:rsidP="00522098">
      <w:pPr>
        <w:jc w:val="center"/>
      </w:pPr>
      <w:r w:rsidRPr="007158DA">
        <w:t>ПОСТАНОВЛЕНИЕ</w:t>
      </w:r>
    </w:p>
    <w:p w:rsidR="00EC71DB" w:rsidRPr="007158DA" w:rsidP="00522098">
      <w:pPr>
        <w:jc w:val="center"/>
      </w:pPr>
    </w:p>
    <w:p w:rsidR="008610F7" w:rsidRPr="007158DA" w:rsidP="00522098">
      <w:pPr>
        <w:jc w:val="both"/>
      </w:pPr>
      <w:r w:rsidRPr="007158DA">
        <w:t xml:space="preserve">13 ноября 2025 года   </w:t>
      </w:r>
      <w:r w:rsidRPr="007158DA" w:rsidR="00E34C2B">
        <w:t xml:space="preserve">         </w:t>
      </w:r>
      <w:r w:rsidRPr="007158DA">
        <w:t xml:space="preserve">             </w:t>
      </w:r>
      <w:r w:rsidRPr="007158DA" w:rsidR="007B0F08">
        <w:t xml:space="preserve">   </w:t>
      </w:r>
      <w:r w:rsidRPr="007158DA">
        <w:t xml:space="preserve">        </w:t>
      </w:r>
      <w:r w:rsidR="007158DA">
        <w:t xml:space="preserve">                                            </w:t>
      </w:r>
      <w:r w:rsidRPr="007158DA">
        <w:t xml:space="preserve">               п</w:t>
      </w:r>
      <w:r w:rsidRPr="007158DA" w:rsidR="005C6D0C">
        <w:t>гт</w:t>
      </w:r>
      <w:r w:rsidRPr="007158DA" w:rsidR="00274C92">
        <w:t xml:space="preserve">. </w:t>
      </w:r>
      <w:r w:rsidRPr="007158DA">
        <w:t>Ленино</w:t>
      </w:r>
    </w:p>
    <w:p w:rsidR="008610F7" w:rsidRPr="007158DA" w:rsidP="00522098">
      <w:pPr>
        <w:jc w:val="both"/>
      </w:pPr>
    </w:p>
    <w:p w:rsidR="005C6D0C" w:rsidRPr="007158DA" w:rsidP="00522098">
      <w:pPr>
        <w:ind w:firstLine="567"/>
        <w:jc w:val="both"/>
      </w:pPr>
      <w:r w:rsidRPr="007158DA">
        <w:t>М</w:t>
      </w:r>
      <w:r w:rsidRPr="007158DA" w:rsidR="00C41636">
        <w:t xml:space="preserve">ировой судья судебного участка </w:t>
      </w:r>
      <w:r w:rsidRPr="007158DA" w:rsidR="008610F7">
        <w:t>№6</w:t>
      </w:r>
      <w:r w:rsidRPr="007158DA">
        <w:t>1</w:t>
      </w:r>
      <w:r w:rsidRPr="007158DA" w:rsidR="008610F7">
        <w:t xml:space="preserve"> Ленинского судебного района (Ленинский муниципальный район) Республики Крым </w:t>
      </w:r>
      <w:r w:rsidRPr="007158DA">
        <w:t>Баркалов А.В.</w:t>
      </w:r>
      <w:r w:rsidRPr="007158DA" w:rsidR="008610F7">
        <w:t>, рассмотрев в открытом судебном заседании административный материал</w:t>
      </w:r>
      <w:r w:rsidRPr="007158DA">
        <w:t xml:space="preserve"> об административном правонарушении</w:t>
      </w:r>
      <w:r w:rsidRPr="007158DA" w:rsidR="00852800">
        <w:t>,</w:t>
      </w:r>
      <w:r w:rsidRPr="007158DA" w:rsidR="00616A1B">
        <w:t xml:space="preserve"> </w:t>
      </w:r>
      <w:r w:rsidRPr="007158DA" w:rsidR="00852800">
        <w:t xml:space="preserve">предусмотренном ч. 1 ст. 12.26 </w:t>
      </w:r>
      <w:r w:rsidRPr="007158DA">
        <w:t>КоАП РФ в отношении</w:t>
      </w:r>
    </w:p>
    <w:p w:rsidR="00663B13" w:rsidRPr="007158DA" w:rsidP="00522098">
      <w:pPr>
        <w:ind w:firstLine="567"/>
        <w:jc w:val="both"/>
      </w:pPr>
      <w:r w:rsidRPr="007158DA">
        <w:rPr>
          <w:b/>
        </w:rPr>
        <w:t xml:space="preserve">Ткаченко </w:t>
      </w:r>
      <w:r w:rsidRPr="007158DA">
        <w:rPr>
          <w:b/>
        </w:rPr>
        <w:t>А</w:t>
      </w:r>
      <w:r w:rsidRPr="007158DA">
        <w:rPr>
          <w:b/>
        </w:rPr>
        <w:t>ксаны</w:t>
      </w:r>
      <w:r w:rsidRPr="007158DA">
        <w:rPr>
          <w:b/>
        </w:rPr>
        <w:t xml:space="preserve"> Юрьевны, </w:t>
      </w:r>
      <w:r w:rsidR="004455F9">
        <w:t xml:space="preserve"> </w:t>
      </w:r>
      <w:r w:rsidR="004455F9">
        <w:rPr>
          <w:sz w:val="21"/>
          <w:szCs w:val="21"/>
          <w:lang w:eastAsia="en-US"/>
        </w:rPr>
        <w:t>(данные изъяты)</w:t>
      </w:r>
    </w:p>
    <w:p w:rsidR="00BC4C4F" w:rsidRPr="007158DA" w:rsidP="00522098">
      <w:pPr>
        <w:jc w:val="center"/>
      </w:pPr>
    </w:p>
    <w:p w:rsidR="008610F7" w:rsidRPr="007158DA" w:rsidP="00522098">
      <w:pPr>
        <w:jc w:val="center"/>
      </w:pPr>
      <w:r w:rsidRPr="007158DA">
        <w:t>установил:</w:t>
      </w:r>
    </w:p>
    <w:p w:rsidR="008610F7" w:rsidRPr="007158DA" w:rsidP="00522098">
      <w:pPr>
        <w:ind w:firstLine="567"/>
        <w:jc w:val="center"/>
      </w:pPr>
    </w:p>
    <w:p w:rsidR="00F661EC" w:rsidRPr="007158DA" w:rsidP="00522098">
      <w:pPr>
        <w:ind w:firstLine="567"/>
        <w:jc w:val="both"/>
      </w:pPr>
      <w:r w:rsidRPr="007158DA">
        <w:t>Согласно протоколу</w:t>
      </w:r>
      <w:r w:rsidRPr="007158DA" w:rsidR="008610F7">
        <w:t xml:space="preserve"> об административном правонарушении</w:t>
      </w:r>
      <w:r w:rsidRPr="007158DA" w:rsidR="008B6D47">
        <w:t xml:space="preserve"> </w:t>
      </w:r>
      <w:r w:rsidRPr="007158DA" w:rsidR="00C2512F">
        <w:t>15.08.2025</w:t>
      </w:r>
      <w:r w:rsidRPr="007158DA" w:rsidR="00243BCB">
        <w:t xml:space="preserve"> г. </w:t>
      </w:r>
      <w:r w:rsidRPr="007158DA" w:rsidR="00E07952">
        <w:t>в</w:t>
      </w:r>
      <w:r w:rsidRPr="007158DA" w:rsidR="00C2512F">
        <w:t xml:space="preserve"> 08</w:t>
      </w:r>
      <w:r w:rsidRPr="007158DA" w:rsidR="003B0F6C">
        <w:t xml:space="preserve"> часа</w:t>
      </w:r>
      <w:r w:rsidRPr="007158DA" w:rsidR="006E4DC9">
        <w:t xml:space="preserve"> </w:t>
      </w:r>
      <w:r w:rsidRPr="007158DA" w:rsidR="00C2512F">
        <w:t>55</w:t>
      </w:r>
      <w:r w:rsidRPr="007158DA" w:rsidR="00243BCB">
        <w:t xml:space="preserve"> минут по адресу: </w:t>
      </w:r>
      <w:r w:rsidR="004455F9">
        <w:rPr>
          <w:sz w:val="21"/>
          <w:szCs w:val="21"/>
          <w:lang w:eastAsia="en-US"/>
        </w:rPr>
        <w:t>(данные изъяты)</w:t>
      </w:r>
      <w:r w:rsidR="004455F9">
        <w:t xml:space="preserve"> </w:t>
      </w:r>
      <w:r w:rsidRPr="007158DA" w:rsidR="002142FB">
        <w:t xml:space="preserve"> </w:t>
      </w:r>
      <w:r w:rsidRPr="007158DA" w:rsidR="00C2512F">
        <w:t>Ткаченко А.Ю.</w:t>
      </w:r>
      <w:r w:rsidRPr="007158DA" w:rsidR="00243BCB">
        <w:t xml:space="preserve"> управлял</w:t>
      </w:r>
      <w:r w:rsidRPr="007158DA">
        <w:t>а</w:t>
      </w:r>
      <w:r w:rsidRPr="007158DA" w:rsidR="00243BCB">
        <w:t xml:space="preserve"> транспортным средством </w:t>
      </w:r>
      <w:r w:rsidR="004455F9">
        <w:rPr>
          <w:sz w:val="21"/>
          <w:szCs w:val="21"/>
          <w:lang w:eastAsia="en-US"/>
        </w:rPr>
        <w:t>(данные изъяты)</w:t>
      </w:r>
      <w:r w:rsidR="004455F9">
        <w:t xml:space="preserve"> </w:t>
      </w:r>
      <w:r w:rsidRPr="007158DA" w:rsidR="006E4DC9">
        <w:t xml:space="preserve"> с признаками опьянения</w:t>
      </w:r>
      <w:r w:rsidRPr="007158DA" w:rsidR="002142FB">
        <w:t>: нарушение речи</w:t>
      </w:r>
      <w:r w:rsidRPr="007158DA" w:rsidR="006E4DC9">
        <w:t>, резкое изменени</w:t>
      </w:r>
      <w:r w:rsidRPr="007158DA">
        <w:t>е окраски кожных покровов лица, отказалась</w:t>
      </w:r>
      <w:r w:rsidRPr="007158DA" w:rsidR="008C107E">
        <w:t xml:space="preserve"> от прохождения медицинского освидетельствования </w:t>
      </w:r>
      <w:r w:rsidRPr="007158DA" w:rsidR="006E4DC9">
        <w:t>на состояние опьянения</w:t>
      </w:r>
      <w:r w:rsidRPr="007158DA" w:rsidR="008C107E">
        <w:t>, тем самым в нарушени</w:t>
      </w:r>
      <w:r w:rsidRPr="007158DA">
        <w:t>е</w:t>
      </w:r>
      <w:r w:rsidRPr="007158DA" w:rsidR="008C107E">
        <w:t xml:space="preserve"> </w:t>
      </w:r>
      <w:r w:rsidRPr="007158DA" w:rsidR="00243BCB">
        <w:t>п. 2</w:t>
      </w:r>
      <w:r w:rsidRPr="007158DA" w:rsidR="00E07952">
        <w:t>.3.2 ПДД РФ</w:t>
      </w:r>
      <w:r w:rsidRPr="007158DA" w:rsidR="00243BCB">
        <w:t xml:space="preserve"> </w:t>
      </w:r>
      <w:r w:rsidRPr="007158DA" w:rsidR="008C107E">
        <w:t>не выполнил</w:t>
      </w:r>
      <w:r w:rsidRPr="007158DA">
        <w:t>а</w:t>
      </w:r>
      <w:r w:rsidRPr="007158DA" w:rsidR="008C107E">
        <w:t xml:space="preserve"> законного требования уполномоченного должностного лица о прохождении</w:t>
      </w:r>
      <w:r w:rsidRPr="007158DA" w:rsidR="008C107E">
        <w:t xml:space="preserve"> </w:t>
      </w:r>
      <w:r w:rsidRPr="007158DA" w:rsidR="008C107E">
        <w:t>медицинского освидетельствования</w:t>
      </w:r>
      <w:r w:rsidRPr="007158DA" w:rsidR="008C107E">
        <w:t xml:space="preserve">. </w:t>
      </w:r>
      <w:r w:rsidRPr="007158DA" w:rsidR="0012131B">
        <w:t xml:space="preserve">Действия </w:t>
      </w:r>
      <w:r w:rsidRPr="007158DA">
        <w:t xml:space="preserve">Ткаченко А.Ю. </w:t>
      </w:r>
      <w:r w:rsidRPr="007158DA" w:rsidR="0012131B">
        <w:t>не содержат уголовно наказуемого деяния.</w:t>
      </w:r>
    </w:p>
    <w:p w:rsidR="006C52B4" w:rsidRPr="007158DA" w:rsidP="00522098">
      <w:pPr>
        <w:ind w:firstLine="567"/>
        <w:jc w:val="both"/>
      </w:pPr>
      <w:r w:rsidRPr="007158DA">
        <w:t xml:space="preserve">В судебном заседании </w:t>
      </w:r>
      <w:r w:rsidRPr="007158DA" w:rsidR="00514D53">
        <w:t xml:space="preserve">Ткаченко А.Ю. </w:t>
      </w:r>
      <w:r w:rsidRPr="007158DA">
        <w:t>ви</w:t>
      </w:r>
      <w:r w:rsidRPr="007158DA" w:rsidR="007163FA">
        <w:t xml:space="preserve">ну в совершении правонарушения </w:t>
      </w:r>
      <w:r w:rsidRPr="007158DA" w:rsidR="006E4DC9">
        <w:t xml:space="preserve">не </w:t>
      </w:r>
      <w:r w:rsidRPr="007158DA">
        <w:t>признал</w:t>
      </w:r>
      <w:r w:rsidRPr="007158DA" w:rsidR="00514D53">
        <w:t>а</w:t>
      </w:r>
      <w:r w:rsidRPr="007158DA" w:rsidR="007163FA">
        <w:t xml:space="preserve">, </w:t>
      </w:r>
      <w:r w:rsidRPr="007158DA" w:rsidR="005A65F9">
        <w:t>указ</w:t>
      </w:r>
      <w:r w:rsidRPr="007158DA" w:rsidR="00BC5667">
        <w:t>ал</w:t>
      </w:r>
      <w:r w:rsidRPr="007158DA" w:rsidR="00514D53">
        <w:t>а</w:t>
      </w:r>
      <w:r w:rsidRPr="007158DA" w:rsidR="00B64F56">
        <w:t xml:space="preserve">, что </w:t>
      </w:r>
      <w:r w:rsidRPr="007158DA" w:rsidR="008C107E">
        <w:t>от</w:t>
      </w:r>
      <w:r w:rsidRPr="007158DA" w:rsidR="00514D53">
        <w:t>казалась от</w:t>
      </w:r>
      <w:r w:rsidRPr="007158DA" w:rsidR="008C107E">
        <w:t xml:space="preserve"> </w:t>
      </w:r>
      <w:r w:rsidRPr="007158DA" w:rsidR="00514D53">
        <w:t>медицинского освидетельствования</w:t>
      </w:r>
      <w:r w:rsidRPr="007158DA" w:rsidR="00AB5D57">
        <w:t xml:space="preserve"> на состояние опьянения</w:t>
      </w:r>
      <w:r w:rsidRPr="007158DA" w:rsidR="00514D53">
        <w:t>, так как ехала в детский сад забрать больного ребенка, чтобы отвезти в больницу. Подписала она пустой бланк протокола об административном правонарушении. Сотрудник ДПС сказал на обратном пути забрать протокол за деревом</w:t>
      </w:r>
      <w:r w:rsidRPr="007158DA">
        <w:t xml:space="preserve">. </w:t>
      </w:r>
      <w:r w:rsidRPr="007158DA" w:rsidR="008A59D2">
        <w:t xml:space="preserve">Подтвердила, что </w:t>
      </w:r>
      <w:r w:rsidRPr="007158DA" w:rsidR="00215FC4">
        <w:t>и</w:t>
      </w:r>
      <w:r w:rsidRPr="007158DA" w:rsidR="009A5418">
        <w:t>нспектору говорила, что занимает</w:t>
      </w:r>
      <w:r w:rsidRPr="007158DA" w:rsidR="00215FC4">
        <w:t>ся стройкой, а также, что</w:t>
      </w:r>
      <w:r w:rsidRPr="007158DA" w:rsidR="003033BE">
        <w:t xml:space="preserve"> работала в такси. </w:t>
      </w:r>
      <w:r w:rsidRPr="007158DA" w:rsidR="009A5418">
        <w:t>Инспектора Мурлыка П.А. не было, она его не помнит.</w:t>
      </w:r>
      <w:r w:rsidRPr="007158DA" w:rsidR="00CC379E">
        <w:t xml:space="preserve"> </w:t>
      </w:r>
      <w:r w:rsidRPr="007158DA">
        <w:t>Имеет заболевание желудка, остеохондроз</w:t>
      </w:r>
      <w:r w:rsidRPr="007158DA" w:rsidR="009E6057">
        <w:t>, принима</w:t>
      </w:r>
      <w:r w:rsidRPr="007158DA" w:rsidR="00402A7B">
        <w:t>ла</w:t>
      </w:r>
      <w:r w:rsidRPr="007158DA" w:rsidR="009E6057">
        <w:t xml:space="preserve"> лекарства для лечения печени</w:t>
      </w:r>
      <w:r w:rsidRPr="007158DA">
        <w:t>.</w:t>
      </w:r>
    </w:p>
    <w:p w:rsidR="00547A78" w:rsidRPr="007158DA" w:rsidP="00522098">
      <w:pPr>
        <w:ind w:firstLine="567"/>
        <w:jc w:val="both"/>
      </w:pPr>
      <w:r w:rsidRPr="007158DA">
        <w:t>Защитник</w:t>
      </w:r>
      <w:r w:rsidRPr="007158DA" w:rsidR="003505EA">
        <w:t xml:space="preserve"> </w:t>
      </w:r>
      <w:r w:rsidRPr="007158DA" w:rsidR="00486C52">
        <w:t>Побережный Л.М.</w:t>
      </w:r>
      <w:r w:rsidRPr="007158DA" w:rsidR="00A455BF">
        <w:t xml:space="preserve"> в интересах </w:t>
      </w:r>
      <w:r w:rsidRPr="007158DA" w:rsidR="006C52B4">
        <w:t>Ткаченко А.Ю.</w:t>
      </w:r>
      <w:r w:rsidRPr="007158DA" w:rsidR="00370058">
        <w:t xml:space="preserve">, </w:t>
      </w:r>
      <w:r w:rsidRPr="007158DA" w:rsidR="006C52B4">
        <w:t>действующий на основании ходатайства, заявленного в судебном заседании в устной форме,</w:t>
      </w:r>
      <w:r w:rsidRPr="007158DA" w:rsidR="00486C52">
        <w:t xml:space="preserve"> </w:t>
      </w:r>
      <w:r w:rsidRPr="007158DA" w:rsidR="005934D8">
        <w:t xml:space="preserve">просил прекратить административное производство, так как </w:t>
      </w:r>
      <w:r w:rsidRPr="007158DA" w:rsidR="006C52B4">
        <w:t>Ткаченко А.Ю. не виновна</w:t>
      </w:r>
      <w:r w:rsidRPr="007158DA" w:rsidR="005934D8">
        <w:t xml:space="preserve">. </w:t>
      </w:r>
      <w:r w:rsidRPr="007158DA" w:rsidR="006C52B4">
        <w:t xml:space="preserve">Отсутствует событие и состав административного правонарушения. </w:t>
      </w:r>
      <w:r w:rsidRPr="007158DA" w:rsidR="005D1BC9">
        <w:t>Протокол об административном правонарушении и об отстранении от управления транспортным средством являются незаконными и недопустимыми доказательствами. Отсутствует видеозапись заполнения и подписание протокол</w:t>
      </w:r>
      <w:r w:rsidRPr="007158DA" w:rsidR="00031DAA">
        <w:t>ов</w:t>
      </w:r>
      <w:r w:rsidRPr="007158DA" w:rsidR="005D1BC9">
        <w:t xml:space="preserve">, </w:t>
      </w:r>
      <w:r w:rsidRPr="007158DA" w:rsidR="0012617C">
        <w:t>понятые не присутствовали</w:t>
      </w:r>
      <w:r w:rsidRPr="007158DA" w:rsidR="00031DAA">
        <w:t>. Д</w:t>
      </w:r>
      <w:r w:rsidRPr="007158DA" w:rsidR="0012617C">
        <w:t xml:space="preserve">оказательств </w:t>
      </w:r>
      <w:r w:rsidRPr="007158DA" w:rsidR="00FE729C">
        <w:t xml:space="preserve">составления протоколов с участием Ткаченко А.Ю. </w:t>
      </w:r>
      <w:r w:rsidRPr="007158DA" w:rsidR="0012617C">
        <w:t>не представлено</w:t>
      </w:r>
      <w:r w:rsidRPr="007158DA" w:rsidR="005D1BC9">
        <w:t xml:space="preserve">. В каждом протоколе указано видео, но видеозаписи нет. </w:t>
      </w:r>
      <w:r w:rsidRPr="007158DA" w:rsidR="006C52B4">
        <w:t xml:space="preserve">Ткаченко А.Ю. поясняла, что спешит </w:t>
      </w:r>
      <w:r w:rsidRPr="007158DA" w:rsidR="00C80D5D">
        <w:t>забрать из детского сада ребенка с температурой</w:t>
      </w:r>
      <w:r w:rsidRPr="007158DA" w:rsidR="004E699F">
        <w:t>, но и</w:t>
      </w:r>
      <w:r w:rsidRPr="007158DA" w:rsidR="00C80D5D">
        <w:t>нспектор Маланчук С.В. заставил</w:t>
      </w:r>
      <w:r w:rsidRPr="007158DA" w:rsidR="006C52B4">
        <w:t xml:space="preserve"> подписать пустой бланк протокола, процессу</w:t>
      </w:r>
      <w:r w:rsidRPr="007158DA" w:rsidR="0012617C">
        <w:t>альные действия не производил</w:t>
      </w:r>
      <w:r w:rsidRPr="007158DA" w:rsidR="006C52B4">
        <w:t xml:space="preserve">. </w:t>
      </w:r>
      <w:r w:rsidRPr="007158DA" w:rsidR="005D1BC9">
        <w:t>Копию протокола об административном правонарушении Ткаченко А.Ю. не вручил.</w:t>
      </w:r>
      <w:r w:rsidRPr="007158DA" w:rsidR="0012617C">
        <w:t xml:space="preserve"> Нарушена процедура проведения освидетельствования на состояния алкогольного опьянения на месте, так как производилась на улице, мундштук вскрыла сама. </w:t>
      </w:r>
      <w:r w:rsidRPr="007158DA">
        <w:t xml:space="preserve">В акте освидетельствования на состояния алкогольного опьянения </w:t>
      </w:r>
      <w:r w:rsidRPr="007158DA" w:rsidR="004236B5">
        <w:t>указана другая фамилия.</w:t>
      </w:r>
      <w:r w:rsidRPr="007158DA" w:rsidR="00CC379E">
        <w:t xml:space="preserve"> </w:t>
      </w:r>
      <w:r w:rsidRPr="007158DA" w:rsidR="00C80D5D">
        <w:t xml:space="preserve">Второго инспектора Мурлыка П.А. не было, так как Ткаченко А.Ю. его не помнит. </w:t>
      </w:r>
      <w:r w:rsidRPr="007158DA" w:rsidR="00220C2D">
        <w:t xml:space="preserve">Признаки опьянения у Ткаченко А.Ю. отсутствовали. </w:t>
      </w:r>
      <w:r w:rsidRPr="007158DA" w:rsidR="00C80D5D">
        <w:t xml:space="preserve">На видеозаписи видно, что у </w:t>
      </w:r>
      <w:r w:rsidRPr="007158DA" w:rsidR="00220C2D">
        <w:t>нее</w:t>
      </w:r>
      <w:r w:rsidRPr="007158DA" w:rsidR="00C80D5D">
        <w:t xml:space="preserve"> внятная речь и изменений окраски кожных покровов лица не имеет</w:t>
      </w:r>
      <w:r w:rsidRPr="007158DA" w:rsidR="000B0A4B">
        <w:t>.</w:t>
      </w:r>
      <w:r w:rsidRPr="007158DA" w:rsidR="005D1BC9">
        <w:t xml:space="preserve"> </w:t>
      </w:r>
      <w:r w:rsidRPr="007158DA" w:rsidR="00CC379E">
        <w:t>Наркотических средств Ткаченко А.Ю. не употребляла</w:t>
      </w:r>
      <w:r w:rsidRPr="007158DA" w:rsidR="00682C18">
        <w:t>, о чем имеется медицинский документ</w:t>
      </w:r>
      <w:r w:rsidRPr="007158DA" w:rsidR="00CC379E">
        <w:t xml:space="preserve">. </w:t>
      </w:r>
      <w:r w:rsidRPr="007158DA" w:rsidR="005D1BC9">
        <w:t xml:space="preserve">Сотрудники ДПС в судебном </w:t>
      </w:r>
      <w:r w:rsidRPr="007158DA" w:rsidR="00031DAA">
        <w:t>заседании путались, давали противоречивые показания.</w:t>
      </w:r>
    </w:p>
    <w:p w:rsidR="00031DAA" w:rsidRPr="007158DA" w:rsidP="00522098">
      <w:pPr>
        <w:ind w:firstLine="567"/>
        <w:jc w:val="both"/>
      </w:pPr>
      <w:r w:rsidRPr="007158DA">
        <w:t xml:space="preserve">Допрошенный в судебном заседании свидетель Ткаченко Д.А., пояснил, что Ткаченко А.Ю. является его женой. 15.08.2025 г. в 9-10 часов </w:t>
      </w:r>
      <w:r w:rsidRPr="007158DA" w:rsidR="00821A6F">
        <w:t xml:space="preserve">Он находился </w:t>
      </w:r>
      <w:r w:rsidRPr="007158DA" w:rsidR="0096139C">
        <w:t xml:space="preserve">в автомобиле </w:t>
      </w:r>
      <w:r w:rsidRPr="007158DA" w:rsidR="00821A6F">
        <w:t xml:space="preserve">вместе с </w:t>
      </w:r>
      <w:r w:rsidRPr="007158DA">
        <w:t>Ткаченко А.Ю.</w:t>
      </w:r>
      <w:r w:rsidRPr="007158DA" w:rsidR="00821A6F">
        <w:t>, она</w:t>
      </w:r>
      <w:r w:rsidRPr="007158DA">
        <w:t xml:space="preserve"> везла его на раб</w:t>
      </w:r>
      <w:r w:rsidRPr="007158DA">
        <w:t xml:space="preserve">оту. Позвонили из детского сада и попросили забрать ребенка с температурой. Ткаченко А.Ю. развернулась и ее остановили сотрудники ДПС. </w:t>
      </w:r>
      <w:r w:rsidRPr="007158DA">
        <w:t xml:space="preserve">Ткаченко А.Ю. ничего не вручали, что-то может она </w:t>
      </w:r>
      <w:r w:rsidRPr="007158DA" w:rsidR="00746D7B">
        <w:t xml:space="preserve">и </w:t>
      </w:r>
      <w:r w:rsidRPr="007158DA">
        <w:t>подписывала.</w:t>
      </w:r>
      <w:r w:rsidRPr="007158DA" w:rsidR="00746D7B">
        <w:t xml:space="preserve"> </w:t>
      </w:r>
      <w:r w:rsidRPr="007158DA">
        <w:t>Ткаченко А.Ю. наркотических средств не употребляет</w:t>
      </w:r>
      <w:r w:rsidRPr="007158DA" w:rsidR="00746D7B">
        <w:t>.</w:t>
      </w:r>
    </w:p>
    <w:p w:rsidR="00547A78" w:rsidRPr="007158DA" w:rsidP="00522098">
      <w:pPr>
        <w:ind w:firstLine="567"/>
        <w:jc w:val="both"/>
      </w:pPr>
      <w:r w:rsidRPr="007158DA">
        <w:t>Д</w:t>
      </w:r>
      <w:r w:rsidRPr="007158DA" w:rsidR="001A1157">
        <w:t>опрошен</w:t>
      </w:r>
      <w:r w:rsidRPr="007158DA">
        <w:t>ный в судебном заседании</w:t>
      </w:r>
      <w:r w:rsidRPr="007158DA" w:rsidR="001A1157">
        <w:t xml:space="preserve"> </w:t>
      </w:r>
      <w:r w:rsidRPr="007158DA" w:rsidR="006A6F54">
        <w:t>и</w:t>
      </w:r>
      <w:r w:rsidRPr="007158DA" w:rsidR="00F967DE">
        <w:t xml:space="preserve">нспектор </w:t>
      </w:r>
      <w:r w:rsidRPr="007158DA">
        <w:t>ОР ДПС ГИБДД МВД по Республике Крым Маланчук С.В.</w:t>
      </w:r>
      <w:r w:rsidRPr="007158DA" w:rsidR="00F967DE">
        <w:t xml:space="preserve"> </w:t>
      </w:r>
      <w:r w:rsidRPr="007158DA">
        <w:t>подтвердил содержание составленного им протокола об а</w:t>
      </w:r>
      <w:r w:rsidRPr="007158DA" w:rsidR="004E699F">
        <w:t>дминистративном правонарушении. П</w:t>
      </w:r>
      <w:r w:rsidRPr="007158DA" w:rsidR="00F967DE">
        <w:t xml:space="preserve">ояснил, что </w:t>
      </w:r>
      <w:r w:rsidRPr="007158DA">
        <w:t>15.08.2025 г. с инспектором Мурлыком П.А. прибыли в Ленинский райо</w:t>
      </w:r>
      <w:r w:rsidRPr="007158DA">
        <w:t>н</w:t>
      </w:r>
      <w:r w:rsidRPr="007158DA" w:rsidR="00132B0E">
        <w:t>. Он</w:t>
      </w:r>
      <w:r w:rsidRPr="007158DA">
        <w:t xml:space="preserve"> остановил транспортное средство Рено Логан под управлением Ткаченко А.Ю., так как двигалась с невключенными фарами. </w:t>
      </w:r>
      <w:r w:rsidRPr="007158DA" w:rsidR="004236B5">
        <w:t>При проверке водительск</w:t>
      </w:r>
      <w:r w:rsidRPr="007158DA" w:rsidR="004E699F">
        <w:t>ого</w:t>
      </w:r>
      <w:r w:rsidRPr="007158DA" w:rsidR="004236B5">
        <w:t xml:space="preserve"> документ</w:t>
      </w:r>
      <w:r w:rsidRPr="007158DA" w:rsidR="004E699F">
        <w:t>а</w:t>
      </w:r>
      <w:r w:rsidRPr="007158DA" w:rsidR="004236B5">
        <w:t xml:space="preserve"> не сразу заметил смену фамилии, в связи с чем в акте </w:t>
      </w:r>
      <w:r w:rsidRPr="007158DA" w:rsidR="00304DED">
        <w:t xml:space="preserve">освидетельствования </w:t>
      </w:r>
      <w:r w:rsidRPr="007158DA" w:rsidR="004236B5">
        <w:t xml:space="preserve">была допущена описка в указании фамилии. В ходе беседы </w:t>
      </w:r>
      <w:r w:rsidRPr="007158DA" w:rsidR="002244B1">
        <w:t xml:space="preserve">у Ткаченко А.Ю. </w:t>
      </w:r>
      <w:r w:rsidRPr="007158DA" w:rsidR="004236B5">
        <w:t xml:space="preserve">были выявлены признаки опьянения. </w:t>
      </w:r>
      <w:r w:rsidRPr="007158DA" w:rsidR="00AB5D57">
        <w:t xml:space="preserve">В связи с отрицательным результатом освидетельствования на состояние алкогольного опьянения, ей было предложено </w:t>
      </w:r>
      <w:r w:rsidRPr="007158DA" w:rsidR="002244B1">
        <w:t>пройти</w:t>
      </w:r>
      <w:r w:rsidRPr="007158DA" w:rsidR="004236B5">
        <w:t xml:space="preserve"> медицинское освидетельствование</w:t>
      </w:r>
      <w:r w:rsidRPr="007158DA" w:rsidR="002244B1">
        <w:t>, от которого она</w:t>
      </w:r>
      <w:r w:rsidRPr="007158DA" w:rsidR="004236B5">
        <w:t xml:space="preserve"> отказалась. </w:t>
      </w:r>
      <w:r w:rsidRPr="007158DA" w:rsidR="002244B1">
        <w:t xml:space="preserve">Со слов Ткаченко А.Ю. ему стало известно, что она употребляла каннабиноиды. </w:t>
      </w:r>
      <w:r w:rsidRPr="007158DA" w:rsidR="00382252">
        <w:t>Протокол об административном правонарушении и другие документы составлялись в присутствии Ткаченко А.Ю.</w:t>
      </w:r>
      <w:r w:rsidRPr="007158DA" w:rsidR="00173878">
        <w:t xml:space="preserve"> Подписала она заполненный протокол об административном правонарушении и ей была вручена его копия</w:t>
      </w:r>
      <w:r w:rsidRPr="007158DA" w:rsidR="009917D9">
        <w:t>, что фиксировалось на видеорегистратор патрульно</w:t>
      </w:r>
      <w:r w:rsidRPr="007158DA" w:rsidR="00983683">
        <w:t>го</w:t>
      </w:r>
      <w:r w:rsidRPr="007158DA" w:rsidR="009917D9">
        <w:t xml:space="preserve"> автомобил</w:t>
      </w:r>
      <w:r w:rsidRPr="007158DA" w:rsidR="00983683">
        <w:t>я</w:t>
      </w:r>
      <w:r w:rsidRPr="007158DA" w:rsidR="00173878">
        <w:t>.</w:t>
      </w:r>
      <w:r w:rsidRPr="007158DA" w:rsidR="00EA7EEE">
        <w:t xml:space="preserve"> </w:t>
      </w:r>
      <w:r w:rsidRPr="007158DA" w:rsidR="009A5418">
        <w:t>Процедура освидетельствования на состояния алкогольного опьянения и отказ от медицинского освидетельствования на состояние опьянения проводились с применением видеозаписи</w:t>
      </w:r>
      <w:r w:rsidRPr="007158DA" w:rsidR="004E699F">
        <w:t>, которая представлена с материалом</w:t>
      </w:r>
      <w:r w:rsidRPr="007158DA" w:rsidR="009A5418">
        <w:t>. Инспектор Мурлык П.А. находился рядом. Ткаченко А.Ю. не говорила, что едет за ребенком, а говорила, что едет на стройку класть</w:t>
      </w:r>
      <w:r w:rsidRPr="007158DA" w:rsidR="00EA7EEE">
        <w:t xml:space="preserve"> плитку</w:t>
      </w:r>
      <w:r w:rsidRPr="007158DA" w:rsidR="009A5418">
        <w:t>.</w:t>
      </w:r>
      <w:r w:rsidRPr="007158DA" w:rsidR="00983683">
        <w:t xml:space="preserve"> Проведение освидетельствования на состояния алкогольного опьянения на улице не запрещено законодательством.</w:t>
      </w:r>
    </w:p>
    <w:p w:rsidR="004236B5" w:rsidRPr="007158DA" w:rsidP="00522098">
      <w:pPr>
        <w:ind w:firstLine="567"/>
        <w:jc w:val="both"/>
      </w:pPr>
      <w:r w:rsidRPr="007158DA">
        <w:t xml:space="preserve">Допрошенный в судебном заседании старший инспектор ОР ДПС ГИБДД МВД по Республике Крым Мурлык П.А. пояснил, что </w:t>
      </w:r>
      <w:r w:rsidRPr="007158DA" w:rsidR="00173878">
        <w:t xml:space="preserve">в </w:t>
      </w:r>
      <w:r w:rsidRPr="007158DA">
        <w:t xml:space="preserve">Ленинском районе </w:t>
      </w:r>
      <w:r w:rsidRPr="007158DA" w:rsidR="00173878">
        <w:t>находился в наряде</w:t>
      </w:r>
      <w:r w:rsidRPr="007158DA">
        <w:t xml:space="preserve"> с инспектором Маланчуком С.В., </w:t>
      </w:r>
      <w:r w:rsidRPr="007158DA" w:rsidR="00173878">
        <w:t xml:space="preserve">который </w:t>
      </w:r>
      <w:r w:rsidRPr="007158DA">
        <w:t>остановил автомобиль</w:t>
      </w:r>
      <w:r w:rsidRPr="007158DA" w:rsidR="00173878">
        <w:t xml:space="preserve"> </w:t>
      </w:r>
      <w:r w:rsidRPr="007158DA">
        <w:t xml:space="preserve">под управлением </w:t>
      </w:r>
      <w:r w:rsidRPr="007158DA">
        <w:t>Ткаченко А.Ю.</w:t>
      </w:r>
      <w:r w:rsidRPr="007158DA" w:rsidR="00173878">
        <w:t xml:space="preserve"> </w:t>
      </w:r>
      <w:r w:rsidRPr="007158DA" w:rsidR="00EA7EEE">
        <w:t xml:space="preserve">Дату он не помнит. </w:t>
      </w:r>
      <w:r w:rsidRPr="007158DA" w:rsidR="00173878">
        <w:t>П</w:t>
      </w:r>
      <w:r w:rsidRPr="007158DA">
        <w:t>ройти медицинское освидетельствование</w:t>
      </w:r>
      <w:r w:rsidRPr="007158DA" w:rsidR="00173878">
        <w:t xml:space="preserve"> Ткаченко А.Ю. отказалась</w:t>
      </w:r>
      <w:r w:rsidRPr="007158DA">
        <w:t xml:space="preserve">. </w:t>
      </w:r>
      <w:r w:rsidRPr="007158DA" w:rsidR="00173878">
        <w:t>Со слов Мурлыка П.А. о</w:t>
      </w:r>
      <w:r w:rsidRPr="007158DA">
        <w:t>тказ мотивировала тем, что употребляла наркотические средства</w:t>
      </w:r>
      <w:r w:rsidRPr="007158DA" w:rsidR="00173878">
        <w:t xml:space="preserve">. Он снимал на видеозапись процессуальные действия, в том числе разъяснение процессуальных прав. </w:t>
      </w:r>
      <w:r w:rsidRPr="007158DA" w:rsidR="00EA7EEE">
        <w:t>П</w:t>
      </w:r>
      <w:r w:rsidRPr="007158DA" w:rsidR="00173878">
        <w:t>одписание Ткаченко А.Ю. протокола и выдачу ей его копии</w:t>
      </w:r>
      <w:r w:rsidRPr="007158DA" w:rsidR="00EA7EEE">
        <w:t xml:space="preserve"> он не видел</w:t>
      </w:r>
      <w:r w:rsidRPr="007158DA" w:rsidR="00173878">
        <w:t>.</w:t>
      </w:r>
      <w:r w:rsidRPr="007158DA" w:rsidR="003033BE">
        <w:t xml:space="preserve"> </w:t>
      </w:r>
      <w:r w:rsidRPr="007158DA" w:rsidR="004E699F">
        <w:t>Со слов</w:t>
      </w:r>
      <w:r w:rsidRPr="007158DA" w:rsidR="003033BE">
        <w:t xml:space="preserve"> Ткаченко А.Ю. </w:t>
      </w:r>
      <w:r w:rsidRPr="007158DA" w:rsidR="004E699F">
        <w:t>ему стало известно</w:t>
      </w:r>
      <w:r w:rsidRPr="007158DA" w:rsidR="003033BE">
        <w:t xml:space="preserve">, что </w:t>
      </w:r>
      <w:r w:rsidRPr="007158DA" w:rsidR="004E699F">
        <w:t xml:space="preserve">она </w:t>
      </w:r>
      <w:r w:rsidRPr="007158DA" w:rsidR="003033BE">
        <w:t>работала в такси.</w:t>
      </w:r>
    </w:p>
    <w:p w:rsidR="0074196B" w:rsidRPr="007158DA" w:rsidP="00522098">
      <w:pPr>
        <w:ind w:firstLine="567"/>
        <w:jc w:val="both"/>
      </w:pPr>
      <w:r w:rsidRPr="007158DA">
        <w:t xml:space="preserve">Выслушав </w:t>
      </w:r>
      <w:r w:rsidRPr="007158DA" w:rsidR="00EC6B5A">
        <w:t>Ткаченко А.Ю.</w:t>
      </w:r>
      <w:r w:rsidRPr="007158DA" w:rsidR="00134A3F">
        <w:t>, е</w:t>
      </w:r>
      <w:r w:rsidRPr="007158DA" w:rsidR="00EC6B5A">
        <w:t>е</w:t>
      </w:r>
      <w:r w:rsidRPr="007158DA" w:rsidR="00134A3F">
        <w:t xml:space="preserve"> </w:t>
      </w:r>
      <w:r w:rsidRPr="007158DA" w:rsidR="005933F1">
        <w:t>защитник</w:t>
      </w:r>
      <w:r w:rsidRPr="007158DA" w:rsidR="00F27D01">
        <w:t>а</w:t>
      </w:r>
      <w:r w:rsidRPr="007158DA" w:rsidR="00134A3F">
        <w:t xml:space="preserve">, </w:t>
      </w:r>
      <w:r w:rsidRPr="007158DA" w:rsidR="00EC6B5A">
        <w:t xml:space="preserve">свидетеля и </w:t>
      </w:r>
      <w:r w:rsidRPr="007158DA" w:rsidR="000C085F">
        <w:t>инспектор</w:t>
      </w:r>
      <w:r w:rsidRPr="007158DA" w:rsidR="00F27D01">
        <w:t>ов</w:t>
      </w:r>
      <w:r w:rsidRPr="007158DA" w:rsidR="000C085F">
        <w:t xml:space="preserve"> дорожно-патрульной службы</w:t>
      </w:r>
      <w:r w:rsidRPr="007158DA">
        <w:t>,</w:t>
      </w:r>
      <w:r w:rsidRPr="007158DA" w:rsidR="00D27706">
        <w:t xml:space="preserve"> </w:t>
      </w:r>
      <w:r w:rsidRPr="007158DA">
        <w:t xml:space="preserve">изучив </w:t>
      </w:r>
      <w:r w:rsidRPr="007158DA">
        <w:t>материалы дела об административном правонарушении, включая видеозапис</w:t>
      </w:r>
      <w:r w:rsidRPr="007158DA" w:rsidR="004E699F">
        <w:t>ь</w:t>
      </w:r>
      <w:r w:rsidRPr="007158DA">
        <w:t>, исследованн</w:t>
      </w:r>
      <w:r w:rsidRPr="007158DA" w:rsidR="004E699F">
        <w:t>ую</w:t>
      </w:r>
      <w:r w:rsidRPr="007158DA">
        <w:t xml:space="preserve"> непосредственно в судебном заседании, прихожу к следующим выводам.</w:t>
      </w:r>
    </w:p>
    <w:p w:rsidR="009F67AE" w:rsidRPr="007158DA" w:rsidP="00522098">
      <w:pPr>
        <w:ind w:firstLine="567"/>
        <w:jc w:val="both"/>
      </w:pPr>
      <w:r w:rsidRPr="007158DA">
        <w:t>Частью 1 статьи 12.26 КоАП РФ предусмотрена ответственность за невыполнение водителем транспортного сре</w:t>
      </w:r>
      <w:r w:rsidRPr="007158DA">
        <w:t>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F67AE" w:rsidRPr="007158DA" w:rsidP="00522098">
      <w:pPr>
        <w:ind w:firstLine="567"/>
        <w:jc w:val="both"/>
      </w:pPr>
      <w:r w:rsidRPr="007158DA">
        <w:t>Согласно п. 2.3.2 Правил дорожного движения Росси</w:t>
      </w:r>
      <w:r w:rsidRPr="007158DA">
        <w:t>йской Федерации, утвержденных Постановлением Совета Министров - Правительства Российской Федерации от 23 октября 1993 г. № 1090, по требованию должностных лиц, уполномоченных на осуществление федерального государственного контроля (надзора) в области безоп</w:t>
      </w:r>
      <w:r w:rsidRPr="007158DA">
        <w:t>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F67AE" w:rsidRPr="007158DA" w:rsidP="00522098">
      <w:pPr>
        <w:ind w:firstLine="567"/>
        <w:jc w:val="both"/>
      </w:pPr>
      <w:r w:rsidRPr="007158DA">
        <w:t>Частью 1.1 статьи 27.12 КоАП РФ определено, что лицо, которое управляет транспортным средством соответст</w:t>
      </w:r>
      <w:r w:rsidRPr="007158DA">
        <w:t>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</w:t>
      </w:r>
      <w:r w:rsidRPr="007158DA">
        <w:t>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C85F78" w:rsidRPr="007158DA" w:rsidP="00522098">
      <w:pPr>
        <w:ind w:firstLine="567"/>
        <w:jc w:val="both"/>
      </w:pPr>
      <w:r w:rsidRPr="007158DA">
        <w:t xml:space="preserve">Как усматривается из материалов дела, </w:t>
      </w:r>
      <w:r w:rsidRPr="007158DA" w:rsidR="00EC6B5A">
        <w:t xml:space="preserve">Ткаченко А.Ю. </w:t>
      </w:r>
      <w:r w:rsidRPr="007158DA">
        <w:t>управлял</w:t>
      </w:r>
      <w:r w:rsidRPr="007158DA" w:rsidR="00EC6B5A">
        <w:t>а</w:t>
      </w:r>
      <w:r w:rsidRPr="007158DA">
        <w:t xml:space="preserve"> транспортным средством с признак</w:t>
      </w:r>
      <w:r w:rsidRPr="007158DA" w:rsidR="00376430">
        <w:t>ами</w:t>
      </w:r>
      <w:r w:rsidRPr="007158DA">
        <w:t xml:space="preserve"> опьянения </w:t>
      </w:r>
      <w:r w:rsidRPr="007158DA" w:rsidR="00F27F1C">
        <w:t>–</w:t>
      </w:r>
      <w:r w:rsidRPr="007158DA" w:rsidR="000C085F">
        <w:t xml:space="preserve"> </w:t>
      </w:r>
      <w:r w:rsidRPr="007158DA" w:rsidR="00F27F1C">
        <w:t>нарушение речи</w:t>
      </w:r>
      <w:r w:rsidRPr="007158DA" w:rsidR="000C085F">
        <w:t xml:space="preserve">, </w:t>
      </w:r>
      <w:r w:rsidRPr="007158DA" w:rsidR="00D27706">
        <w:t>резкое изменение окраски кожных покровов лица</w:t>
      </w:r>
      <w:r w:rsidRPr="007158DA">
        <w:t>.</w:t>
      </w:r>
    </w:p>
    <w:p w:rsidR="00866264" w:rsidRPr="007158DA" w:rsidP="00522098">
      <w:pPr>
        <w:ind w:firstLine="567"/>
        <w:jc w:val="both"/>
      </w:pPr>
      <w:r w:rsidRPr="007158DA"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7158DA" w:rsidR="00F27F1C">
        <w:t>отрицательным результатом</w:t>
      </w:r>
      <w:r w:rsidRPr="007158DA">
        <w:t xml:space="preserve"> освидетельств</w:t>
      </w:r>
      <w:r w:rsidRPr="007158DA">
        <w:t xml:space="preserve">ования - в порядке, предусмотренном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</w:t>
      </w:r>
      <w:r w:rsidRPr="007158DA">
        <w:t>Федерации от 21 октября 2022 года №1882, указанному лицу было предложено пройти медицинское освидетельствование на состояние опьянения.</w:t>
      </w:r>
    </w:p>
    <w:p w:rsidR="003B62D4" w:rsidRPr="007158DA" w:rsidP="00522098">
      <w:pPr>
        <w:pStyle w:val="ConsPlusNormal"/>
        <w:ind w:firstLine="567"/>
        <w:jc w:val="both"/>
      </w:pPr>
      <w:r w:rsidRPr="007158DA">
        <w:t xml:space="preserve">Состав вмененного </w:t>
      </w:r>
      <w:r w:rsidRPr="007158DA" w:rsidR="000949C7">
        <w:t xml:space="preserve">Ткаченко А.Ю. </w:t>
      </w:r>
      <w:r w:rsidRPr="007158DA">
        <w:t>административного правонарушения носит формальный характер, объективная сторона которого</w:t>
      </w:r>
      <w:r w:rsidRPr="007158DA">
        <w:t xml:space="preserve"> состоит из факта невыполнения водителем законного требования уполномоченного должностного лица о прохождении медицинского освидетельствования на состояние опьянения, при этом наличие или отсутствие состояния опьянения не является предметом исследования да</w:t>
      </w:r>
      <w:r w:rsidRPr="007158DA">
        <w:t>нного состава административного правонарушения, следовательно, не имеет значения для разрешения дела по существу.</w:t>
      </w:r>
    </w:p>
    <w:p w:rsidR="00C75F4F" w:rsidRPr="007158DA" w:rsidP="00522098">
      <w:pPr>
        <w:ind w:firstLine="567"/>
        <w:jc w:val="both"/>
      </w:pPr>
      <w:r w:rsidRPr="007158DA">
        <w:t>В</w:t>
      </w:r>
      <w:r w:rsidRPr="007158DA" w:rsidR="007E1489">
        <w:t xml:space="preserve">ина </w:t>
      </w:r>
      <w:r w:rsidRPr="007158DA" w:rsidR="00AB5D57">
        <w:t xml:space="preserve">Ткаченко А.Ю. </w:t>
      </w:r>
      <w:r w:rsidRPr="007158DA" w:rsidR="007E1489">
        <w:t xml:space="preserve">в совершении административного правонарушения, предусмотренного ч. 1 ст. </w:t>
      </w:r>
      <w:r w:rsidRPr="007158DA" w:rsidR="00E925AC">
        <w:t xml:space="preserve">12.26 КоАП РФ, подтверждается </w:t>
      </w:r>
      <w:r w:rsidRPr="007158DA" w:rsidR="00461FFA">
        <w:t xml:space="preserve">показаниями в суде </w:t>
      </w:r>
      <w:r w:rsidRPr="007158DA" w:rsidR="00AB5D57">
        <w:t xml:space="preserve">Ткаченко А.Ю., </w:t>
      </w:r>
      <w:r w:rsidRPr="007158DA" w:rsidR="001F25BE">
        <w:t xml:space="preserve">инспекторов дорожно-патрульной службы </w:t>
      </w:r>
      <w:r w:rsidRPr="007158DA" w:rsidR="00AB5D57">
        <w:t>Маланчука С.В. и Мурлыка П.А. о том, что Ткаченко А.Ю. отказалась от медицинского освидетельствования на состояние опьянения</w:t>
      </w:r>
      <w:r w:rsidRPr="007158DA" w:rsidR="00461FFA">
        <w:t xml:space="preserve">, а также </w:t>
      </w:r>
      <w:r w:rsidRPr="007158DA" w:rsidR="00E925AC">
        <w:t>доказательствами, имеющимися в материалах дела, а именно:</w:t>
      </w:r>
    </w:p>
    <w:p w:rsidR="002244B1" w:rsidRPr="007158DA" w:rsidP="00522098">
      <w:pPr>
        <w:ind w:firstLine="567"/>
        <w:jc w:val="both"/>
      </w:pPr>
      <w:r w:rsidRPr="007158DA">
        <w:t>- протоколом</w:t>
      </w:r>
      <w:r w:rsidRPr="007158DA">
        <w:t xml:space="preserve"> 82 АП № 301164 об административном правонарушении от 15.08.2025 г., в котором отражены время, место и обстоятельства совершения Ткаченко А.Ю. административного правонарушения, а также указано, что она с протоколом ознакомлена, согласна, отказалась ехать в</w:t>
      </w:r>
      <w:r w:rsidRPr="007158DA">
        <w:t xml:space="preserve"> больницу. Объяснений и замечаний по содержанию протокола не имеет, процессуальные права и положения ст. 51 Конституции РФ ей разъяснены. Также в протоколе указано о приложении к нему видео и материалов дела. В соответствующей графе имеется отметка о получ</w:t>
      </w:r>
      <w:r w:rsidRPr="007158DA">
        <w:t>ении копии протокола, о чем свидетельствует подпись Ткаченко А.Ю.</w:t>
      </w:r>
    </w:p>
    <w:p w:rsidR="002244B1" w:rsidRPr="007158DA" w:rsidP="00522098">
      <w:pPr>
        <w:ind w:firstLine="567"/>
        <w:jc w:val="both"/>
      </w:pPr>
      <w:r w:rsidRPr="007158DA">
        <w:t xml:space="preserve">- протоколом 82 ОТ № 078530 об отстранении от управления транспортным средством от 15.08.2025 г., в соответствии с которым </w:t>
      </w:r>
      <w:r w:rsidRPr="007158DA" w:rsidR="00AC5B90">
        <w:t xml:space="preserve">Ткаченко А.Ю. </w:t>
      </w:r>
      <w:r w:rsidRPr="007158DA">
        <w:t>отстранен</w:t>
      </w:r>
      <w:r w:rsidRPr="007158DA" w:rsidR="00AC5B90">
        <w:t>а</w:t>
      </w:r>
      <w:r w:rsidRPr="007158DA">
        <w:t xml:space="preserve"> от управления транспортным средством в свя</w:t>
      </w:r>
      <w:r w:rsidRPr="007158DA">
        <w:t xml:space="preserve">зи с наличием признаков опьянения – </w:t>
      </w:r>
      <w:r w:rsidRPr="007158DA" w:rsidR="009917D9">
        <w:t>нарушение речи, резкое изменение окраски кожных покровов лица</w:t>
      </w:r>
      <w:r w:rsidRPr="007158DA">
        <w:t>;</w:t>
      </w:r>
    </w:p>
    <w:p w:rsidR="002244B1" w:rsidRPr="007158DA" w:rsidP="00522098">
      <w:pPr>
        <w:ind w:firstLine="567"/>
        <w:jc w:val="both"/>
      </w:pPr>
      <w:r w:rsidRPr="007158DA">
        <w:t xml:space="preserve">- актом освидетельствования на состояние алкогольного опьянения 82 АО </w:t>
      </w:r>
      <w:r w:rsidRPr="007158DA" w:rsidR="009917D9">
        <w:t>043184</w:t>
      </w:r>
      <w:r w:rsidRPr="007158DA">
        <w:t xml:space="preserve"> от </w:t>
      </w:r>
      <w:r w:rsidRPr="007158DA" w:rsidR="009917D9">
        <w:t>15.08.2025</w:t>
      </w:r>
      <w:r w:rsidRPr="007158DA">
        <w:t xml:space="preserve"> г., согласно которому у </w:t>
      </w:r>
      <w:r w:rsidRPr="007158DA" w:rsidR="009917D9">
        <w:t>Ткаченко А.Ю.</w:t>
      </w:r>
      <w:r w:rsidRPr="007158DA">
        <w:t>, в отношении которо</w:t>
      </w:r>
      <w:r w:rsidRPr="007158DA" w:rsidR="009917D9">
        <w:t>й</w:t>
      </w:r>
      <w:r w:rsidRPr="007158DA">
        <w:t xml:space="preserve"> имеются</w:t>
      </w:r>
      <w:r w:rsidRPr="007158DA">
        <w:t xml:space="preserve"> достаточные основания полагать, что он</w:t>
      </w:r>
      <w:r w:rsidRPr="007158DA" w:rsidR="009917D9">
        <w:t>а</w:t>
      </w:r>
      <w:r w:rsidRPr="007158DA">
        <w:t xml:space="preserve"> находится в состоянии опьянения (</w:t>
      </w:r>
      <w:r w:rsidRPr="007158DA" w:rsidR="002A6737">
        <w:t>нарушение речи, резкое изменение окраски кожных покровов лица</w:t>
      </w:r>
      <w:r w:rsidRPr="007158DA">
        <w:t xml:space="preserve">) с применением видеозаписи состояние алкогольного опьянения не установлено, результаты освидетельствования на </w:t>
      </w:r>
      <w:r w:rsidRPr="007158DA" w:rsidR="002A6737">
        <w:t>алкотекторе</w:t>
      </w:r>
      <w:r w:rsidRPr="007158DA">
        <w:t xml:space="preserve"> Юпитер-К </w:t>
      </w:r>
      <w:r w:rsidRPr="007158DA" w:rsidR="002A6737">
        <w:t>№ 009143</w:t>
      </w:r>
      <w:r w:rsidRPr="007158DA">
        <w:t xml:space="preserve"> составили 0,000 мг/л, с которыми </w:t>
      </w:r>
      <w:r w:rsidRPr="007158DA" w:rsidR="002A6737">
        <w:t xml:space="preserve">Ткаченко А.Ю. </w:t>
      </w:r>
      <w:r w:rsidRPr="007158DA">
        <w:t>согласил</w:t>
      </w:r>
      <w:r w:rsidRPr="007158DA" w:rsidR="002A6737">
        <w:t>ась</w:t>
      </w:r>
      <w:r w:rsidRPr="007158DA">
        <w:t>, о чем он</w:t>
      </w:r>
      <w:r w:rsidRPr="007158DA" w:rsidR="002A6737">
        <w:t>а</w:t>
      </w:r>
      <w:r w:rsidRPr="007158DA">
        <w:t xml:space="preserve"> собственноручно написал</w:t>
      </w:r>
      <w:r w:rsidRPr="007158DA" w:rsidR="002A6737">
        <w:t>а</w:t>
      </w:r>
      <w:r w:rsidRPr="007158DA">
        <w:t xml:space="preserve"> и поставил</w:t>
      </w:r>
      <w:r w:rsidRPr="007158DA" w:rsidR="002A6737">
        <w:t>а</w:t>
      </w:r>
      <w:r w:rsidRPr="007158DA">
        <w:t xml:space="preserve"> свою подпись; </w:t>
      </w:r>
    </w:p>
    <w:p w:rsidR="002244B1" w:rsidRPr="007158DA" w:rsidP="00522098">
      <w:pPr>
        <w:ind w:firstLine="567"/>
        <w:jc w:val="both"/>
      </w:pPr>
      <w:r w:rsidRPr="007158DA">
        <w:t xml:space="preserve">- чеком алкотектора Юпитер № </w:t>
      </w:r>
      <w:r w:rsidRPr="007158DA" w:rsidR="002A6737">
        <w:t>009143</w:t>
      </w:r>
      <w:r w:rsidRPr="007158DA">
        <w:t xml:space="preserve"> с тестом № 00</w:t>
      </w:r>
      <w:r w:rsidRPr="007158DA" w:rsidR="002A6737">
        <w:t>345</w:t>
      </w:r>
      <w:r w:rsidRPr="007158DA">
        <w:t xml:space="preserve"> с результатами освидетельствования - 0,000 мг/л, на котором проставлена подпись обследуемого </w:t>
      </w:r>
      <w:r w:rsidRPr="007158DA" w:rsidR="002A6737">
        <w:t>Ткаченко А.Ю.</w:t>
      </w:r>
      <w:r w:rsidRPr="007158DA">
        <w:t>;</w:t>
      </w:r>
    </w:p>
    <w:p w:rsidR="002244B1" w:rsidRPr="007158DA" w:rsidP="00522098">
      <w:pPr>
        <w:ind w:firstLine="567"/>
        <w:jc w:val="both"/>
      </w:pPr>
      <w:r w:rsidRPr="007158DA">
        <w:t xml:space="preserve">- протоколом 82 МО № </w:t>
      </w:r>
      <w:r w:rsidRPr="007158DA" w:rsidR="002A6737">
        <w:t>025275</w:t>
      </w:r>
      <w:r w:rsidRPr="007158DA">
        <w:t xml:space="preserve"> о направлении на медицинское освидетельствование на состояние опьянения от </w:t>
      </w:r>
      <w:r w:rsidRPr="007158DA" w:rsidR="002A6737">
        <w:t>15.08.2025</w:t>
      </w:r>
      <w:r w:rsidRPr="007158DA">
        <w:t xml:space="preserve"> г., из которого следует, что </w:t>
      </w:r>
      <w:r w:rsidRPr="007158DA" w:rsidR="002A6737">
        <w:t xml:space="preserve">Ткаченко А.Ю. </w:t>
      </w:r>
      <w:r w:rsidRPr="007158DA">
        <w:t>отказал</w:t>
      </w:r>
      <w:r w:rsidRPr="007158DA" w:rsidR="002A6737">
        <w:t>ась</w:t>
      </w:r>
      <w:r w:rsidRPr="007158DA">
        <w:t xml:space="preserve"> от прохождения медицинского освидетельствования при наличии достаточных оснований полагать, что он</w:t>
      </w:r>
      <w:r w:rsidRPr="007158DA" w:rsidR="002A6737">
        <w:t>а</w:t>
      </w:r>
      <w:r w:rsidRPr="007158DA">
        <w:t xml:space="preserve"> находится в состоянии опьянения</w:t>
      </w:r>
      <w:r w:rsidRPr="007158DA" w:rsidR="002A6737">
        <w:t>,</w:t>
      </w:r>
      <w:r w:rsidRPr="007158DA">
        <w:t xml:space="preserve"> и отрицательном результате освидетельствования на состояние алкогольного опьянения, о чем он</w:t>
      </w:r>
      <w:r w:rsidRPr="007158DA" w:rsidR="002A6737">
        <w:t>а</w:t>
      </w:r>
      <w:r w:rsidRPr="007158DA">
        <w:t xml:space="preserve"> собствен</w:t>
      </w:r>
      <w:r w:rsidRPr="007158DA">
        <w:t>норучно написал и поставил</w:t>
      </w:r>
      <w:r w:rsidRPr="007158DA" w:rsidR="002A6737">
        <w:t>а</w:t>
      </w:r>
      <w:r w:rsidRPr="007158DA">
        <w:t xml:space="preserve"> свою подпись. Процедура направления </w:t>
      </w:r>
      <w:r w:rsidRPr="007158DA" w:rsidR="002A6737">
        <w:t xml:space="preserve">Ткаченко А.Ю. </w:t>
      </w:r>
      <w:r w:rsidRPr="007158DA">
        <w:t xml:space="preserve">на медицинское освидетельствование проводилась с применением видеозаписи; </w:t>
      </w:r>
    </w:p>
    <w:p w:rsidR="002244B1" w:rsidRPr="007158DA" w:rsidP="00522098">
      <w:pPr>
        <w:ind w:firstLine="567"/>
        <w:jc w:val="both"/>
      </w:pPr>
      <w:r w:rsidRPr="007158DA">
        <w:t>- постановлением по делу об административном правонарушении № 188100822</w:t>
      </w:r>
      <w:r w:rsidRPr="007158DA" w:rsidR="002A6737">
        <w:t>50000724023</w:t>
      </w:r>
      <w:r w:rsidRPr="007158DA">
        <w:t xml:space="preserve"> от </w:t>
      </w:r>
      <w:r w:rsidRPr="007158DA" w:rsidR="002A6737">
        <w:t>15.08.2025</w:t>
      </w:r>
      <w:r w:rsidRPr="007158DA">
        <w:t xml:space="preserve"> г., со</w:t>
      </w:r>
      <w:r w:rsidRPr="007158DA">
        <w:t xml:space="preserve">гласно которому </w:t>
      </w:r>
      <w:r w:rsidRPr="007158DA" w:rsidR="002A6737">
        <w:t xml:space="preserve">Ткаченко А.Ю. представила недействительное водительское удостоверение в связи со сменой содержащихся в нем персональных данных, а именно фамилии (Козлова), чем нарушила п. 2.1.1 ПДД РФ, </w:t>
      </w:r>
      <w:r w:rsidRPr="007158DA">
        <w:t>признан</w:t>
      </w:r>
      <w:r w:rsidRPr="007158DA" w:rsidR="002A6737">
        <w:t>а</w:t>
      </w:r>
      <w:r w:rsidRPr="007158DA">
        <w:t xml:space="preserve"> виновн</w:t>
      </w:r>
      <w:r w:rsidRPr="007158DA" w:rsidR="002A6737">
        <w:t>ой</w:t>
      </w:r>
      <w:r w:rsidRPr="007158DA">
        <w:t xml:space="preserve"> в совершении правонарушения, предусм</w:t>
      </w:r>
      <w:r w:rsidRPr="007158DA">
        <w:t xml:space="preserve">отренном </w:t>
      </w:r>
      <w:r w:rsidRPr="007158DA" w:rsidR="002A6737">
        <w:t xml:space="preserve">ч. 2 </w:t>
      </w:r>
      <w:r w:rsidRPr="007158DA">
        <w:t>ст. 12.</w:t>
      </w:r>
      <w:r w:rsidRPr="007158DA" w:rsidR="002A6737">
        <w:t>3</w:t>
      </w:r>
      <w:r w:rsidRPr="007158DA">
        <w:t xml:space="preserve"> КоАП РФ, и е</w:t>
      </w:r>
      <w:r w:rsidRPr="007158DA" w:rsidR="002A6737">
        <w:t>й</w:t>
      </w:r>
      <w:r w:rsidRPr="007158DA">
        <w:t xml:space="preserve"> назначено административное наказание в виде административного штрафа в размере </w:t>
      </w:r>
      <w:r w:rsidRPr="007158DA" w:rsidR="002A6737">
        <w:t>500</w:t>
      </w:r>
      <w:r w:rsidRPr="007158DA">
        <w:t xml:space="preserve"> рублей;</w:t>
      </w:r>
    </w:p>
    <w:p w:rsidR="002244B1" w:rsidRPr="007158DA" w:rsidP="00522098">
      <w:pPr>
        <w:ind w:firstLine="567"/>
        <w:jc w:val="both"/>
      </w:pPr>
      <w:r w:rsidRPr="007158DA">
        <w:t xml:space="preserve">- справкой к протоколу об административном правонарушении, согласно которой </w:t>
      </w:r>
      <w:r w:rsidRPr="007158DA" w:rsidR="002A6737">
        <w:t xml:space="preserve">Ткаченко А.Ю. ранее не подвергалась наказаниям по </w:t>
      </w:r>
      <w:r w:rsidRPr="007158DA">
        <w:t>ст</w:t>
      </w:r>
      <w:r w:rsidRPr="007158DA">
        <w:t>. 12.8, 12.26 КоАП РФ, ч.ч. 2, 4, 6 ст. 264, ст. 264.1 УК РФ;</w:t>
      </w:r>
    </w:p>
    <w:p w:rsidR="004D4500" w:rsidRPr="007158DA" w:rsidP="00522098">
      <w:pPr>
        <w:ind w:firstLine="567"/>
        <w:jc w:val="both"/>
      </w:pPr>
      <w:r w:rsidRPr="007158DA">
        <w:t xml:space="preserve">Кроме того, вина </w:t>
      </w:r>
      <w:r w:rsidRPr="007158DA" w:rsidR="002A6737">
        <w:t xml:space="preserve">Ткаченко А.Ю. </w:t>
      </w:r>
      <w:r w:rsidRPr="007158DA">
        <w:t>в совершении административного правонаруш</w:t>
      </w:r>
      <w:r w:rsidRPr="007158DA" w:rsidR="00BF6480">
        <w:t>ения подтверждается видеозапис</w:t>
      </w:r>
      <w:r w:rsidRPr="007158DA" w:rsidR="0092401C">
        <w:t>ью</w:t>
      </w:r>
      <w:r w:rsidRPr="007158DA" w:rsidR="00AD3258">
        <w:t xml:space="preserve"> к протоколу </w:t>
      </w:r>
      <w:r w:rsidRPr="007158DA" w:rsidR="00BF6480">
        <w:t>об админист</w:t>
      </w:r>
      <w:r w:rsidRPr="007158DA" w:rsidR="00967452">
        <w:t>ративном правонарушении</w:t>
      </w:r>
      <w:r w:rsidRPr="007158DA">
        <w:t>.</w:t>
      </w:r>
    </w:p>
    <w:p w:rsidR="004D4500" w:rsidRPr="007158DA" w:rsidP="00522098">
      <w:pPr>
        <w:ind w:firstLine="567"/>
        <w:jc w:val="both"/>
      </w:pPr>
      <w:r w:rsidRPr="007158DA">
        <w:t>Оценивая видеозапис</w:t>
      </w:r>
      <w:r w:rsidRPr="007158DA" w:rsidR="0092401C">
        <w:t>ь</w:t>
      </w:r>
      <w:r w:rsidRPr="007158DA">
        <w:t xml:space="preserve">, суд признает </w:t>
      </w:r>
      <w:r w:rsidRPr="007158DA" w:rsidR="0092401C">
        <w:t>ее</w:t>
      </w:r>
      <w:r w:rsidRPr="007158DA">
        <w:t xml:space="preserve"> дос</w:t>
      </w:r>
      <w:r w:rsidRPr="007158DA">
        <w:t xml:space="preserve">товерным и допустимым </w:t>
      </w:r>
      <w:r w:rsidRPr="007158DA" w:rsidR="00AD3258">
        <w:t>доказательств</w:t>
      </w:r>
      <w:r w:rsidRPr="007158DA" w:rsidR="0015450D">
        <w:t>ом</w:t>
      </w:r>
      <w:r w:rsidRPr="007158DA">
        <w:t>, поскольку обеспечива</w:t>
      </w:r>
      <w:r w:rsidRPr="007158DA" w:rsidR="0092401C">
        <w:t>е</w:t>
      </w:r>
      <w:r w:rsidRPr="007158DA">
        <w:t>т визуальную идентификацию объектов и участников проводимых процессуальных действий, аудиофиксацию речи, последовательн</w:t>
      </w:r>
      <w:r w:rsidRPr="007158DA" w:rsidR="00AD3258">
        <w:t>ые</w:t>
      </w:r>
      <w:r w:rsidRPr="007158DA">
        <w:t xml:space="preserve"> и соотнос</w:t>
      </w:r>
      <w:r w:rsidRPr="007158DA" w:rsidR="00AD3258">
        <w:t>я</w:t>
      </w:r>
      <w:r w:rsidRPr="007158DA">
        <w:t xml:space="preserve">тся с местом и временем совершения административного </w:t>
      </w:r>
      <w:r w:rsidRPr="007158DA">
        <w:t>правонарушения, отраженными в указанных выше доказательствах, и в полном объеме содерж</w:t>
      </w:r>
      <w:r w:rsidRPr="007158DA" w:rsidR="0092401C">
        <w:t>и</w:t>
      </w:r>
      <w:r w:rsidRPr="007158DA">
        <w:t xml:space="preserve">т фиксацию процедуры разъяснения </w:t>
      </w:r>
      <w:r w:rsidRPr="007158DA" w:rsidR="00967452">
        <w:t>Ткаченко А.Ю.</w:t>
      </w:r>
      <w:r w:rsidRPr="007158DA" w:rsidR="008951EA">
        <w:t xml:space="preserve"> </w:t>
      </w:r>
      <w:r w:rsidRPr="007158DA">
        <w:t>процессуальных прав, процедуры освидетельствовани</w:t>
      </w:r>
      <w:r w:rsidRPr="007158DA" w:rsidR="008951EA">
        <w:t xml:space="preserve">я </w:t>
      </w:r>
      <w:r w:rsidRPr="007158DA" w:rsidR="00967452">
        <w:t xml:space="preserve">Ткаченко А.Ю. </w:t>
      </w:r>
      <w:r w:rsidRPr="007158DA">
        <w:t xml:space="preserve">на состояние опьянения на месте и процедуру направления </w:t>
      </w:r>
      <w:r w:rsidRPr="007158DA" w:rsidR="00967452">
        <w:t>на</w:t>
      </w:r>
      <w:r w:rsidRPr="007158DA">
        <w:t xml:space="preserve"> медицинско</w:t>
      </w:r>
      <w:r w:rsidRPr="007158DA" w:rsidR="00967452">
        <w:t>е</w:t>
      </w:r>
      <w:r w:rsidRPr="007158DA">
        <w:t xml:space="preserve"> освидетельствовани</w:t>
      </w:r>
      <w:r w:rsidRPr="007158DA" w:rsidR="00967452">
        <w:t>е</w:t>
      </w:r>
      <w:r w:rsidRPr="007158DA">
        <w:t xml:space="preserve"> на со</w:t>
      </w:r>
      <w:r w:rsidRPr="007158DA" w:rsidR="00967452">
        <w:t>стояние опьянения.</w:t>
      </w:r>
    </w:p>
    <w:p w:rsidR="00BC3395" w:rsidRPr="007158DA" w:rsidP="00522098">
      <w:pPr>
        <w:ind w:firstLine="567"/>
        <w:jc w:val="both"/>
      </w:pPr>
      <w:r w:rsidRPr="007158DA">
        <w:t xml:space="preserve">Из видеозаписи </w:t>
      </w:r>
      <w:r w:rsidRPr="007158DA" w:rsidR="00AD3258">
        <w:t xml:space="preserve">к протоколу об административном правонарушении </w:t>
      </w:r>
      <w:r w:rsidRPr="007158DA" w:rsidR="00F7304C">
        <w:t>следует</w:t>
      </w:r>
      <w:r w:rsidRPr="007158DA">
        <w:t xml:space="preserve">, что </w:t>
      </w:r>
      <w:r w:rsidRPr="007158DA" w:rsidR="00983683">
        <w:t>Ткаченко А.Ю.</w:t>
      </w:r>
      <w:r w:rsidRPr="007158DA" w:rsidR="008951EA">
        <w:t xml:space="preserve"> </w:t>
      </w:r>
      <w:r w:rsidRPr="007158DA" w:rsidR="00983683">
        <w:t xml:space="preserve">сообщает, что в настоящее время она имеет фамилию «Ткаченко», водительское удостоверение не поменяла. Управляла транспортным средством </w:t>
      </w:r>
      <w:r w:rsidRPr="007158DA" w:rsidR="0092401C">
        <w:t>Рено Логан, ехала на работу. Проехать в медицинское учреждение для проведения медицинское освидетельствование на состояние опьянения отказалась, так как необходимо ехать на работу, нет времени. Также Ткаченко А.Ю. была разъяснена санкция ч. 1 ст. 12.26 КоАП РФ, которая был ей понятна</w:t>
      </w:r>
      <w:r w:rsidRPr="007158DA" w:rsidR="005E3DEF">
        <w:t>. П</w:t>
      </w:r>
      <w:r w:rsidRPr="007158DA" w:rsidR="0092401C">
        <w:t xml:space="preserve">ретензий к сотрудниками ДПС </w:t>
      </w:r>
      <w:r w:rsidRPr="007158DA" w:rsidR="005E3DEF">
        <w:t xml:space="preserve">она </w:t>
      </w:r>
      <w:r w:rsidRPr="007158DA" w:rsidR="0092401C">
        <w:t>не име</w:t>
      </w:r>
      <w:r w:rsidRPr="007158DA" w:rsidR="005E3DEF">
        <w:t>ла</w:t>
      </w:r>
      <w:r w:rsidRPr="007158DA" w:rsidR="0092401C">
        <w:t>,</w:t>
      </w:r>
      <w:r w:rsidRPr="007158DA" w:rsidR="005E3DEF">
        <w:t xml:space="preserve"> понимала</w:t>
      </w:r>
      <w:r w:rsidRPr="007158DA" w:rsidR="004B047B">
        <w:t>,</w:t>
      </w:r>
      <w:r w:rsidRPr="007158DA" w:rsidR="005E3DEF">
        <w:t xml:space="preserve"> за что оформляют</w:t>
      </w:r>
      <w:r w:rsidRPr="007158DA" w:rsidR="008951EA">
        <w:t>.</w:t>
      </w:r>
    </w:p>
    <w:p w:rsidR="002B7899" w:rsidRPr="007158DA" w:rsidP="00522098">
      <w:pPr>
        <w:ind w:firstLine="567"/>
        <w:jc w:val="both"/>
      </w:pPr>
      <w:r w:rsidRPr="007158DA">
        <w:t>Доводы</w:t>
      </w:r>
      <w:r w:rsidRPr="007158DA" w:rsidR="00B137F4">
        <w:t xml:space="preserve"> о том, что </w:t>
      </w:r>
      <w:r w:rsidRPr="007158DA" w:rsidR="002B3271">
        <w:t>Ткаченко А.Ю. отказалась пройти медицинское освидетельствование, так как ей необходимо ехать за ребенком</w:t>
      </w:r>
      <w:r w:rsidRPr="007158DA" w:rsidR="00B137F4">
        <w:t>, ничем объективно не подтверждены</w:t>
      </w:r>
      <w:r w:rsidRPr="007158DA" w:rsidR="002B3271">
        <w:t xml:space="preserve"> и опровергаются показаниями в суде инспектор</w:t>
      </w:r>
      <w:r w:rsidRPr="007158DA">
        <w:t>ов</w:t>
      </w:r>
      <w:r w:rsidRPr="007158DA" w:rsidR="002B3271">
        <w:t xml:space="preserve"> ДПС Маланчука С.В.</w:t>
      </w:r>
      <w:r w:rsidRPr="007158DA" w:rsidR="004D7F41">
        <w:t>, Мурлыка П.А.</w:t>
      </w:r>
      <w:r w:rsidRPr="007158DA" w:rsidR="002B3271">
        <w:t xml:space="preserve"> и видеозаписью</w:t>
      </w:r>
      <w:r w:rsidRPr="007158DA" w:rsidR="00564762">
        <w:t xml:space="preserve">, где </w:t>
      </w:r>
      <w:r w:rsidRPr="007158DA">
        <w:t>Ткаченко А.Ю.</w:t>
      </w:r>
      <w:r w:rsidRPr="007158DA" w:rsidR="00564762">
        <w:t xml:space="preserve"> сообщает о необходимости ехать на работу</w:t>
      </w:r>
      <w:r w:rsidRPr="007158DA" w:rsidR="002B3271">
        <w:t>.</w:t>
      </w:r>
    </w:p>
    <w:p w:rsidR="00522098" w:rsidRPr="007158DA" w:rsidP="00522098">
      <w:pPr>
        <w:ind w:firstLine="540"/>
        <w:jc w:val="both"/>
      </w:pPr>
      <w:r w:rsidRPr="007158DA">
        <w:t>Довод о том, что сотрудниками ГИБДД была нарушена процедура освидетельствования на состояние алкогольного опьянения, поскольку освидетельствование проводилось на открытом воздухе, является несостоятельным.</w:t>
      </w:r>
    </w:p>
    <w:p w:rsidR="00522098" w:rsidRPr="007158DA" w:rsidP="00522098">
      <w:pPr>
        <w:pStyle w:val="NormalWeb"/>
        <w:spacing w:before="0" w:beforeAutospacing="0" w:after="0" w:afterAutospacing="0"/>
        <w:ind w:firstLine="540"/>
        <w:jc w:val="both"/>
      </w:pPr>
      <w:r w:rsidRPr="007158DA">
        <w:t xml:space="preserve">Согласно пункту 1.4.7 Руководства по эксплуатации </w:t>
      </w:r>
      <w:r w:rsidRPr="007158DA">
        <w:t xml:space="preserve">анализаторов паров этанола в выдыхаемом воздухе «Алкотектор» в исполнениях «Юпитер», «Юпитер-К», «Юпитер-П», находящегося в свободном доступе в сети Интернет, </w:t>
      </w:r>
      <w:r w:rsidRPr="007158DA" w:rsidR="001142A7">
        <w:t>а</w:t>
      </w:r>
      <w:r w:rsidRPr="007158DA">
        <w:t>нализатор производит блокировку работы, если температура измерительной платы, на которой установ</w:t>
      </w:r>
      <w:r w:rsidRPr="007158DA">
        <w:t xml:space="preserve">лен электрохимический датчик, составляет ниже - 5 °C или выше + 50 °C. Исходя из пункта 2.2.2 Руководства по эксплуатации, в момент включения анализатора происходит автоматическая проверка даты очередной поверки, а также контроль температуры измерительной </w:t>
      </w:r>
      <w:r w:rsidRPr="007158DA">
        <w:t xml:space="preserve">платы и если температура измерительной платы выше +50 °C (ниже - 5 °C), то на экране появляется сообщение «Температура очень высокая (низкая)», и анализатор отключается. </w:t>
      </w:r>
    </w:p>
    <w:p w:rsidR="00522098" w:rsidRPr="007158DA" w:rsidP="00522098">
      <w:pPr>
        <w:pStyle w:val="NormalWeb"/>
        <w:spacing w:before="0" w:beforeAutospacing="0" w:after="0" w:afterAutospacing="0"/>
        <w:ind w:firstLine="540"/>
        <w:jc w:val="both"/>
      </w:pPr>
      <w:r w:rsidRPr="007158DA">
        <w:t>Как следует из акта освидетельствования на состояние алкогольного опьянения от 15.08.</w:t>
      </w:r>
      <w:r w:rsidRPr="007158DA">
        <w:t>2025 г. и чека алкотектора, результаты освидетельствования на алкотекторе Юпитер-К № 009143 составили 0,000 мг/л, с которыми Ткаченко А.Ю. согласилась, о чем поставила свою подпись.</w:t>
      </w:r>
    </w:p>
    <w:p w:rsidR="002B7899" w:rsidRPr="007158DA" w:rsidP="00522098">
      <w:pPr>
        <w:ind w:firstLine="567"/>
        <w:jc w:val="both"/>
      </w:pPr>
      <w:r w:rsidRPr="007158DA">
        <w:t xml:space="preserve">Что касается утверждения защитника о том, что Ткаченко А.Ю. наркотических </w:t>
      </w:r>
      <w:r w:rsidRPr="007158DA">
        <w:t xml:space="preserve">средств не употребляла, то объективная сторона данного административного правонарушения состоит из факта невыполнения водителем законного требования уполномоченного должностного лица о прохождении медицинского освидетельствования на состояние </w:t>
      </w:r>
      <w:r w:rsidRPr="007158DA">
        <w:t>опьянения, пр</w:t>
      </w:r>
      <w:r w:rsidRPr="007158DA">
        <w:t>и этом наличие или отсутствие состояния опьянения не является предметом исследования данного состава административного правонарушения.</w:t>
      </w:r>
    </w:p>
    <w:p w:rsidR="0043777C" w:rsidRPr="007158DA" w:rsidP="00522098">
      <w:pPr>
        <w:ind w:firstLine="567"/>
        <w:jc w:val="both"/>
      </w:pPr>
      <w:r w:rsidRPr="007158DA">
        <w:t>Основанием привлечения к административной ответственности по статье 12.26 КоАП РФ является зафиксированный в протоколе об</w:t>
      </w:r>
      <w:r w:rsidRPr="007158DA">
        <w:t xml:space="preserve">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43777C" w:rsidRPr="007158DA" w:rsidP="00522098">
      <w:pPr>
        <w:ind w:firstLine="567"/>
        <w:jc w:val="both"/>
      </w:pPr>
      <w:r w:rsidRPr="007158DA">
        <w:t>Ф</w:t>
      </w:r>
      <w:r w:rsidRPr="007158DA">
        <w:t xml:space="preserve">акт отказа </w:t>
      </w:r>
      <w:r w:rsidRPr="007158DA" w:rsidR="002B7899">
        <w:t xml:space="preserve">Ткаченко А.Ю. </w:t>
      </w:r>
      <w:r w:rsidRPr="007158DA">
        <w:t xml:space="preserve">от прохождения медицинского освидетельствования зафиксирован в </w:t>
      </w:r>
      <w:r w:rsidRPr="007158DA" w:rsidR="002B7899">
        <w:t>протоколе 82 МО № 025275 о направлении на медицинское освидетельствование на состояние опьянения от 15.08.2025 г.</w:t>
      </w:r>
    </w:p>
    <w:p w:rsidR="000C7FB4" w:rsidRPr="007158DA" w:rsidP="00522098">
      <w:pPr>
        <w:ind w:firstLine="567"/>
        <w:jc w:val="both"/>
      </w:pPr>
      <w:r w:rsidRPr="007158DA">
        <w:t>Доводы о том, что протокол об административном правона</w:t>
      </w:r>
      <w:r w:rsidRPr="007158DA">
        <w:t>рушении составлял</w:t>
      </w:r>
      <w:r w:rsidRPr="007158DA" w:rsidR="00A41D30">
        <w:t>ся</w:t>
      </w:r>
      <w:r w:rsidRPr="007158DA">
        <w:t xml:space="preserve"> в отсутствие Ткаченко А.Ю., она подписала пуст</w:t>
      </w:r>
      <w:r w:rsidRPr="007158DA" w:rsidR="00A41D30">
        <w:t>ой</w:t>
      </w:r>
      <w:r w:rsidRPr="007158DA">
        <w:t xml:space="preserve"> бланк</w:t>
      </w:r>
      <w:r w:rsidRPr="007158DA" w:rsidR="00C2339A">
        <w:t xml:space="preserve"> </w:t>
      </w:r>
      <w:r w:rsidRPr="007158DA" w:rsidR="00A41D30">
        <w:t>протокола</w:t>
      </w:r>
      <w:r w:rsidRPr="007158DA">
        <w:t xml:space="preserve">, </w:t>
      </w:r>
      <w:r w:rsidRPr="007158DA" w:rsidR="00A41D30">
        <w:t xml:space="preserve">его копия ей не вручена, </w:t>
      </w:r>
      <w:r w:rsidRPr="007158DA">
        <w:t xml:space="preserve">являются несостоятельными, </w:t>
      </w:r>
      <w:r w:rsidRPr="007158DA" w:rsidR="00C2339A">
        <w:t>опровергаются совокупностью перечисленных доказательств</w:t>
      </w:r>
      <w:r w:rsidRPr="007158DA">
        <w:t xml:space="preserve">. </w:t>
      </w:r>
    </w:p>
    <w:p w:rsidR="000C7FB4" w:rsidRPr="007158DA" w:rsidP="00522098">
      <w:pPr>
        <w:ind w:firstLine="567"/>
        <w:jc w:val="both"/>
      </w:pPr>
      <w:r w:rsidRPr="007158DA">
        <w:t>Так, из материалов дела</w:t>
      </w:r>
      <w:r w:rsidRPr="007158DA" w:rsidR="004B047B">
        <w:t>, протокола об административном правонарушении</w:t>
      </w:r>
      <w:r w:rsidRPr="007158DA">
        <w:t xml:space="preserve"> </w:t>
      </w:r>
      <w:r w:rsidRPr="007158DA" w:rsidR="00A41D30">
        <w:t xml:space="preserve">и показаний инспектора ДПС Маланчука С.В. </w:t>
      </w:r>
      <w:r w:rsidRPr="007158DA">
        <w:t xml:space="preserve">следует, что </w:t>
      </w:r>
      <w:r w:rsidRPr="007158DA" w:rsidR="00C2339A">
        <w:t xml:space="preserve">Ткаченко А.Ю. подписала </w:t>
      </w:r>
      <w:r w:rsidRPr="007158DA" w:rsidR="00A41D30">
        <w:t>протокол об административном правонарушении, копию указанного протокола получила, о чем свидетельствует ее подпись</w:t>
      </w:r>
      <w:r w:rsidRPr="007158DA" w:rsidR="00C2339A">
        <w:t>. При этом имела возможность изложить в протокол</w:t>
      </w:r>
      <w:r w:rsidRPr="007158DA" w:rsidR="00A41D30">
        <w:t>е</w:t>
      </w:r>
      <w:r w:rsidRPr="007158DA" w:rsidR="00C2339A">
        <w:t xml:space="preserve"> свои замечания и возражения относительно подписания ею пустого бланка </w:t>
      </w:r>
      <w:r w:rsidRPr="007158DA" w:rsidR="00A41D30">
        <w:t>указанного протокола</w:t>
      </w:r>
      <w:r w:rsidRPr="007158DA" w:rsidR="00C2339A">
        <w:t>, однако таким правом не воспользовалась. Оснований полагать о заблуждении лица относительно смысла документов, подписании их под влиянием, принуждением, давлением не имеется.</w:t>
      </w:r>
    </w:p>
    <w:p w:rsidR="00CB5881" w:rsidRPr="007158DA" w:rsidP="00522098">
      <w:pPr>
        <w:ind w:firstLine="567"/>
        <w:jc w:val="both"/>
      </w:pPr>
      <w:r w:rsidRPr="007158DA">
        <w:t>То обстоятельство, что на видеозаписи отсутствует процесс составления процессуальных документов, не свидетельствует о допущенных должностным лицом ГИБДД процессуальных нарушений, поскольку согласно требованиям Порядка обеспечения участия двух поняты</w:t>
      </w:r>
      <w:r w:rsidRPr="007158DA">
        <w:t>х либо осуществление видеозаписи обязательно лишь при применении мер обеспечения производства по делу, при этом указанный Порядок и КоАП РФ не предусматривают требований об обязательной видео-фиксации непосредственно составления протоколов о применении так</w:t>
      </w:r>
      <w:r w:rsidRPr="007158DA">
        <w:t>их мер.</w:t>
      </w:r>
    </w:p>
    <w:p w:rsidR="00CB5881" w:rsidRPr="007158DA" w:rsidP="00522098">
      <w:pPr>
        <w:ind w:firstLine="567"/>
        <w:jc w:val="both"/>
      </w:pPr>
      <w:r w:rsidRPr="007158DA">
        <w:t xml:space="preserve">Протокол об административном правонарушении составлен в отношении Ткаченко А.Ю. с соблюдением требований ст. 28.2 КоАП РФ. Необходимые сведения, в том числе относительно обстоятельств административного правонарушения, в протоколе отражены, событие </w:t>
      </w:r>
      <w:r w:rsidRPr="007158DA">
        <w:t>административного правонарушения описано надлежащим образом с учетом диспозиции ч. 1 ст. 12.26 КоАП РФ. Исправлений, изменений и дополнений, касающихся существа административного правонарушения, в протокол не вносились, Ткаченко А.Ю. не была лишена возможн</w:t>
      </w:r>
      <w:r w:rsidRPr="007158DA">
        <w:t>ости знать, совершение какого деяния ей вменено, право на защиту не нарушено.</w:t>
      </w:r>
    </w:p>
    <w:p w:rsidR="00CB5881" w:rsidRPr="007158DA" w:rsidP="00522098">
      <w:pPr>
        <w:ind w:firstLine="567"/>
        <w:jc w:val="both"/>
      </w:pPr>
      <w:r w:rsidRPr="007158DA">
        <w:t xml:space="preserve">Довод о том, что у </w:t>
      </w:r>
      <w:r w:rsidRPr="007158DA" w:rsidR="004D7F41">
        <w:t>Ткаченко А.Ю.</w:t>
      </w:r>
      <w:r w:rsidRPr="007158DA">
        <w:t xml:space="preserve"> отсутствовали признаки опьянения, нельзя признать состоятельным, поскольку опровергается показаниями </w:t>
      </w:r>
      <w:r w:rsidRPr="007158DA" w:rsidR="004D7F41">
        <w:t>инспектор</w:t>
      </w:r>
      <w:r w:rsidRPr="007158DA" w:rsidR="00A41D30">
        <w:t>ов</w:t>
      </w:r>
      <w:r w:rsidRPr="007158DA" w:rsidR="004D7F41">
        <w:t xml:space="preserve"> ДПС Маланчука С.В. и Мурлыка П.А.</w:t>
      </w:r>
      <w:r w:rsidRPr="007158DA">
        <w:t xml:space="preserve"> При даче показаний данные </w:t>
      </w:r>
      <w:r w:rsidRPr="007158DA" w:rsidR="004D7F41">
        <w:t>инспекторы</w:t>
      </w:r>
      <w:r w:rsidRPr="007158DA">
        <w:t xml:space="preserve"> были предупреждены по ст. 17.9 КоАП РФ. Оснований не доверять их показаниям у суда не имеется. Кроме того, право определять наличие у водителя транспортного средства признаков опьянения предоставлено законом сотру</w:t>
      </w:r>
      <w:r w:rsidRPr="007158DA">
        <w:t xml:space="preserve">днику полиции. Их наличие зафиксировано инспектором при визуальном контакте с </w:t>
      </w:r>
      <w:r w:rsidRPr="007158DA" w:rsidR="004D7F41">
        <w:t>Ткаченко А.Ю.</w:t>
      </w:r>
      <w:r w:rsidRPr="007158DA">
        <w:t>, что отражено во всех процессуальных документах, которые не содержат каких-либо взаимных противоречий в части наличия данных признаков. Подтверждение состояния опья</w:t>
      </w:r>
      <w:r w:rsidRPr="007158DA">
        <w:t xml:space="preserve">нения определяется в ином порядке, от которого </w:t>
      </w:r>
      <w:r w:rsidRPr="007158DA" w:rsidR="004D7F41">
        <w:t>Ткаченко А.Ю. отказалась</w:t>
      </w:r>
      <w:r w:rsidRPr="007158DA">
        <w:t>.</w:t>
      </w:r>
    </w:p>
    <w:p w:rsidR="00B1308A" w:rsidRPr="007158DA" w:rsidP="00522098">
      <w:pPr>
        <w:ind w:firstLine="567"/>
        <w:jc w:val="both"/>
      </w:pPr>
      <w:r w:rsidRPr="007158DA">
        <w:t>Довод о том, что инспектор ДПС Мурлык П.А. не присутствовал, так как Ткаченко А.Ю. его не помнит, судом в ходе судебного разбирательства проверена, но объективного подтверждения не на</w:t>
      </w:r>
      <w:r w:rsidRPr="007158DA">
        <w:t>ш</w:t>
      </w:r>
      <w:r w:rsidRPr="007158DA" w:rsidR="00402A7B">
        <w:t>ел</w:t>
      </w:r>
      <w:r w:rsidRPr="007158DA">
        <w:t>, опровергается совокупностью представленных доказательств, в том числе показаниями инспектора Мурлыка П.А., сообщившего суду ставшие ему известные сведения со слов Ткаченко А.Ю. о ее работе в такси, которая подтвердила в</w:t>
      </w:r>
      <w:r w:rsidRPr="007158DA" w:rsidR="00402A7B">
        <w:t xml:space="preserve"> суде о таком сообщении</w:t>
      </w:r>
      <w:r w:rsidRPr="007158DA">
        <w:t>. Такая п</w:t>
      </w:r>
      <w:r w:rsidRPr="007158DA">
        <w:t>озиция</w:t>
      </w:r>
      <w:r w:rsidRPr="007158DA" w:rsidR="00402A7B">
        <w:t>, как и версия о невиновности Ткаченко А.Ю.,</w:t>
      </w:r>
      <w:r w:rsidRPr="007158DA">
        <w:t xml:space="preserve"> расценивается судом как способ защиты с целью уйти от ответственности.</w:t>
      </w:r>
    </w:p>
    <w:p w:rsidR="00B1308A" w:rsidRPr="007158DA" w:rsidP="00522098">
      <w:pPr>
        <w:ind w:firstLine="567"/>
        <w:jc w:val="both"/>
      </w:pPr>
      <w:r w:rsidRPr="007158DA">
        <w:t xml:space="preserve">Факт соблюдения сотрудниками ДПС установленного порядка направления Ткаченко А.Ю. на медицинское освидетельствование и факт ее отказа </w:t>
      </w:r>
      <w:r w:rsidRPr="007158DA">
        <w:t>пройти медицинское освидетельствование на состояние опьянения подтверждаются совокупностью исследованных судом доказательств.</w:t>
      </w:r>
    </w:p>
    <w:p w:rsidR="00B1308A" w:rsidRPr="007158DA" w:rsidP="00522098">
      <w:pPr>
        <w:ind w:firstLine="567"/>
        <w:jc w:val="both"/>
      </w:pPr>
      <w:r w:rsidRPr="007158DA">
        <w:t>Действия сотрудников полиции, а также соответствующие протоколы в установленном порядке Ткаченко А.Ю. не обжалованы.</w:t>
      </w:r>
    </w:p>
    <w:p w:rsidR="00B1308A" w:rsidRPr="007158DA" w:rsidP="00522098">
      <w:pPr>
        <w:ind w:firstLine="567"/>
        <w:jc w:val="both"/>
      </w:pPr>
      <w:r w:rsidRPr="007158DA">
        <w:t>Какие-либо не</w:t>
      </w:r>
      <w:r w:rsidRPr="007158DA">
        <w:t xml:space="preserve"> устраненные существенные противоречия в доказательствах, требующие их истолкования в пользу Ткаченко А.Ю., по делу отсутствуют.</w:t>
      </w:r>
    </w:p>
    <w:p w:rsidR="00B1308A" w:rsidRPr="007158DA" w:rsidP="00522098">
      <w:pPr>
        <w:ind w:firstLine="567"/>
        <w:jc w:val="both"/>
      </w:pPr>
      <w:r w:rsidRPr="007158DA">
        <w:t>Приведенные показания инспекторов ДПС согласуются с иными материалами дела и в своей совокупности данные доказательства свидете</w:t>
      </w:r>
      <w:r w:rsidRPr="007158DA">
        <w:t xml:space="preserve">льствуют о виновности Ткаченко А.Ю. в совершении административного правонарушения. </w:t>
      </w:r>
    </w:p>
    <w:p w:rsidR="00564762" w:rsidRPr="007158DA" w:rsidP="00522098">
      <w:pPr>
        <w:ind w:firstLine="567"/>
        <w:jc w:val="both"/>
      </w:pPr>
      <w:r w:rsidRPr="007158DA">
        <w:t>Каких-либо доказательств о применении к Ткаченко А.Ю. морального, либо психологического давления суду не предоставлено.</w:t>
      </w:r>
    </w:p>
    <w:p w:rsidR="00CC4F0C" w:rsidRPr="007158DA" w:rsidP="00CC4F0C">
      <w:pPr>
        <w:ind w:firstLine="567"/>
        <w:jc w:val="both"/>
      </w:pPr>
      <w:r w:rsidRPr="007158DA">
        <w:t>Имеющиеся в материалах дела процессуальные документы</w:t>
      </w:r>
      <w:r w:rsidRPr="007158DA">
        <w:t>, положенные в основу постановления,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CC4F0C" w:rsidRPr="007158DA" w:rsidP="00CC4F0C">
      <w:pPr>
        <w:ind w:firstLine="567"/>
        <w:jc w:val="both"/>
      </w:pPr>
      <w:r w:rsidRPr="007158DA">
        <w:t xml:space="preserve">В силу п. 5 ст. 29.1 КоАП РФ </w:t>
      </w:r>
      <w:r w:rsidRPr="007158DA">
        <w:t>судья, орган, должностное лицо при подготовке к рассмотрению дела об административном правонарушении выясняет, достаточно ли имеющихся по делу материалов для его рассмотрения по существу.</w:t>
      </w:r>
    </w:p>
    <w:p w:rsidR="00CC4F0C" w:rsidRPr="007158DA" w:rsidP="00CC4F0C">
      <w:pPr>
        <w:ind w:firstLine="567"/>
        <w:jc w:val="both"/>
      </w:pPr>
      <w:r w:rsidRPr="007158DA">
        <w:t>В случае установления достаточности имеющихся по делу материалов для</w:t>
      </w:r>
      <w:r w:rsidRPr="007158DA">
        <w:t xml:space="preserve"> его рассмотрения по существу КоАП РФ не предусматривает обязанность судьи дополнительно истребовать иные доказательства.</w:t>
      </w:r>
    </w:p>
    <w:p w:rsidR="00CC4F0C" w:rsidRPr="007158DA" w:rsidP="00CC4F0C">
      <w:pPr>
        <w:ind w:firstLine="567"/>
        <w:jc w:val="both"/>
      </w:pPr>
      <w:r w:rsidRPr="007158DA">
        <w:t>Совокупность доказательств, представленных в материалах дела и полученных в судебном заседании, является достаточной для принятия по д</w:t>
      </w:r>
      <w:r w:rsidRPr="007158DA">
        <w:t>елу объективного и мотивированного решения, соответственно, необходимость в назначении экспертиз по делу и истребовании дополнительных доказательств, отсутствует.</w:t>
      </w:r>
    </w:p>
    <w:p w:rsidR="004F54CD" w:rsidRPr="007158DA" w:rsidP="00522098">
      <w:pPr>
        <w:ind w:firstLine="567"/>
        <w:jc w:val="both"/>
      </w:pPr>
      <w:r w:rsidRPr="007158DA">
        <w:t>Совокупность представленных доказательств, позволяет суду сделать однозначный вывод о виновно</w:t>
      </w:r>
      <w:r w:rsidRPr="007158DA">
        <w:t xml:space="preserve">сти </w:t>
      </w:r>
      <w:r w:rsidRPr="007158DA" w:rsidR="003033BE">
        <w:t xml:space="preserve">Ткаченко А.Ю. </w:t>
      </w:r>
      <w:r w:rsidRPr="007158DA">
        <w:t>в совершении административного правонарушения, предусмотренного ч. 1 ст. 12.26 КоАП РФ.</w:t>
      </w:r>
    </w:p>
    <w:p w:rsidR="007D194F" w:rsidRPr="007158DA" w:rsidP="00522098">
      <w:pPr>
        <w:ind w:firstLine="567"/>
        <w:jc w:val="both"/>
      </w:pPr>
      <w:r w:rsidRPr="007158DA">
        <w:t>Д</w:t>
      </w:r>
      <w:r w:rsidRPr="007158DA" w:rsidR="00710343">
        <w:t xml:space="preserve">ействия </w:t>
      </w:r>
      <w:r w:rsidRPr="007158DA" w:rsidR="008249D5">
        <w:t xml:space="preserve">Ткаченко А.Ю. </w:t>
      </w:r>
      <w:r w:rsidRPr="007158DA" w:rsidR="008610F7">
        <w:t xml:space="preserve">правильно квалифицированы по </w:t>
      </w:r>
      <w:r w:rsidRPr="007158DA" w:rsidR="00634BF3">
        <w:t>ч.</w:t>
      </w:r>
      <w:r w:rsidRPr="007158DA" w:rsidR="0015450D">
        <w:t xml:space="preserve"> </w:t>
      </w:r>
      <w:r w:rsidRPr="007158DA">
        <w:t>1</w:t>
      </w:r>
      <w:r w:rsidRPr="007158DA" w:rsidR="0015450D">
        <w:t xml:space="preserve"> </w:t>
      </w:r>
      <w:r w:rsidRPr="007158DA" w:rsidR="008610F7">
        <w:t>ст.</w:t>
      </w:r>
      <w:r w:rsidRPr="007158DA" w:rsidR="0015450D">
        <w:t xml:space="preserve"> </w:t>
      </w:r>
      <w:r w:rsidRPr="007158DA" w:rsidR="008610F7">
        <w:t xml:space="preserve">12.26 КоАП РФ, </w:t>
      </w:r>
      <w:r w:rsidRPr="007158DA" w:rsidR="00634BF3">
        <w:t xml:space="preserve">как </w:t>
      </w:r>
      <w:r w:rsidRPr="007158DA" w:rsidR="003075CB"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7158DA" w:rsidR="00E47DF7">
        <w:t>при этом</w:t>
      </w:r>
      <w:r w:rsidRPr="007158DA" w:rsidR="003075CB">
        <w:t xml:space="preserve"> действия (бездействие) не содержат уголовно наказуемого деяния.</w:t>
      </w:r>
    </w:p>
    <w:p w:rsidR="004E6A24" w:rsidRPr="007158DA" w:rsidP="00522098">
      <w:pPr>
        <w:ind w:firstLine="567"/>
        <w:jc w:val="both"/>
      </w:pPr>
      <w:r w:rsidRPr="007158DA">
        <w:t xml:space="preserve">В соответствии с п. 2 ст. 4.1 </w:t>
      </w:r>
      <w:r w:rsidRPr="007158DA" w:rsidR="00710343">
        <w:t>КоАП РФ</w:t>
      </w:r>
      <w:r w:rsidRPr="007158DA">
        <w:t xml:space="preserve"> при назначении административного наказания </w:t>
      </w:r>
      <w:r w:rsidRPr="007158DA"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7158DA" w:rsidR="00B95D5F">
        <w:t>.</w:t>
      </w:r>
    </w:p>
    <w:p w:rsidR="007B4FA9" w:rsidRPr="007158DA" w:rsidP="00522098">
      <w:pPr>
        <w:autoSpaceDE w:val="0"/>
        <w:autoSpaceDN w:val="0"/>
        <w:adjustRightInd w:val="0"/>
        <w:ind w:firstLine="567"/>
        <w:jc w:val="both"/>
        <w:outlineLvl w:val="2"/>
      </w:pPr>
      <w:r w:rsidRPr="007158DA">
        <w:t>Обстоятельств</w:t>
      </w:r>
      <w:r w:rsidRPr="007158DA" w:rsidR="009A17B1">
        <w:t>ами</w:t>
      </w:r>
      <w:r w:rsidRPr="007158DA">
        <w:t>, смягчающи</w:t>
      </w:r>
      <w:r w:rsidRPr="007158DA" w:rsidR="003C153C">
        <w:t>м</w:t>
      </w:r>
      <w:r w:rsidRPr="007158DA" w:rsidR="009A17B1">
        <w:t>и</w:t>
      </w:r>
      <w:r w:rsidRPr="007158DA">
        <w:t xml:space="preserve"> административную ответственность</w:t>
      </w:r>
      <w:r w:rsidRPr="007158DA" w:rsidR="003C153C">
        <w:t>, призна</w:t>
      </w:r>
      <w:r w:rsidRPr="007158DA" w:rsidR="009A17B1">
        <w:t>ю</w:t>
      </w:r>
      <w:r w:rsidRPr="007158DA" w:rsidR="003C153C">
        <w:t>тся наличие малолетнего ребенка, состояние здоровья. Обстоятельств, отягчающих административную ответственность,</w:t>
      </w:r>
      <w:r w:rsidRPr="007158DA">
        <w:t xml:space="preserve"> не установлено.</w:t>
      </w:r>
    </w:p>
    <w:p w:rsidR="00790159" w:rsidRPr="007158DA" w:rsidP="00522098">
      <w:pPr>
        <w:ind w:firstLine="567"/>
        <w:jc w:val="both"/>
      </w:pPr>
      <w:r w:rsidRPr="007158DA">
        <w:t>С уч</w:t>
      </w:r>
      <w:r w:rsidRPr="007158DA" w:rsidR="00F1102D">
        <w:t>е</w:t>
      </w:r>
      <w:r w:rsidRPr="007158DA">
        <w:t xml:space="preserve">том изложенного, необходимым и достаточным для исправления правонарушителя будет являться наказание в виде </w:t>
      </w:r>
      <w:r w:rsidRPr="007158DA" w:rsidR="00743D07">
        <w:t xml:space="preserve">административного штрафа </w:t>
      </w:r>
      <w:r w:rsidRPr="007158DA">
        <w:t>с лишением права управления транспортными с</w:t>
      </w:r>
      <w:r w:rsidRPr="007158DA">
        <w:t xml:space="preserve">редствами </w:t>
      </w:r>
      <w:r w:rsidRPr="007158DA" w:rsidR="00743D07">
        <w:t>размере, предусмотренном санкцией статьи.</w:t>
      </w:r>
    </w:p>
    <w:p w:rsidR="008610F7" w:rsidRPr="007158DA" w:rsidP="00522098">
      <w:pPr>
        <w:ind w:firstLine="567"/>
        <w:jc w:val="both"/>
      </w:pPr>
      <w:r w:rsidRPr="007158DA">
        <w:t xml:space="preserve">На основании изложенного, руководствуясь ст. 29.10 КоАП РФ, </w:t>
      </w:r>
      <w:r w:rsidRPr="007158DA" w:rsidR="00A3389B">
        <w:t>мировой судья</w:t>
      </w:r>
    </w:p>
    <w:p w:rsidR="00302774" w:rsidRPr="007158DA" w:rsidP="00522098">
      <w:pPr>
        <w:autoSpaceDE w:val="0"/>
        <w:autoSpaceDN w:val="0"/>
        <w:adjustRightInd w:val="0"/>
        <w:ind w:firstLine="708"/>
        <w:jc w:val="both"/>
        <w:outlineLvl w:val="2"/>
      </w:pPr>
    </w:p>
    <w:p w:rsidR="008610F7" w:rsidRPr="007158DA" w:rsidP="00522098">
      <w:pPr>
        <w:jc w:val="center"/>
      </w:pPr>
      <w:r w:rsidRPr="007158DA">
        <w:t>постановил:</w:t>
      </w:r>
    </w:p>
    <w:p w:rsidR="008610F7" w:rsidRPr="007158DA" w:rsidP="00522098">
      <w:pPr>
        <w:jc w:val="both"/>
      </w:pPr>
    </w:p>
    <w:p w:rsidR="005E0091" w:rsidRPr="007158DA" w:rsidP="00522098">
      <w:pPr>
        <w:ind w:firstLine="567"/>
        <w:jc w:val="both"/>
      </w:pPr>
      <w:r w:rsidRPr="007158DA">
        <w:t>Признать виновной</w:t>
      </w:r>
      <w:r w:rsidRPr="007158DA" w:rsidR="008610F7">
        <w:t xml:space="preserve"> </w:t>
      </w:r>
      <w:r w:rsidRPr="007158DA">
        <w:t xml:space="preserve">Ткаченко Аксану Юрьевну </w:t>
      </w:r>
      <w:r w:rsidRPr="007158DA" w:rsidR="008610F7">
        <w:t xml:space="preserve">в совершении административного правонарушения, предусмотренного </w:t>
      </w:r>
      <w:r w:rsidRPr="007158DA" w:rsidR="00C2331E">
        <w:t xml:space="preserve">ч. </w:t>
      </w:r>
      <w:r w:rsidRPr="007158DA" w:rsidR="004F5423">
        <w:t>1</w:t>
      </w:r>
      <w:r w:rsidRPr="007158DA" w:rsidR="0015450D">
        <w:t xml:space="preserve"> </w:t>
      </w:r>
      <w:r w:rsidRPr="007158DA" w:rsidR="008610F7">
        <w:t>ст. 12.26 КоАП РФ и назначить е</w:t>
      </w:r>
      <w:r w:rsidRPr="007158DA">
        <w:t>й</w:t>
      </w:r>
      <w:r w:rsidRPr="007158DA" w:rsidR="008610F7">
        <w:t xml:space="preserve"> административное наказание в виде </w:t>
      </w:r>
      <w:r w:rsidRPr="007158DA">
        <w:t xml:space="preserve">административного штрафа в размере </w:t>
      </w:r>
      <w:r w:rsidRPr="007158DA" w:rsidR="003C153C">
        <w:t>45 000 (сорока пяти тысяч) рублей с лишением ее права управления транспортными средствами на срок 1 (один) год 11 (одиннадцать) месяцев.</w:t>
      </w:r>
    </w:p>
    <w:p w:rsidR="009F7016" w:rsidRPr="007158DA" w:rsidP="00522098">
      <w:pPr>
        <w:ind w:firstLine="567"/>
        <w:jc w:val="both"/>
      </w:pPr>
      <w:r w:rsidRPr="007158DA">
        <w:t>Сумму штрафа необходи</w:t>
      </w:r>
      <w:r w:rsidRPr="007158DA">
        <w:t xml:space="preserve">мо </w:t>
      </w:r>
      <w:r w:rsidRPr="007158DA" w:rsidR="00302774">
        <w:t>оплатить по реквизитам</w:t>
      </w:r>
      <w:r w:rsidRPr="007158DA">
        <w:t xml:space="preserve">: </w:t>
      </w:r>
      <w:r w:rsidRPr="007158DA" w:rsidR="004D361F">
        <w:t xml:space="preserve">УФК по </w:t>
      </w:r>
      <w:r w:rsidRPr="007158DA" w:rsidR="005511F9">
        <w:t>Р</w:t>
      </w:r>
      <w:r w:rsidRPr="007158DA" w:rsidR="004D361F">
        <w:t>еспублике Крым (УМВД России по г. Симферополю)</w:t>
      </w:r>
      <w:r w:rsidRPr="007158DA" w:rsidR="005511F9">
        <w:t>,</w:t>
      </w:r>
      <w:r w:rsidRPr="007158DA" w:rsidR="004D361F">
        <w:t xml:space="preserve"> </w:t>
      </w:r>
      <w:r w:rsidRPr="007158DA">
        <w:t>КПП 910201001, ИНН 9102003230, ОКТМО 35701000, номер счета получателя 03100643000000017500 в отделении РК Банка России, БИК 013510002, кор.сч. 40102810645370000035, УИН 1881</w:t>
      </w:r>
      <w:r w:rsidRPr="007158DA">
        <w:t>04912510000</w:t>
      </w:r>
      <w:r w:rsidRPr="007158DA" w:rsidR="00B1308A">
        <w:t>13609</w:t>
      </w:r>
      <w:r w:rsidRPr="007158DA">
        <w:t>, КБК 18811601123010001140.</w:t>
      </w:r>
    </w:p>
    <w:p w:rsidR="006B5A42" w:rsidRPr="007158DA" w:rsidP="00522098">
      <w:pPr>
        <w:ind w:firstLine="567"/>
        <w:jc w:val="both"/>
        <w:rPr>
          <w:shd w:val="clear" w:color="auto" w:fill="FFFFFF"/>
        </w:rPr>
      </w:pPr>
      <w:r w:rsidRPr="007158DA">
        <w:rPr>
          <w:shd w:val="clear" w:color="auto" w:fill="FFFFFF"/>
        </w:rPr>
        <w:t xml:space="preserve">Разъяснить, что в соответствии с ч. 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7158DA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7158DA">
        <w:rPr>
          <w:shd w:val="clear" w:color="auto" w:fill="FFFFFF"/>
        </w:rPr>
        <w:t> РФ административный штраф должен быть уплачен лицом,</w:t>
      </w:r>
      <w:r w:rsidRPr="007158DA" w:rsidR="00DE7DC4">
        <w:rPr>
          <w:shd w:val="clear" w:color="auto" w:fill="FFFFFF"/>
        </w:rPr>
        <w:t xml:space="preserve"> </w:t>
      </w:r>
      <w:r w:rsidRPr="007158DA">
        <w:rPr>
          <w:rStyle w:val="snippetequal"/>
          <w:bCs/>
          <w:bdr w:val="none" w:sz="0" w:space="0" w:color="auto" w:frame="1"/>
        </w:rPr>
        <w:t>пр</w:t>
      </w:r>
      <w:r w:rsidRPr="007158DA">
        <w:rPr>
          <w:rStyle w:val="snippetequal"/>
          <w:bCs/>
          <w:bdr w:val="none" w:sz="0" w:space="0" w:color="auto" w:frame="1"/>
        </w:rPr>
        <w:t>ивлеченным</w:t>
      </w:r>
      <w:r w:rsidRPr="007158DA" w:rsidR="00DE7DC4">
        <w:rPr>
          <w:rStyle w:val="snippetequal"/>
          <w:bCs/>
          <w:bdr w:val="none" w:sz="0" w:space="0" w:color="auto" w:frame="1"/>
        </w:rPr>
        <w:t xml:space="preserve"> </w:t>
      </w:r>
      <w:r w:rsidRPr="007158DA">
        <w:rPr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7158DA">
        <w:rPr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6B5A42" w:rsidRPr="007158DA" w:rsidP="00522098">
      <w:pPr>
        <w:ind w:firstLine="567"/>
        <w:contextualSpacing/>
        <w:jc w:val="both"/>
      </w:pPr>
      <w:r w:rsidRPr="007158DA">
        <w:rPr>
          <w:shd w:val="clear" w:color="auto" w:fill="FFFFFF"/>
        </w:rPr>
        <w:t xml:space="preserve">Согласно положения ч. 1 ст. </w:t>
      </w:r>
      <w:hyperlink r:id="rId6" w:tgtFrame="_blank" w:tooltip="КОАП &gt;  Раздел II. Особенная часть &gt;&lt;span class=" w:history="1">
        <w:r w:rsidRPr="007158DA">
          <w:rPr>
            <w:rStyle w:val="Hyperlink"/>
            <w:color w:val="auto"/>
            <w:u w:val="none"/>
            <w:bdr w:val="none" w:sz="0" w:space="0" w:color="auto" w:frame="1"/>
          </w:rPr>
          <w:t>20.25</w:t>
        </w:r>
      </w:hyperlink>
      <w:r w:rsidRPr="007158DA">
        <w:rPr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7158DA">
        <w:t>двукратном размере суммы неуплаченного адми</w:t>
      </w:r>
      <w:r w:rsidRPr="007158DA"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5A42" w:rsidRPr="007158DA" w:rsidP="00522098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7158DA">
        <w:rPr>
          <w:shd w:val="clear" w:color="auto" w:fill="FFFFFF"/>
        </w:rPr>
        <w:t>Разъяснить порядок исчисления срока лишения специального права. Т</w:t>
      </w:r>
      <w:r w:rsidRPr="007158DA">
        <w:t>ечение срока лишения спец</w:t>
      </w:r>
      <w:r w:rsidRPr="007158DA">
        <w:t>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B5A42" w:rsidRPr="007158DA" w:rsidP="00522098">
      <w:pPr>
        <w:autoSpaceDE w:val="0"/>
        <w:autoSpaceDN w:val="0"/>
        <w:adjustRightInd w:val="0"/>
        <w:ind w:firstLine="567"/>
        <w:jc w:val="both"/>
      </w:pPr>
      <w:r w:rsidRPr="007158DA">
        <w:t xml:space="preserve">В соответствии с ч. 1.1 ст. 32.7 КоАП РФ в течение трех рабочих дней со дня вступления в </w:t>
      </w:r>
      <w:r w:rsidRPr="007158DA">
        <w:t xml:space="preserve">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</w:t>
      </w:r>
      <w:r w:rsidRPr="007158DA">
        <w:t>документа, заявить об этом в тот же орган в тот же срок.</w:t>
      </w:r>
    </w:p>
    <w:p w:rsidR="006B5A42" w:rsidRPr="007158DA" w:rsidP="00522098">
      <w:pPr>
        <w:ind w:firstLine="567"/>
        <w:jc w:val="both"/>
      </w:pPr>
      <w:r w:rsidRPr="007158DA">
        <w:t xml:space="preserve">В случае </w:t>
      </w:r>
      <w:hyperlink r:id="rId7" w:history="1">
        <w:r w:rsidRPr="007158DA">
          <w:t>уклонения</w:t>
        </w:r>
      </w:hyperlink>
      <w:r w:rsidRPr="007158DA"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</w:t>
      </w:r>
      <w:r w:rsidRPr="007158DA">
        <w:t xml:space="preserve">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</w:t>
      </w:r>
      <w:r w:rsidRPr="007158DA">
        <w:t>лица об утрате указанных документов.</w:t>
      </w:r>
    </w:p>
    <w:p w:rsidR="006B5A42" w:rsidRPr="007158DA" w:rsidP="00522098">
      <w:pPr>
        <w:ind w:firstLine="567"/>
        <w:jc w:val="both"/>
      </w:pPr>
      <w:r w:rsidRPr="007158DA"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</w:t>
      </w:r>
      <w:r w:rsidRPr="007158DA">
        <w:t>со дня вручения или получения копии постановления.</w:t>
      </w:r>
    </w:p>
    <w:p w:rsidR="00376430" w:rsidRPr="007158DA" w:rsidP="00522098">
      <w:pPr>
        <w:jc w:val="both"/>
      </w:pPr>
    </w:p>
    <w:p w:rsidR="00E34C2B" w:rsidRPr="007158DA" w:rsidP="00522098">
      <w:pPr>
        <w:jc w:val="both"/>
      </w:pPr>
    </w:p>
    <w:p w:rsidR="00761618" w:rsidRPr="007158DA" w:rsidP="00522098">
      <w:pPr>
        <w:ind w:firstLine="567"/>
        <w:jc w:val="both"/>
      </w:pPr>
      <w:r w:rsidRPr="007158DA">
        <w:t xml:space="preserve">Мировой судья  </w:t>
      </w:r>
      <w:r w:rsidRPr="007158DA" w:rsidR="00B1308A">
        <w:t xml:space="preserve"> </w:t>
      </w:r>
      <w:r w:rsidRPr="007158DA" w:rsidR="00E34C2B">
        <w:t xml:space="preserve">               </w:t>
      </w:r>
      <w:r w:rsidRPr="007158DA" w:rsidR="00B1308A">
        <w:t xml:space="preserve">      </w:t>
      </w:r>
      <w:r w:rsidRPr="007158DA" w:rsidR="00F145B1">
        <w:t xml:space="preserve">            </w:t>
      </w:r>
      <w:r w:rsidR="007158DA">
        <w:t xml:space="preserve">                                          </w:t>
      </w:r>
      <w:r w:rsidRPr="007158DA" w:rsidR="00B1308A">
        <w:t xml:space="preserve">              </w:t>
      </w:r>
      <w:r w:rsidRPr="007158DA" w:rsidR="007A2C62">
        <w:t>А.В. Баркалов</w:t>
      </w:r>
    </w:p>
    <w:sectPr w:rsidSect="00E34C2B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2A6737">
        <w:pPr>
          <w:pStyle w:val="Header"/>
          <w:jc w:val="center"/>
        </w:pPr>
        <w:r>
          <w:fldChar w:fldCharType="begin"/>
        </w:r>
        <w:r>
          <w:instrText>PAGE   \* MERG</w:instrText>
        </w:r>
        <w:r>
          <w:instrText>EFORMAT</w:instrText>
        </w:r>
        <w:r>
          <w:fldChar w:fldCharType="separate"/>
        </w:r>
        <w:r w:rsidR="004455F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A6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14046"/>
    <w:rsid w:val="0002402C"/>
    <w:rsid w:val="00024B4B"/>
    <w:rsid w:val="00027BC9"/>
    <w:rsid w:val="00027ED9"/>
    <w:rsid w:val="00030014"/>
    <w:rsid w:val="00031DAA"/>
    <w:rsid w:val="00034C1E"/>
    <w:rsid w:val="00051B43"/>
    <w:rsid w:val="0005710B"/>
    <w:rsid w:val="000637F0"/>
    <w:rsid w:val="000715A2"/>
    <w:rsid w:val="000809A6"/>
    <w:rsid w:val="00082EAB"/>
    <w:rsid w:val="00084B13"/>
    <w:rsid w:val="000869DF"/>
    <w:rsid w:val="000916B1"/>
    <w:rsid w:val="00093819"/>
    <w:rsid w:val="000949C7"/>
    <w:rsid w:val="000A1AF9"/>
    <w:rsid w:val="000A3413"/>
    <w:rsid w:val="000A42C0"/>
    <w:rsid w:val="000A4477"/>
    <w:rsid w:val="000A5AD9"/>
    <w:rsid w:val="000A5DF9"/>
    <w:rsid w:val="000B0981"/>
    <w:rsid w:val="000B0A4B"/>
    <w:rsid w:val="000B4E73"/>
    <w:rsid w:val="000C085F"/>
    <w:rsid w:val="000C70ED"/>
    <w:rsid w:val="000C7FB4"/>
    <w:rsid w:val="000D71B9"/>
    <w:rsid w:val="000E3ED4"/>
    <w:rsid w:val="000E4166"/>
    <w:rsid w:val="000F0D52"/>
    <w:rsid w:val="000F0D92"/>
    <w:rsid w:val="000F43EB"/>
    <w:rsid w:val="00103930"/>
    <w:rsid w:val="00104AEB"/>
    <w:rsid w:val="00105560"/>
    <w:rsid w:val="0010663B"/>
    <w:rsid w:val="001101FC"/>
    <w:rsid w:val="0011130C"/>
    <w:rsid w:val="001142A7"/>
    <w:rsid w:val="0011589D"/>
    <w:rsid w:val="0012131B"/>
    <w:rsid w:val="00124705"/>
    <w:rsid w:val="00124DEE"/>
    <w:rsid w:val="0012617C"/>
    <w:rsid w:val="00130EC9"/>
    <w:rsid w:val="00131F18"/>
    <w:rsid w:val="00132B0E"/>
    <w:rsid w:val="00133BF8"/>
    <w:rsid w:val="00134A3F"/>
    <w:rsid w:val="001363AA"/>
    <w:rsid w:val="00142A33"/>
    <w:rsid w:val="00143298"/>
    <w:rsid w:val="00144642"/>
    <w:rsid w:val="00146A6C"/>
    <w:rsid w:val="00146AAB"/>
    <w:rsid w:val="001477D9"/>
    <w:rsid w:val="00150EE3"/>
    <w:rsid w:val="00153B75"/>
    <w:rsid w:val="0015450D"/>
    <w:rsid w:val="00156C84"/>
    <w:rsid w:val="00161C3E"/>
    <w:rsid w:val="00164FDE"/>
    <w:rsid w:val="00165B60"/>
    <w:rsid w:val="001711CE"/>
    <w:rsid w:val="00171630"/>
    <w:rsid w:val="00172E8B"/>
    <w:rsid w:val="00173878"/>
    <w:rsid w:val="001758D7"/>
    <w:rsid w:val="001805FB"/>
    <w:rsid w:val="0018783C"/>
    <w:rsid w:val="00187C4E"/>
    <w:rsid w:val="00195CC2"/>
    <w:rsid w:val="001A01C9"/>
    <w:rsid w:val="001A1157"/>
    <w:rsid w:val="001A1E4D"/>
    <w:rsid w:val="001A212F"/>
    <w:rsid w:val="001A386A"/>
    <w:rsid w:val="001A6362"/>
    <w:rsid w:val="001B0B47"/>
    <w:rsid w:val="001B353B"/>
    <w:rsid w:val="001B4305"/>
    <w:rsid w:val="001B45BA"/>
    <w:rsid w:val="001B5561"/>
    <w:rsid w:val="001B7DCD"/>
    <w:rsid w:val="001C04DE"/>
    <w:rsid w:val="001C2919"/>
    <w:rsid w:val="001C307D"/>
    <w:rsid w:val="001C45D1"/>
    <w:rsid w:val="001D23B3"/>
    <w:rsid w:val="001D5348"/>
    <w:rsid w:val="001E51A8"/>
    <w:rsid w:val="001F25BE"/>
    <w:rsid w:val="001F7BD3"/>
    <w:rsid w:val="002142FB"/>
    <w:rsid w:val="002152DB"/>
    <w:rsid w:val="00215FC4"/>
    <w:rsid w:val="002207FE"/>
    <w:rsid w:val="00220C2D"/>
    <w:rsid w:val="00223B3D"/>
    <w:rsid w:val="002244B1"/>
    <w:rsid w:val="00226DC1"/>
    <w:rsid w:val="00243BCB"/>
    <w:rsid w:val="00257C87"/>
    <w:rsid w:val="00261DD6"/>
    <w:rsid w:val="00274C92"/>
    <w:rsid w:val="002804DF"/>
    <w:rsid w:val="00284254"/>
    <w:rsid w:val="0028697E"/>
    <w:rsid w:val="00287281"/>
    <w:rsid w:val="002A17C4"/>
    <w:rsid w:val="002A3A0B"/>
    <w:rsid w:val="002A5E13"/>
    <w:rsid w:val="002A6737"/>
    <w:rsid w:val="002B2AF4"/>
    <w:rsid w:val="002B3271"/>
    <w:rsid w:val="002B549C"/>
    <w:rsid w:val="002B6639"/>
    <w:rsid w:val="002B7899"/>
    <w:rsid w:val="002B7921"/>
    <w:rsid w:val="002B7970"/>
    <w:rsid w:val="002C2521"/>
    <w:rsid w:val="002D2250"/>
    <w:rsid w:val="002D2E32"/>
    <w:rsid w:val="002D7DC1"/>
    <w:rsid w:val="002D7DF2"/>
    <w:rsid w:val="002E0BCB"/>
    <w:rsid w:val="002E6BB7"/>
    <w:rsid w:val="00302774"/>
    <w:rsid w:val="00302E81"/>
    <w:rsid w:val="003033BE"/>
    <w:rsid w:val="00304DED"/>
    <w:rsid w:val="003075CB"/>
    <w:rsid w:val="00321578"/>
    <w:rsid w:val="00321ECB"/>
    <w:rsid w:val="00324A55"/>
    <w:rsid w:val="00326C6E"/>
    <w:rsid w:val="003315ED"/>
    <w:rsid w:val="00331AB4"/>
    <w:rsid w:val="003344FF"/>
    <w:rsid w:val="00345ADB"/>
    <w:rsid w:val="003505EA"/>
    <w:rsid w:val="00350F8F"/>
    <w:rsid w:val="00356BDF"/>
    <w:rsid w:val="00370058"/>
    <w:rsid w:val="00372BC8"/>
    <w:rsid w:val="00376430"/>
    <w:rsid w:val="00380EFB"/>
    <w:rsid w:val="00382252"/>
    <w:rsid w:val="00385CEC"/>
    <w:rsid w:val="0038660D"/>
    <w:rsid w:val="00396315"/>
    <w:rsid w:val="003A04C7"/>
    <w:rsid w:val="003A18C8"/>
    <w:rsid w:val="003B0E52"/>
    <w:rsid w:val="003B0F6C"/>
    <w:rsid w:val="003B1E80"/>
    <w:rsid w:val="003B4238"/>
    <w:rsid w:val="003B4717"/>
    <w:rsid w:val="003B62D4"/>
    <w:rsid w:val="003B774D"/>
    <w:rsid w:val="003C153C"/>
    <w:rsid w:val="003C16CA"/>
    <w:rsid w:val="003C20DA"/>
    <w:rsid w:val="003C25E9"/>
    <w:rsid w:val="003C6152"/>
    <w:rsid w:val="003C7568"/>
    <w:rsid w:val="003D5B6F"/>
    <w:rsid w:val="003E35D9"/>
    <w:rsid w:val="003E6DBD"/>
    <w:rsid w:val="003F4F5A"/>
    <w:rsid w:val="0040210E"/>
    <w:rsid w:val="00402A7B"/>
    <w:rsid w:val="004058AC"/>
    <w:rsid w:val="00405B5D"/>
    <w:rsid w:val="0041176A"/>
    <w:rsid w:val="00420A41"/>
    <w:rsid w:val="004236B5"/>
    <w:rsid w:val="004304CE"/>
    <w:rsid w:val="0043777C"/>
    <w:rsid w:val="00444259"/>
    <w:rsid w:val="0044538D"/>
    <w:rsid w:val="004455F9"/>
    <w:rsid w:val="0044605E"/>
    <w:rsid w:val="00451E54"/>
    <w:rsid w:val="00461FFA"/>
    <w:rsid w:val="00465E8C"/>
    <w:rsid w:val="004738CB"/>
    <w:rsid w:val="00477A68"/>
    <w:rsid w:val="00480303"/>
    <w:rsid w:val="0048363F"/>
    <w:rsid w:val="004838DD"/>
    <w:rsid w:val="00486037"/>
    <w:rsid w:val="00486C52"/>
    <w:rsid w:val="00496AB5"/>
    <w:rsid w:val="00497382"/>
    <w:rsid w:val="004A070A"/>
    <w:rsid w:val="004A19BF"/>
    <w:rsid w:val="004B047B"/>
    <w:rsid w:val="004B7A5D"/>
    <w:rsid w:val="004C1A22"/>
    <w:rsid w:val="004C2CDE"/>
    <w:rsid w:val="004D0B0B"/>
    <w:rsid w:val="004D137A"/>
    <w:rsid w:val="004D361F"/>
    <w:rsid w:val="004D4500"/>
    <w:rsid w:val="004D7F41"/>
    <w:rsid w:val="004E013B"/>
    <w:rsid w:val="004E356E"/>
    <w:rsid w:val="004E699F"/>
    <w:rsid w:val="004E6A24"/>
    <w:rsid w:val="004F0613"/>
    <w:rsid w:val="004F2DE5"/>
    <w:rsid w:val="004F4EC2"/>
    <w:rsid w:val="004F5423"/>
    <w:rsid w:val="004F54CD"/>
    <w:rsid w:val="00500E86"/>
    <w:rsid w:val="00503FC1"/>
    <w:rsid w:val="00504843"/>
    <w:rsid w:val="00511A36"/>
    <w:rsid w:val="005120DB"/>
    <w:rsid w:val="00514D53"/>
    <w:rsid w:val="0052061B"/>
    <w:rsid w:val="00522098"/>
    <w:rsid w:val="00523B29"/>
    <w:rsid w:val="00523F45"/>
    <w:rsid w:val="00530F31"/>
    <w:rsid w:val="005463A6"/>
    <w:rsid w:val="00547A78"/>
    <w:rsid w:val="005511F9"/>
    <w:rsid w:val="00555713"/>
    <w:rsid w:val="00555D31"/>
    <w:rsid w:val="0055653F"/>
    <w:rsid w:val="00564762"/>
    <w:rsid w:val="00565F51"/>
    <w:rsid w:val="00570F76"/>
    <w:rsid w:val="00575584"/>
    <w:rsid w:val="00575D81"/>
    <w:rsid w:val="00585A2B"/>
    <w:rsid w:val="00590A6D"/>
    <w:rsid w:val="00591729"/>
    <w:rsid w:val="005933F1"/>
    <w:rsid w:val="005934D8"/>
    <w:rsid w:val="005935C9"/>
    <w:rsid w:val="00594DED"/>
    <w:rsid w:val="005A15E8"/>
    <w:rsid w:val="005A49BA"/>
    <w:rsid w:val="005A65F9"/>
    <w:rsid w:val="005A79F0"/>
    <w:rsid w:val="005B5560"/>
    <w:rsid w:val="005B637A"/>
    <w:rsid w:val="005C2D1E"/>
    <w:rsid w:val="005C5067"/>
    <w:rsid w:val="005C6D0C"/>
    <w:rsid w:val="005D1BC9"/>
    <w:rsid w:val="005D2D89"/>
    <w:rsid w:val="005D2F50"/>
    <w:rsid w:val="005D5BBF"/>
    <w:rsid w:val="005D6A84"/>
    <w:rsid w:val="005D74E6"/>
    <w:rsid w:val="005E0091"/>
    <w:rsid w:val="005E3DEF"/>
    <w:rsid w:val="005E4951"/>
    <w:rsid w:val="005F02EE"/>
    <w:rsid w:val="005F24FE"/>
    <w:rsid w:val="005F34EE"/>
    <w:rsid w:val="005F4484"/>
    <w:rsid w:val="00600437"/>
    <w:rsid w:val="006121F9"/>
    <w:rsid w:val="00616A1B"/>
    <w:rsid w:val="006327F2"/>
    <w:rsid w:val="00632A06"/>
    <w:rsid w:val="00634B16"/>
    <w:rsid w:val="00634BF3"/>
    <w:rsid w:val="00634E7E"/>
    <w:rsid w:val="00635FEB"/>
    <w:rsid w:val="006568A9"/>
    <w:rsid w:val="00661117"/>
    <w:rsid w:val="00663B13"/>
    <w:rsid w:val="00671F14"/>
    <w:rsid w:val="006756FE"/>
    <w:rsid w:val="006827F4"/>
    <w:rsid w:val="00682C18"/>
    <w:rsid w:val="00696F6E"/>
    <w:rsid w:val="006A145A"/>
    <w:rsid w:val="006A6F54"/>
    <w:rsid w:val="006B5A42"/>
    <w:rsid w:val="006C148D"/>
    <w:rsid w:val="006C2488"/>
    <w:rsid w:val="006C52B4"/>
    <w:rsid w:val="006C5E6B"/>
    <w:rsid w:val="006D27CE"/>
    <w:rsid w:val="006E2E63"/>
    <w:rsid w:val="006E47E4"/>
    <w:rsid w:val="006E4DC9"/>
    <w:rsid w:val="006F07A9"/>
    <w:rsid w:val="007032E1"/>
    <w:rsid w:val="00710343"/>
    <w:rsid w:val="00711B62"/>
    <w:rsid w:val="007158DA"/>
    <w:rsid w:val="007163FA"/>
    <w:rsid w:val="0072417B"/>
    <w:rsid w:val="00724259"/>
    <w:rsid w:val="00734218"/>
    <w:rsid w:val="0074196B"/>
    <w:rsid w:val="00743D07"/>
    <w:rsid w:val="00746D7B"/>
    <w:rsid w:val="00755ED6"/>
    <w:rsid w:val="00756595"/>
    <w:rsid w:val="0076074D"/>
    <w:rsid w:val="00761618"/>
    <w:rsid w:val="00761DCA"/>
    <w:rsid w:val="0076750C"/>
    <w:rsid w:val="0077422D"/>
    <w:rsid w:val="007778B0"/>
    <w:rsid w:val="00782B53"/>
    <w:rsid w:val="00790159"/>
    <w:rsid w:val="007936AC"/>
    <w:rsid w:val="007A0BAF"/>
    <w:rsid w:val="007A0DDD"/>
    <w:rsid w:val="007A1C96"/>
    <w:rsid w:val="007A2C62"/>
    <w:rsid w:val="007A322B"/>
    <w:rsid w:val="007A729C"/>
    <w:rsid w:val="007B0F08"/>
    <w:rsid w:val="007B173C"/>
    <w:rsid w:val="007B2B0A"/>
    <w:rsid w:val="007B4E36"/>
    <w:rsid w:val="007B4FA9"/>
    <w:rsid w:val="007B571D"/>
    <w:rsid w:val="007C3C5F"/>
    <w:rsid w:val="007C70B6"/>
    <w:rsid w:val="007D0EF3"/>
    <w:rsid w:val="007D194F"/>
    <w:rsid w:val="007D4956"/>
    <w:rsid w:val="007E1489"/>
    <w:rsid w:val="007E6A21"/>
    <w:rsid w:val="007F0CDB"/>
    <w:rsid w:val="007F31CF"/>
    <w:rsid w:val="007F5735"/>
    <w:rsid w:val="007F704E"/>
    <w:rsid w:val="00815EBA"/>
    <w:rsid w:val="00816CAF"/>
    <w:rsid w:val="0082006B"/>
    <w:rsid w:val="00821A6F"/>
    <w:rsid w:val="00822585"/>
    <w:rsid w:val="00823C2A"/>
    <w:rsid w:val="008249D5"/>
    <w:rsid w:val="00841BC1"/>
    <w:rsid w:val="0084687F"/>
    <w:rsid w:val="0085089F"/>
    <w:rsid w:val="00852800"/>
    <w:rsid w:val="008545F1"/>
    <w:rsid w:val="008610F7"/>
    <w:rsid w:val="00864068"/>
    <w:rsid w:val="00865799"/>
    <w:rsid w:val="00866264"/>
    <w:rsid w:val="008720A3"/>
    <w:rsid w:val="00874FE3"/>
    <w:rsid w:val="0087513B"/>
    <w:rsid w:val="00883052"/>
    <w:rsid w:val="008917CC"/>
    <w:rsid w:val="008951EA"/>
    <w:rsid w:val="008A164F"/>
    <w:rsid w:val="008A5936"/>
    <w:rsid w:val="008A59D2"/>
    <w:rsid w:val="008B4446"/>
    <w:rsid w:val="008B6D47"/>
    <w:rsid w:val="008C107E"/>
    <w:rsid w:val="008D4DCC"/>
    <w:rsid w:val="008D5EA6"/>
    <w:rsid w:val="008F7A1E"/>
    <w:rsid w:val="00905E4A"/>
    <w:rsid w:val="009115BA"/>
    <w:rsid w:val="00912062"/>
    <w:rsid w:val="00913014"/>
    <w:rsid w:val="00923573"/>
    <w:rsid w:val="0092401C"/>
    <w:rsid w:val="0093450F"/>
    <w:rsid w:val="00935B29"/>
    <w:rsid w:val="00936666"/>
    <w:rsid w:val="00940390"/>
    <w:rsid w:val="0095143B"/>
    <w:rsid w:val="00954169"/>
    <w:rsid w:val="00957109"/>
    <w:rsid w:val="0096139C"/>
    <w:rsid w:val="009655ED"/>
    <w:rsid w:val="00965B68"/>
    <w:rsid w:val="00967452"/>
    <w:rsid w:val="009755DA"/>
    <w:rsid w:val="00983683"/>
    <w:rsid w:val="0098539E"/>
    <w:rsid w:val="0099022C"/>
    <w:rsid w:val="009917D9"/>
    <w:rsid w:val="00996653"/>
    <w:rsid w:val="009A0831"/>
    <w:rsid w:val="009A17B1"/>
    <w:rsid w:val="009A396C"/>
    <w:rsid w:val="009A4E9A"/>
    <w:rsid w:val="009A5418"/>
    <w:rsid w:val="009B3E07"/>
    <w:rsid w:val="009C4C9E"/>
    <w:rsid w:val="009D2481"/>
    <w:rsid w:val="009D270E"/>
    <w:rsid w:val="009D38CA"/>
    <w:rsid w:val="009D64A8"/>
    <w:rsid w:val="009E1B4B"/>
    <w:rsid w:val="009E3509"/>
    <w:rsid w:val="009E6057"/>
    <w:rsid w:val="009F202E"/>
    <w:rsid w:val="009F462A"/>
    <w:rsid w:val="009F67AE"/>
    <w:rsid w:val="009F7016"/>
    <w:rsid w:val="00A2051C"/>
    <w:rsid w:val="00A256B5"/>
    <w:rsid w:val="00A2606C"/>
    <w:rsid w:val="00A270B6"/>
    <w:rsid w:val="00A27965"/>
    <w:rsid w:val="00A32BA8"/>
    <w:rsid w:val="00A3389B"/>
    <w:rsid w:val="00A35CEE"/>
    <w:rsid w:val="00A3717E"/>
    <w:rsid w:val="00A41580"/>
    <w:rsid w:val="00A41D30"/>
    <w:rsid w:val="00A455BF"/>
    <w:rsid w:val="00A47469"/>
    <w:rsid w:val="00A50E56"/>
    <w:rsid w:val="00A60D5C"/>
    <w:rsid w:val="00A80EE6"/>
    <w:rsid w:val="00A8700C"/>
    <w:rsid w:val="00A93188"/>
    <w:rsid w:val="00A93524"/>
    <w:rsid w:val="00A961A6"/>
    <w:rsid w:val="00AB29B9"/>
    <w:rsid w:val="00AB5D57"/>
    <w:rsid w:val="00AC0BF4"/>
    <w:rsid w:val="00AC1379"/>
    <w:rsid w:val="00AC27B6"/>
    <w:rsid w:val="00AC35F5"/>
    <w:rsid w:val="00AC5B90"/>
    <w:rsid w:val="00AD3258"/>
    <w:rsid w:val="00AD47A4"/>
    <w:rsid w:val="00AE479C"/>
    <w:rsid w:val="00AE59C6"/>
    <w:rsid w:val="00AF108A"/>
    <w:rsid w:val="00B00C55"/>
    <w:rsid w:val="00B05B76"/>
    <w:rsid w:val="00B07345"/>
    <w:rsid w:val="00B1308A"/>
    <w:rsid w:val="00B137F4"/>
    <w:rsid w:val="00B16E0F"/>
    <w:rsid w:val="00B20E55"/>
    <w:rsid w:val="00B234F5"/>
    <w:rsid w:val="00B23B72"/>
    <w:rsid w:val="00B33078"/>
    <w:rsid w:val="00B35604"/>
    <w:rsid w:val="00B3561F"/>
    <w:rsid w:val="00B4396E"/>
    <w:rsid w:val="00B522F9"/>
    <w:rsid w:val="00B56AFF"/>
    <w:rsid w:val="00B5759E"/>
    <w:rsid w:val="00B609E7"/>
    <w:rsid w:val="00B64F56"/>
    <w:rsid w:val="00B7604A"/>
    <w:rsid w:val="00B76230"/>
    <w:rsid w:val="00B77445"/>
    <w:rsid w:val="00B7767A"/>
    <w:rsid w:val="00B826EE"/>
    <w:rsid w:val="00B849F9"/>
    <w:rsid w:val="00B87DC1"/>
    <w:rsid w:val="00B92420"/>
    <w:rsid w:val="00B95D5F"/>
    <w:rsid w:val="00BA0BD9"/>
    <w:rsid w:val="00BA1C51"/>
    <w:rsid w:val="00BA1F7F"/>
    <w:rsid w:val="00BA4268"/>
    <w:rsid w:val="00BA50B3"/>
    <w:rsid w:val="00BA741C"/>
    <w:rsid w:val="00BB2A2F"/>
    <w:rsid w:val="00BB4DDD"/>
    <w:rsid w:val="00BB7413"/>
    <w:rsid w:val="00BC3395"/>
    <w:rsid w:val="00BC4C4F"/>
    <w:rsid w:val="00BC5667"/>
    <w:rsid w:val="00BD1524"/>
    <w:rsid w:val="00BE3E35"/>
    <w:rsid w:val="00BF0316"/>
    <w:rsid w:val="00BF19A9"/>
    <w:rsid w:val="00BF3E40"/>
    <w:rsid w:val="00BF5244"/>
    <w:rsid w:val="00BF6480"/>
    <w:rsid w:val="00C02B65"/>
    <w:rsid w:val="00C2331E"/>
    <w:rsid w:val="00C2339A"/>
    <w:rsid w:val="00C2512F"/>
    <w:rsid w:val="00C37535"/>
    <w:rsid w:val="00C403AE"/>
    <w:rsid w:val="00C4075F"/>
    <w:rsid w:val="00C40ADC"/>
    <w:rsid w:val="00C41636"/>
    <w:rsid w:val="00C43C0A"/>
    <w:rsid w:val="00C46310"/>
    <w:rsid w:val="00C4758E"/>
    <w:rsid w:val="00C5724B"/>
    <w:rsid w:val="00C64ADB"/>
    <w:rsid w:val="00C668CC"/>
    <w:rsid w:val="00C72478"/>
    <w:rsid w:val="00C7320F"/>
    <w:rsid w:val="00C74DDD"/>
    <w:rsid w:val="00C75F4F"/>
    <w:rsid w:val="00C76091"/>
    <w:rsid w:val="00C76EDB"/>
    <w:rsid w:val="00C80D5D"/>
    <w:rsid w:val="00C85F78"/>
    <w:rsid w:val="00C97239"/>
    <w:rsid w:val="00CA54BA"/>
    <w:rsid w:val="00CA7359"/>
    <w:rsid w:val="00CB5881"/>
    <w:rsid w:val="00CB5B68"/>
    <w:rsid w:val="00CC2679"/>
    <w:rsid w:val="00CC379E"/>
    <w:rsid w:val="00CC4F0C"/>
    <w:rsid w:val="00CC60F7"/>
    <w:rsid w:val="00CD0161"/>
    <w:rsid w:val="00CD4674"/>
    <w:rsid w:val="00CD52C3"/>
    <w:rsid w:val="00CD52C4"/>
    <w:rsid w:val="00CD7617"/>
    <w:rsid w:val="00CE6DB1"/>
    <w:rsid w:val="00CF00B5"/>
    <w:rsid w:val="00CF19F5"/>
    <w:rsid w:val="00CF26CD"/>
    <w:rsid w:val="00CF504F"/>
    <w:rsid w:val="00CF5D69"/>
    <w:rsid w:val="00D238A2"/>
    <w:rsid w:val="00D24AB1"/>
    <w:rsid w:val="00D27706"/>
    <w:rsid w:val="00D36280"/>
    <w:rsid w:val="00D402A4"/>
    <w:rsid w:val="00D45C6E"/>
    <w:rsid w:val="00D55E81"/>
    <w:rsid w:val="00D5606A"/>
    <w:rsid w:val="00D6494E"/>
    <w:rsid w:val="00D72B47"/>
    <w:rsid w:val="00D81524"/>
    <w:rsid w:val="00D84551"/>
    <w:rsid w:val="00D90482"/>
    <w:rsid w:val="00DA7C14"/>
    <w:rsid w:val="00DB3F69"/>
    <w:rsid w:val="00DB5A08"/>
    <w:rsid w:val="00DC4559"/>
    <w:rsid w:val="00DC5185"/>
    <w:rsid w:val="00DD0655"/>
    <w:rsid w:val="00DD19B1"/>
    <w:rsid w:val="00DD238D"/>
    <w:rsid w:val="00DD5A78"/>
    <w:rsid w:val="00DE0972"/>
    <w:rsid w:val="00DE12C4"/>
    <w:rsid w:val="00DE776E"/>
    <w:rsid w:val="00DE7DC4"/>
    <w:rsid w:val="00DF25D6"/>
    <w:rsid w:val="00E063D5"/>
    <w:rsid w:val="00E07952"/>
    <w:rsid w:val="00E151F2"/>
    <w:rsid w:val="00E158EB"/>
    <w:rsid w:val="00E15934"/>
    <w:rsid w:val="00E2262B"/>
    <w:rsid w:val="00E26DAB"/>
    <w:rsid w:val="00E32413"/>
    <w:rsid w:val="00E33DD2"/>
    <w:rsid w:val="00E34C2B"/>
    <w:rsid w:val="00E34DCD"/>
    <w:rsid w:val="00E41A51"/>
    <w:rsid w:val="00E43ECD"/>
    <w:rsid w:val="00E47DF7"/>
    <w:rsid w:val="00E55C14"/>
    <w:rsid w:val="00E56B84"/>
    <w:rsid w:val="00E6589B"/>
    <w:rsid w:val="00E67819"/>
    <w:rsid w:val="00E7158E"/>
    <w:rsid w:val="00E85472"/>
    <w:rsid w:val="00E925AC"/>
    <w:rsid w:val="00E97A3B"/>
    <w:rsid w:val="00EA168E"/>
    <w:rsid w:val="00EA7EEE"/>
    <w:rsid w:val="00EC6B5A"/>
    <w:rsid w:val="00EC71DB"/>
    <w:rsid w:val="00EC7F65"/>
    <w:rsid w:val="00ED5D45"/>
    <w:rsid w:val="00EE0D22"/>
    <w:rsid w:val="00EE3572"/>
    <w:rsid w:val="00EE3930"/>
    <w:rsid w:val="00EE3DBC"/>
    <w:rsid w:val="00EF4F11"/>
    <w:rsid w:val="00F04AE6"/>
    <w:rsid w:val="00F10317"/>
    <w:rsid w:val="00F10769"/>
    <w:rsid w:val="00F1102D"/>
    <w:rsid w:val="00F145B1"/>
    <w:rsid w:val="00F14609"/>
    <w:rsid w:val="00F254B6"/>
    <w:rsid w:val="00F26628"/>
    <w:rsid w:val="00F27C74"/>
    <w:rsid w:val="00F27D01"/>
    <w:rsid w:val="00F27F1C"/>
    <w:rsid w:val="00F33DB6"/>
    <w:rsid w:val="00F413AE"/>
    <w:rsid w:val="00F43BBA"/>
    <w:rsid w:val="00F45ED4"/>
    <w:rsid w:val="00F512C2"/>
    <w:rsid w:val="00F55143"/>
    <w:rsid w:val="00F56D24"/>
    <w:rsid w:val="00F57BD7"/>
    <w:rsid w:val="00F626BC"/>
    <w:rsid w:val="00F661EC"/>
    <w:rsid w:val="00F72219"/>
    <w:rsid w:val="00F7304C"/>
    <w:rsid w:val="00F74743"/>
    <w:rsid w:val="00F80CF6"/>
    <w:rsid w:val="00F90857"/>
    <w:rsid w:val="00F934D1"/>
    <w:rsid w:val="00F9585A"/>
    <w:rsid w:val="00F967DE"/>
    <w:rsid w:val="00FA4B7E"/>
    <w:rsid w:val="00FA550F"/>
    <w:rsid w:val="00FB0415"/>
    <w:rsid w:val="00FC19CE"/>
    <w:rsid w:val="00FC4194"/>
    <w:rsid w:val="00FC46D3"/>
    <w:rsid w:val="00FC60B0"/>
    <w:rsid w:val="00FC6554"/>
    <w:rsid w:val="00FD334E"/>
    <w:rsid w:val="00FE21EE"/>
    <w:rsid w:val="00FE39B6"/>
    <w:rsid w:val="00FE71F6"/>
    <w:rsid w:val="00FE729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3EA1-37C1-4223-AED3-E929656C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