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1E3" w:rsidRPr="007353FC" w:rsidP="00E751E3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215EA3">
        <w:rPr>
          <w:sz w:val="28"/>
          <w:szCs w:val="28"/>
        </w:rPr>
        <w:t>436</w:t>
      </w:r>
      <w:r>
        <w:rPr>
          <w:sz w:val="28"/>
          <w:szCs w:val="28"/>
        </w:rPr>
        <w:t>/2022</w:t>
      </w:r>
    </w:p>
    <w:p w:rsidR="00E751E3" w:rsidP="00E751E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2B54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215EA3">
        <w:rPr>
          <w:sz w:val="28"/>
          <w:szCs w:val="28"/>
        </w:rPr>
        <w:t>1416-19</w:t>
      </w:r>
    </w:p>
    <w:p w:rsidR="00E751E3" w:rsidRPr="007353FC" w:rsidP="00E751E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УИН 041076030061500</w:t>
      </w:r>
      <w:r w:rsidR="00215EA3">
        <w:rPr>
          <w:sz w:val="28"/>
          <w:szCs w:val="28"/>
        </w:rPr>
        <w:t>4362206181</w:t>
      </w:r>
    </w:p>
    <w:p w:rsidR="00E751E3" w:rsidP="00E751E3">
      <w:pPr>
        <w:jc w:val="center"/>
        <w:rPr>
          <w:b/>
          <w:sz w:val="28"/>
          <w:szCs w:val="28"/>
        </w:rPr>
      </w:pPr>
    </w:p>
    <w:p w:rsidR="00E751E3" w:rsidRPr="007353FC" w:rsidP="00E751E3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E751E3" w:rsidP="00E751E3">
      <w:pPr>
        <w:jc w:val="center"/>
        <w:rPr>
          <w:sz w:val="28"/>
          <w:szCs w:val="28"/>
          <w:lang w:val="uk-UA"/>
        </w:rPr>
      </w:pPr>
    </w:p>
    <w:p w:rsidR="00E751E3" w:rsidRPr="007353FC" w:rsidP="00E751E3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24 июня 2022 года</w:t>
      </w:r>
      <w:r w:rsidRPr="007353FC">
        <w:rPr>
          <w:sz w:val="28"/>
          <w:szCs w:val="28"/>
          <w:lang w:val="uk-UA"/>
        </w:rPr>
        <w:t xml:space="preserve">                                                                                  п. Ленино</w:t>
      </w:r>
    </w:p>
    <w:p w:rsidR="00E751E3" w:rsidRPr="007353FC" w:rsidP="00E751E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E751E3" w:rsidP="00E751E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7353FC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895"/>
      </w:tblGrid>
      <w:tr w:rsidTr="0080715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E751E3" w:rsidP="008071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215EA3" w:rsidRPr="001A1116" w:rsidP="00215E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Раду Артура Николаевича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E751E3" w:rsidP="002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751E3" w:rsidP="00E751E3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80715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751E3" w:rsidP="008071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E751E3" w:rsidP="00807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751E3" w:rsidRPr="007353FC" w:rsidP="00E751E3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 1 КоАП РФ, -</w:t>
      </w:r>
    </w:p>
    <w:p w:rsidR="00E751E3" w:rsidRPr="007353FC" w:rsidP="00E751E3">
      <w:pPr>
        <w:jc w:val="both"/>
        <w:rPr>
          <w:sz w:val="28"/>
          <w:szCs w:val="28"/>
        </w:rPr>
      </w:pPr>
    </w:p>
    <w:p w:rsidR="00E751E3" w:rsidRPr="007353FC" w:rsidP="00E751E3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E751E3" w:rsidRPr="007353FC" w:rsidP="00E751E3">
      <w:pPr>
        <w:jc w:val="center"/>
        <w:rPr>
          <w:sz w:val="28"/>
          <w:szCs w:val="28"/>
        </w:rPr>
      </w:pPr>
    </w:p>
    <w:p w:rsidR="008A45FC" w:rsidP="00E751E3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>Согласно протокола</w:t>
      </w:r>
      <w:r w:rsidRPr="00C76D55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хранил  наркотическое вещество, согласно заключения эксперта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внутренней поверхности каждого из трех шприцов наслоения наркотического средства, оборот которого запрещен – производное метилэфедрона.</w:t>
      </w:r>
    </w:p>
    <w:p w:rsidR="00E751E3" w:rsidP="00E751E3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В судебном заседани</w:t>
      </w:r>
      <w:r w:rsidRPr="00C76D5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A45FC">
        <w:rPr>
          <w:sz w:val="28"/>
          <w:szCs w:val="28"/>
        </w:rPr>
        <w:t xml:space="preserve">Раду А.Н. </w:t>
      </w:r>
      <w:r w:rsidRPr="00C76D55">
        <w:rPr>
          <w:sz w:val="28"/>
          <w:szCs w:val="28"/>
        </w:rPr>
        <w:t>вину в совершении правонарушения признал полностью.</w:t>
      </w:r>
      <w:r>
        <w:rPr>
          <w:sz w:val="28"/>
          <w:szCs w:val="28"/>
        </w:rPr>
        <w:t xml:space="preserve"> Пояснил, что действительно хранил наркотическое средство для собственного употребления.</w:t>
      </w:r>
      <w:r w:rsidR="008A45FC">
        <w:rPr>
          <w:sz w:val="28"/>
          <w:szCs w:val="28"/>
        </w:rPr>
        <w:t xml:space="preserve"> С учетом состояния здоровья</w:t>
      </w:r>
      <w:r w:rsidR="007C5F1F">
        <w:rPr>
          <w:sz w:val="28"/>
          <w:szCs w:val="28"/>
        </w:rPr>
        <w:t xml:space="preserve"> (боль в пояснице, позвоночнике)</w:t>
      </w:r>
      <w:r w:rsidR="008A45FC">
        <w:rPr>
          <w:sz w:val="28"/>
          <w:szCs w:val="28"/>
        </w:rPr>
        <w:t>, подтвержденного выписным эпикризом из истории болезни</w:t>
      </w:r>
      <w:r w:rsidR="007C5F1F">
        <w:rPr>
          <w:sz w:val="28"/>
          <w:szCs w:val="28"/>
        </w:rPr>
        <w:t xml:space="preserve">, </w:t>
      </w:r>
      <w:r w:rsidR="008A45FC">
        <w:rPr>
          <w:sz w:val="28"/>
          <w:szCs w:val="28"/>
        </w:rPr>
        <w:t xml:space="preserve"> просил суд не назначать наказание в виде ареста.</w:t>
      </w:r>
    </w:p>
    <w:p w:rsidR="009912AD" w:rsidP="00E751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</w:t>
      </w:r>
      <w:r w:rsidRPr="00E35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пояснения </w:t>
      </w:r>
      <w:r w:rsidR="007C5F1F">
        <w:rPr>
          <w:sz w:val="28"/>
          <w:szCs w:val="28"/>
        </w:rPr>
        <w:t>Раду А.Н.</w:t>
      </w:r>
      <w:r>
        <w:rPr>
          <w:sz w:val="28"/>
          <w:szCs w:val="28"/>
        </w:rPr>
        <w:t xml:space="preserve">, </w:t>
      </w:r>
      <w:r w:rsidRPr="007631B9">
        <w:rPr>
          <w:sz w:val="28"/>
          <w:szCs w:val="28"/>
        </w:rPr>
        <w:t xml:space="preserve">изучив и исследовав материалы дела, суд пришел к выводу, что вина </w:t>
      </w:r>
      <w:r>
        <w:rPr>
          <w:sz w:val="28"/>
          <w:szCs w:val="28"/>
        </w:rPr>
        <w:t>Раду А.Н.</w:t>
      </w:r>
      <w:r w:rsidRPr="007631B9">
        <w:rPr>
          <w:sz w:val="28"/>
          <w:szCs w:val="28"/>
        </w:rPr>
        <w:t xml:space="preserve"> в совершении 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31B9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3</w:t>
      </w:r>
      <w:r w:rsidRPr="007631B9">
        <w:rPr>
          <w:sz w:val="28"/>
          <w:szCs w:val="28"/>
        </w:rPr>
        <w:t xml:space="preserve">), рапортом сотрудника полиции об обнаружении признаков административного правонарушения </w:t>
      </w:r>
      <w:r>
        <w:rPr>
          <w:sz w:val="28"/>
          <w:szCs w:val="28"/>
        </w:rPr>
        <w:t>(</w:t>
      </w:r>
      <w:r w:rsidRPr="007631B9">
        <w:rPr>
          <w:sz w:val="28"/>
          <w:szCs w:val="28"/>
        </w:rPr>
        <w:t>л.д.5</w:t>
      </w:r>
      <w:r>
        <w:rPr>
          <w:sz w:val="28"/>
          <w:szCs w:val="28"/>
        </w:rPr>
        <w:t>-6</w:t>
      </w:r>
      <w:r w:rsidRPr="007631B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постановлениями о проведении ОРМ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л.д.7-8),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11-15), 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л.д.16-17),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из которого следует, что  на внутренней поверхности каждого из трех шприцов наслоения наркотического средства, оборот которого запрещен – п</w:t>
      </w:r>
      <w:r>
        <w:rPr>
          <w:sz w:val="28"/>
          <w:szCs w:val="28"/>
        </w:rPr>
        <w:t xml:space="preserve">роизводное метилэфедрона ( л.д.26-28), протоколом опроса Раду А.Н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л.д.29), объяснением Раду А.Н.(л.д.30), сведениями о привлечении Раду А.Н. к административной ответственности ( л.д.31-32), справкой о хранении в ОМВД РФ по Ленинскому району </w:t>
      </w:r>
      <w:r>
        <w:rPr>
          <w:sz w:val="28"/>
          <w:szCs w:val="28"/>
        </w:rPr>
        <w:t xml:space="preserve">опечатанной упаковки с оттиском печати №13, в которых находятся три инъекционных шприца  с  содержимым наркотическим средством </w:t>
      </w:r>
      <w:r>
        <w:rPr>
          <w:sz w:val="28"/>
          <w:szCs w:val="28"/>
          <w:lang w:val="en-US"/>
        </w:rPr>
        <w:t>N</w:t>
      </w:r>
      <w:r w:rsidRPr="00991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–метилэфедрон на внутренних поверхностях каждого шприца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л.д.33).</w:t>
      </w:r>
    </w:p>
    <w:p w:rsidR="00E751E3" w:rsidRPr="007353FC" w:rsidP="00E75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Таким образом, действия</w:t>
      </w:r>
      <w:r w:rsidRPr="00C7387C">
        <w:rPr>
          <w:sz w:val="28"/>
          <w:szCs w:val="28"/>
        </w:rPr>
        <w:t xml:space="preserve"> </w:t>
      </w:r>
      <w:r w:rsidR="009912AD">
        <w:rPr>
          <w:sz w:val="28"/>
          <w:szCs w:val="28"/>
        </w:rPr>
        <w:t>Раду А.Н.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правильно </w:t>
      </w:r>
      <w:r w:rsidRPr="007353FC">
        <w:rPr>
          <w:sz w:val="28"/>
          <w:szCs w:val="28"/>
        </w:rPr>
        <w:t xml:space="preserve">квалифицированы </w:t>
      </w:r>
      <w:r w:rsidRPr="007353FC">
        <w:rPr>
          <w:sz w:val="28"/>
          <w:szCs w:val="28"/>
        </w:rPr>
        <w:t>по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незаконное хранение </w:t>
      </w:r>
      <w:r w:rsidRPr="00272460">
        <w:rPr>
          <w:rFonts w:eastAsiaTheme="minorHAnsi"/>
          <w:sz w:val="28"/>
          <w:szCs w:val="28"/>
          <w:lang w:eastAsia="en-US"/>
        </w:rPr>
        <w:t>без ц</w:t>
      </w:r>
      <w:r>
        <w:rPr>
          <w:rFonts w:eastAsiaTheme="minorHAnsi"/>
          <w:sz w:val="28"/>
          <w:szCs w:val="28"/>
          <w:lang w:eastAsia="en-US"/>
        </w:rPr>
        <w:t>ели сбыта наркотических средств.</w:t>
      </w:r>
    </w:p>
    <w:p w:rsidR="00E751E3" w:rsidP="00E751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9912AD">
        <w:rPr>
          <w:sz w:val="28"/>
          <w:szCs w:val="28"/>
        </w:rPr>
        <w:t>Раду А.Н.</w:t>
      </w:r>
      <w:r w:rsidRPr="007353FC">
        <w:rPr>
          <w:color w:val="000000"/>
          <w:sz w:val="28"/>
          <w:szCs w:val="28"/>
        </w:rPr>
        <w:t xml:space="preserve"> 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9912AD">
        <w:rPr>
          <w:sz w:val="28"/>
          <w:szCs w:val="28"/>
        </w:rPr>
        <w:t xml:space="preserve"> состояние его </w:t>
      </w:r>
      <w:r w:rsidR="006B01F5">
        <w:rPr>
          <w:sz w:val="28"/>
          <w:szCs w:val="28"/>
        </w:rPr>
        <w:t>з</w:t>
      </w:r>
      <w:r w:rsidR="009912AD">
        <w:rPr>
          <w:sz w:val="28"/>
          <w:szCs w:val="28"/>
        </w:rPr>
        <w:t xml:space="preserve">доровья, </w:t>
      </w:r>
      <w:r>
        <w:rPr>
          <w:sz w:val="28"/>
          <w:szCs w:val="28"/>
        </w:rPr>
        <w:t xml:space="preserve">который </w:t>
      </w:r>
      <w:r w:rsidR="009912AD">
        <w:rPr>
          <w:sz w:val="28"/>
          <w:szCs w:val="28"/>
        </w:rPr>
        <w:t xml:space="preserve">не </w:t>
      </w:r>
      <w:r w:rsidR="006B01F5">
        <w:rPr>
          <w:sz w:val="28"/>
          <w:szCs w:val="28"/>
        </w:rPr>
        <w:t xml:space="preserve">работает, </w:t>
      </w:r>
      <w:r>
        <w:rPr>
          <w:sz w:val="28"/>
          <w:szCs w:val="28"/>
        </w:rPr>
        <w:t xml:space="preserve">инвалидности не имеет, </w:t>
      </w:r>
      <w:r w:rsidR="006B01F5">
        <w:rPr>
          <w:sz w:val="28"/>
          <w:szCs w:val="28"/>
        </w:rPr>
        <w:t>на</w:t>
      </w:r>
      <w:r>
        <w:rPr>
          <w:sz w:val="28"/>
          <w:szCs w:val="28"/>
        </w:rPr>
        <w:t xml:space="preserve"> учете у врача нарколога</w:t>
      </w:r>
      <w:r w:rsidR="006B01F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врача психиатра не состоит, </w:t>
      </w:r>
      <w:r w:rsidRPr="007353FC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</w:t>
      </w:r>
      <w:r>
        <w:rPr>
          <w:sz w:val="28"/>
          <w:szCs w:val="28"/>
        </w:rPr>
        <w:t>льств,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353FC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</w:t>
      </w:r>
      <w:r w:rsidRPr="007353FC">
        <w:rPr>
          <w:sz w:val="28"/>
          <w:szCs w:val="28"/>
        </w:rPr>
        <w:t>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</w:t>
      </w:r>
      <w:r w:rsidR="006B01F5">
        <w:rPr>
          <w:sz w:val="28"/>
          <w:szCs w:val="28"/>
        </w:rPr>
        <w:t>пределах  санкции</w:t>
      </w:r>
      <w:r>
        <w:rPr>
          <w:sz w:val="28"/>
          <w:szCs w:val="28"/>
        </w:rPr>
        <w:t xml:space="preserve"> статьи</w:t>
      </w:r>
      <w:r w:rsidRPr="007353FC">
        <w:rPr>
          <w:sz w:val="28"/>
          <w:szCs w:val="28"/>
        </w:rPr>
        <w:t>.</w:t>
      </w:r>
    </w:p>
    <w:p w:rsidR="00E751E3" w:rsidRPr="007353FC" w:rsidP="00E751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>Согласно ч. 2.1 ст. 4.1 КоАП РФ  при назна</w:t>
      </w:r>
      <w:r w:rsidRPr="007353FC">
        <w:rPr>
          <w:sz w:val="28"/>
          <w:szCs w:val="28"/>
        </w:rPr>
        <w:t xml:space="preserve">чении   административного наказания за совершение административных правонарушений в области </w:t>
      </w:r>
      <w:hyperlink r:id="rId4" w:history="1">
        <w:r w:rsidRPr="007353FC">
          <w:rPr>
            <w:sz w:val="28"/>
            <w:szCs w:val="28"/>
          </w:rPr>
          <w:t>законодательства</w:t>
        </w:r>
      </w:hyperlink>
      <w:r w:rsidRPr="007353FC">
        <w:rPr>
          <w:sz w:val="28"/>
          <w:szCs w:val="28"/>
        </w:rPr>
        <w:t xml:space="preserve"> о наркотических </w:t>
      </w:r>
      <w:r w:rsidRPr="007353FC">
        <w:rPr>
          <w:sz w:val="28"/>
          <w:szCs w:val="28"/>
        </w:rPr>
        <w:t>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</w:t>
      </w:r>
      <w:r w:rsidRPr="007353FC">
        <w:rPr>
          <w:sz w:val="28"/>
          <w:szCs w:val="28"/>
        </w:rPr>
        <w:t>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</w:t>
      </w:r>
      <w:r w:rsidRPr="007353FC">
        <w:rPr>
          <w:sz w:val="28"/>
          <w:szCs w:val="28"/>
        </w:rPr>
        <w:t xml:space="preserve">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7353FC">
          <w:rPr>
            <w:sz w:val="28"/>
            <w:szCs w:val="28"/>
          </w:rPr>
          <w:t>порядке</w:t>
        </w:r>
      </w:hyperlink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E751E3" w:rsidRPr="007353FC" w:rsidP="00E751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7353FC">
        <w:rPr>
          <w:sz w:val="28"/>
          <w:szCs w:val="28"/>
        </w:rPr>
        <w:t>уководствуясь ст.ст. 4.1,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E751E3" w:rsidRPr="007353FC" w:rsidP="00E751E3">
      <w:pPr>
        <w:jc w:val="both"/>
        <w:rPr>
          <w:sz w:val="28"/>
          <w:szCs w:val="28"/>
        </w:rPr>
      </w:pPr>
    </w:p>
    <w:p w:rsidR="00E751E3" w:rsidRPr="007353FC" w:rsidP="00E751E3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E751E3" w:rsidRPr="007353FC" w:rsidP="00E751E3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</w:t>
      </w:r>
      <w:r w:rsidRPr="007353FC">
        <w:rPr>
          <w:sz w:val="28"/>
          <w:szCs w:val="28"/>
        </w:rPr>
        <w:t xml:space="preserve">                               </w:t>
      </w:r>
    </w:p>
    <w:p w:rsidR="00E751E3" w:rsidRPr="007631B9" w:rsidP="00885AA1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</w:t>
      </w:r>
      <w:r w:rsidR="00885AA1">
        <w:rPr>
          <w:b/>
          <w:sz w:val="28"/>
          <w:szCs w:val="28"/>
        </w:rPr>
        <w:t>Раду Артура Николаевича</w:t>
      </w:r>
      <w:r w:rsidRPr="001A1116" w:rsidR="00885AA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353FC">
        <w:rPr>
          <w:sz w:val="28"/>
          <w:szCs w:val="28"/>
        </w:rPr>
        <w:t xml:space="preserve">совершении правонарушения, </w:t>
      </w:r>
      <w:r w:rsidRPr="000238A3">
        <w:rPr>
          <w:sz w:val="28"/>
          <w:szCs w:val="28"/>
        </w:rPr>
        <w:t xml:space="preserve">предусмотренного ч. 1 ст. 6.8 КоАП РФ и подвергнуть его административному наказанию  в виде </w:t>
      </w:r>
      <w:r w:rsidR="0050124D">
        <w:rPr>
          <w:sz w:val="28"/>
          <w:szCs w:val="28"/>
        </w:rPr>
        <w:t>штрафа в размере 5</w:t>
      </w:r>
      <w:r w:rsidRPr="007631B9">
        <w:rPr>
          <w:sz w:val="28"/>
          <w:szCs w:val="28"/>
        </w:rPr>
        <w:t> 000 (</w:t>
      </w:r>
      <w:r w:rsidR="0050124D">
        <w:rPr>
          <w:sz w:val="28"/>
          <w:szCs w:val="28"/>
        </w:rPr>
        <w:t>пять тысяч</w:t>
      </w:r>
      <w:r w:rsidRPr="007631B9">
        <w:rPr>
          <w:sz w:val="28"/>
          <w:szCs w:val="28"/>
        </w:rPr>
        <w:t>) рублей.</w:t>
      </w:r>
    </w:p>
    <w:p w:rsidR="00E751E3" w:rsidRPr="007631B9" w:rsidP="00E751E3">
      <w:pPr>
        <w:ind w:firstLine="708"/>
        <w:contextualSpacing/>
        <w:jc w:val="both"/>
        <w:rPr>
          <w:sz w:val="28"/>
          <w:szCs w:val="28"/>
        </w:rPr>
      </w:pPr>
      <w:r w:rsidRPr="007631B9">
        <w:rPr>
          <w:sz w:val="28"/>
          <w:szCs w:val="28"/>
        </w:rPr>
        <w:t xml:space="preserve">Сумму штрафа необходимо внести: </w:t>
      </w:r>
    </w:p>
    <w:p w:rsidR="00E751E3" w:rsidRPr="007631B9" w:rsidP="00E751E3">
      <w:pPr>
        <w:widowControl w:val="0"/>
      </w:pPr>
      <w:r w:rsidRPr="007631B9">
        <w:rPr>
          <w:b/>
        </w:rPr>
        <w:t xml:space="preserve">Юридический адрес: </w:t>
      </w:r>
      <w:r w:rsidRPr="007631B9">
        <w:t xml:space="preserve">Россия, Республика Крым, 295000, </w:t>
      </w:r>
    </w:p>
    <w:p w:rsidR="00E751E3" w:rsidRPr="005A59E1" w:rsidP="00E751E3">
      <w:pPr>
        <w:widowControl w:val="0"/>
        <w:rPr>
          <w:b/>
        </w:rPr>
      </w:pPr>
      <w:r w:rsidRPr="007631B9">
        <w:t>г. Симферополь</w:t>
      </w:r>
      <w:r w:rsidRPr="005A59E1">
        <w:t>, ул. Набережная им.</w:t>
      </w:r>
      <w:r w:rsidRPr="005A59E1">
        <w:t>60-летия СССР, 28</w:t>
      </w:r>
    </w:p>
    <w:p w:rsidR="00E751E3" w:rsidRPr="005A59E1" w:rsidP="00E751E3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E751E3" w:rsidRPr="005A59E1" w:rsidP="00E751E3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E751E3" w:rsidRPr="005A59E1" w:rsidP="00E751E3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E751E3" w:rsidRPr="005A59E1" w:rsidP="00E751E3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E751E3" w:rsidRPr="005A59E1" w:rsidP="00E751E3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E751E3" w:rsidRPr="005A59E1" w:rsidP="00E751E3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E751E3" w:rsidRPr="005A59E1" w:rsidP="00E751E3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E751E3" w:rsidRPr="005A59E1" w:rsidP="00E751E3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E751E3" w:rsidRPr="005A59E1" w:rsidP="00E751E3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E751E3" w:rsidRPr="005A59E1" w:rsidP="00E751E3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E751E3" w:rsidRPr="005A59E1" w:rsidP="00E751E3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E751E3" w:rsidRPr="005A59E1" w:rsidP="00E751E3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E751E3" w:rsidRPr="005A59E1" w:rsidP="00E751E3">
      <w:r w:rsidRPr="005A59E1">
        <w:t>Код Сводного реестра 35220323</w:t>
      </w:r>
    </w:p>
    <w:p w:rsidR="00E751E3" w:rsidP="00E751E3">
      <w:r w:rsidRPr="005A59E1">
        <w:t>ОКТМО 35627000,</w:t>
      </w:r>
    </w:p>
    <w:p w:rsidR="00E751E3" w:rsidP="00E751E3">
      <w:pPr>
        <w:rPr>
          <w:sz w:val="26"/>
          <w:szCs w:val="26"/>
        </w:rPr>
      </w:pPr>
      <w:r>
        <w:rPr>
          <w:sz w:val="26"/>
          <w:szCs w:val="26"/>
        </w:rPr>
        <w:t>КБК 828 1 16 01063 01 0008 140</w:t>
      </w:r>
    </w:p>
    <w:p w:rsidR="00885AA1" w:rsidP="00885AA1">
      <w:pPr>
        <w:ind w:firstLine="708"/>
        <w:jc w:val="both"/>
        <w:rPr>
          <w:b/>
          <w:sz w:val="28"/>
          <w:szCs w:val="28"/>
        </w:rPr>
      </w:pPr>
    </w:p>
    <w:p w:rsidR="00885AA1" w:rsidRPr="00AF69D7" w:rsidP="00885AA1">
      <w:pPr>
        <w:ind w:firstLine="708"/>
        <w:jc w:val="both"/>
        <w:rPr>
          <w:sz w:val="28"/>
          <w:szCs w:val="28"/>
        </w:rPr>
      </w:pPr>
      <w:r w:rsidRPr="00D41644">
        <w:rPr>
          <w:b/>
          <w:sz w:val="28"/>
          <w:szCs w:val="28"/>
        </w:rPr>
        <w:t xml:space="preserve">Возложить на </w:t>
      </w:r>
      <w:r>
        <w:rPr>
          <w:b/>
          <w:sz w:val="28"/>
          <w:szCs w:val="28"/>
        </w:rPr>
        <w:t xml:space="preserve">Раду Артура Николаевича </w:t>
      </w:r>
      <w:r w:rsidRPr="00D41644">
        <w:rPr>
          <w:b/>
          <w:sz w:val="28"/>
          <w:szCs w:val="28"/>
        </w:rPr>
        <w:t>обязанность</w:t>
      </w:r>
      <w:r w:rsidRPr="0025708F">
        <w:rPr>
          <w:sz w:val="28"/>
          <w:szCs w:val="28"/>
        </w:rPr>
        <w:t xml:space="preserve"> в течение 10-ти (десяти) дней,</w:t>
      </w:r>
      <w:r w:rsidRPr="002D0303">
        <w:rPr>
          <w:sz w:val="28"/>
          <w:szCs w:val="28"/>
        </w:rPr>
        <w:t xml:space="preserve"> начиная со дня, следующего после </w:t>
      </w:r>
      <w:r>
        <w:rPr>
          <w:sz w:val="28"/>
          <w:szCs w:val="28"/>
        </w:rPr>
        <w:t xml:space="preserve">вступления постановления в </w:t>
      </w:r>
      <w:r>
        <w:rPr>
          <w:sz w:val="28"/>
          <w:szCs w:val="28"/>
        </w:rPr>
        <w:t xml:space="preserve">законную силу,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 учреждение здравоохранения Республики Крым «Ленинская центральная районная больница» ( пгт. Ленино, ул. Пушкина, 48) и пройти диагностику, профилактические мероприятия  в связи с потребл</w:t>
      </w:r>
      <w:r w:rsidRPr="00AF69D7">
        <w:rPr>
          <w:sz w:val="28"/>
          <w:szCs w:val="28"/>
        </w:rPr>
        <w:t>ением наркотических средств или психотропных веществ без назначения врача.</w:t>
      </w:r>
    </w:p>
    <w:p w:rsidR="00885AA1" w:rsidRPr="00AF69D7" w:rsidP="00885AA1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раду А.Н., </w:t>
      </w:r>
      <w:r w:rsidRPr="00AF69D7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>
          <w:rPr>
            <w:bCs/>
            <w:sz w:val="28"/>
            <w:szCs w:val="28"/>
          </w:rPr>
          <w:t>6.8</w:t>
        </w:r>
        <w:r w:rsidRPr="00AF69D7">
          <w:rPr>
            <w:bCs/>
            <w:sz w:val="28"/>
            <w:szCs w:val="28"/>
          </w:rPr>
          <w:t xml:space="preserve"> ч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в случае уклонения лица, на которое возложена судом обяз</w:t>
      </w:r>
      <w:r w:rsidRPr="00AF69D7">
        <w:rPr>
          <w:sz w:val="28"/>
          <w:szCs w:val="28"/>
        </w:rPr>
        <w:t xml:space="preserve">анность пройти диагностику </w:t>
      </w:r>
      <w:r>
        <w:rPr>
          <w:sz w:val="28"/>
          <w:szCs w:val="28"/>
        </w:rPr>
        <w:t xml:space="preserve">и профилактические мероприятия, </w:t>
      </w:r>
      <w:r w:rsidRPr="00AF69D7">
        <w:rPr>
          <w:sz w:val="28"/>
          <w:szCs w:val="28"/>
        </w:rPr>
        <w:t>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</w:t>
      </w:r>
      <w:r w:rsidRPr="00AF69D7">
        <w:rPr>
          <w:sz w:val="28"/>
          <w:szCs w:val="28"/>
        </w:rPr>
        <w:t xml:space="preserve">ивный арест на срок до тридцати суток.        </w:t>
      </w:r>
    </w:p>
    <w:p w:rsidR="00885AA1" w:rsidP="00885AA1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885AA1" w:rsidRPr="007353FC" w:rsidP="00885AA1">
      <w:pPr>
        <w:ind w:firstLine="708"/>
        <w:jc w:val="both"/>
        <w:rPr>
          <w:sz w:val="28"/>
          <w:szCs w:val="28"/>
        </w:rPr>
      </w:pPr>
      <w:r w:rsidRPr="00897B90">
        <w:rPr>
          <w:b/>
          <w:sz w:val="28"/>
          <w:szCs w:val="28"/>
        </w:rPr>
        <w:t>Вещественн</w:t>
      </w:r>
      <w:r>
        <w:rPr>
          <w:b/>
          <w:sz w:val="28"/>
          <w:szCs w:val="28"/>
        </w:rPr>
        <w:t>ое</w:t>
      </w:r>
      <w:r w:rsidRPr="00897B90">
        <w:rPr>
          <w:b/>
          <w:sz w:val="28"/>
          <w:szCs w:val="28"/>
        </w:rPr>
        <w:t xml:space="preserve"> доказательств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:   опечатанную упаковк</w:t>
      </w:r>
      <w:r>
        <w:rPr>
          <w:sz w:val="28"/>
          <w:szCs w:val="28"/>
        </w:rPr>
        <w:t xml:space="preserve">у с оттиском печати №13, в которой находятся три инъекционных шприца  с  содержимым наркотическим средством </w:t>
      </w:r>
      <w:r>
        <w:rPr>
          <w:sz w:val="28"/>
          <w:szCs w:val="28"/>
          <w:lang w:val="en-US"/>
        </w:rPr>
        <w:t>N</w:t>
      </w:r>
      <w:r w:rsidRPr="009912AD">
        <w:rPr>
          <w:sz w:val="28"/>
          <w:szCs w:val="28"/>
        </w:rPr>
        <w:t xml:space="preserve"> </w:t>
      </w:r>
      <w:r>
        <w:rPr>
          <w:sz w:val="28"/>
          <w:szCs w:val="28"/>
        </w:rPr>
        <w:t>–метилэфедрон на внутренних поверхностях каждого шприца, находящуюся на хранении в ОМВД РФ по Ленинскому району ( п. Ленино, ул. Энгельса,9в) -  у</w:t>
      </w:r>
      <w:r>
        <w:rPr>
          <w:sz w:val="28"/>
          <w:szCs w:val="28"/>
        </w:rPr>
        <w:t>ничтожить.</w:t>
      </w:r>
    </w:p>
    <w:p w:rsidR="00885AA1" w:rsidP="00885AA1">
      <w:pPr>
        <w:ind w:firstLine="708"/>
        <w:contextualSpacing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>
        <w:rPr>
          <w:sz w:val="28"/>
          <w:szCs w:val="28"/>
        </w:rPr>
        <w:t>Раду А.Н.,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85AA1" w:rsidP="00885AA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</w:t>
      </w:r>
      <w:r>
        <w:rPr>
          <w:sz w:val="28"/>
          <w:szCs w:val="28"/>
        </w:rPr>
        <w:t>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</w:t>
      </w:r>
      <w:r>
        <w:rPr>
          <w:sz w:val="28"/>
          <w:szCs w:val="28"/>
        </w:rPr>
        <w:t>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5AA1" w:rsidP="00885AA1">
      <w:pPr>
        <w:ind w:firstLine="708"/>
        <w:contextualSpacing/>
        <w:jc w:val="both"/>
        <w:rPr>
          <w:sz w:val="28"/>
          <w:szCs w:val="28"/>
        </w:rPr>
      </w:pPr>
    </w:p>
    <w:p w:rsidR="00885AA1" w:rsidRPr="007353FC" w:rsidP="00885A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53FC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885AA1" w:rsidRPr="007353FC" w:rsidP="00885AA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85AA1" w:rsidRPr="007353FC" w:rsidP="00885AA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85AA1" w:rsidRPr="007353FC" w:rsidP="00885AA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885AA1" w:rsidRPr="007353FC" w:rsidP="00885A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885AA1" w:rsidRPr="007353FC" w:rsidP="00885A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(Ленинский </w:t>
      </w:r>
      <w:r w:rsidRPr="007353FC">
        <w:rPr>
          <w:sz w:val="28"/>
          <w:szCs w:val="28"/>
        </w:rPr>
        <w:t>муниципальный район)</w:t>
      </w:r>
    </w:p>
    <w:p w:rsidR="00885AA1" w:rsidRPr="007353FC" w:rsidP="00885AA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885AA1" w:rsidRPr="007353FC" w:rsidP="00885AA1">
      <w:pPr>
        <w:rPr>
          <w:sz w:val="28"/>
          <w:szCs w:val="28"/>
        </w:rPr>
      </w:pPr>
    </w:p>
    <w:p w:rsidR="00885AA1" w:rsidRPr="007353FC" w:rsidP="00885AA1">
      <w:pPr>
        <w:rPr>
          <w:sz w:val="28"/>
          <w:szCs w:val="28"/>
        </w:rPr>
      </w:pPr>
    </w:p>
    <w:p w:rsidR="00885AA1" w:rsidRPr="007353FC" w:rsidP="00885AA1">
      <w:pPr>
        <w:rPr>
          <w:sz w:val="28"/>
          <w:szCs w:val="28"/>
        </w:rPr>
      </w:pPr>
    </w:p>
    <w:p w:rsidR="00885AA1" w:rsidP="00885AA1"/>
    <w:p w:rsidR="00885AA1" w:rsidP="00885AA1"/>
    <w:p w:rsidR="00885AA1" w:rsidP="00885AA1"/>
    <w:p w:rsidR="00885AA1" w:rsidP="00885AA1"/>
    <w:p w:rsidR="00885AA1" w:rsidP="00885AA1"/>
    <w:p w:rsidR="00885AA1" w:rsidP="00885AA1"/>
    <w:p w:rsidR="00885AA1" w:rsidP="00885AA1"/>
    <w:p w:rsidR="00E751E3" w:rsidP="00E751E3">
      <w:pPr>
        <w:rPr>
          <w:sz w:val="26"/>
          <w:szCs w:val="26"/>
        </w:rPr>
      </w:pPr>
    </w:p>
    <w:sectPr w:rsidSect="007631B9">
      <w:pgSz w:w="11906" w:h="16838" w:code="9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E3"/>
    <w:rsid w:val="000238A3"/>
    <w:rsid w:val="001A1116"/>
    <w:rsid w:val="001E25D9"/>
    <w:rsid w:val="00215EA3"/>
    <w:rsid w:val="0025708F"/>
    <w:rsid w:val="00272460"/>
    <w:rsid w:val="002D0303"/>
    <w:rsid w:val="002E1C05"/>
    <w:rsid w:val="003875A2"/>
    <w:rsid w:val="0050124D"/>
    <w:rsid w:val="005A59E1"/>
    <w:rsid w:val="006B01F5"/>
    <w:rsid w:val="007353FC"/>
    <w:rsid w:val="007631B9"/>
    <w:rsid w:val="007C5F1F"/>
    <w:rsid w:val="00807159"/>
    <w:rsid w:val="00885AA1"/>
    <w:rsid w:val="00897B90"/>
    <w:rsid w:val="008A45FC"/>
    <w:rsid w:val="009912AD"/>
    <w:rsid w:val="00AF69D7"/>
    <w:rsid w:val="00B8541C"/>
    <w:rsid w:val="00C7387C"/>
    <w:rsid w:val="00C76D55"/>
    <w:rsid w:val="00D41644"/>
    <w:rsid w:val="00E352AB"/>
    <w:rsid w:val="00E751E3"/>
    <w:rsid w:val="00F52B54"/>
    <w:rsid w:val="00F575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