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538" w:rsidRPr="00A11E03">
      <w:pPr>
        <w:pStyle w:val="10"/>
        <w:keepNext/>
        <w:keepLines/>
        <w:shd w:val="clear" w:color="auto" w:fill="auto"/>
        <w:spacing w:after="297" w:line="260" w:lineRule="exact"/>
        <w:ind w:left="20"/>
        <w:rPr>
          <w:sz w:val="28"/>
          <w:szCs w:val="28"/>
        </w:rPr>
      </w:pPr>
      <w:r w:rsidRPr="00A11E03">
        <w:rPr>
          <w:rStyle w:val="13pt"/>
          <w:b/>
          <w:bCs/>
          <w:sz w:val="28"/>
          <w:szCs w:val="28"/>
        </w:rPr>
        <w:t>ПОСТАНОВЛЕНИЕ</w:t>
      </w:r>
    </w:p>
    <w:p w:rsidR="00F76538" w:rsidRPr="00A11E03">
      <w:pPr>
        <w:pStyle w:val="200"/>
        <w:shd w:val="clear" w:color="auto" w:fill="auto"/>
        <w:tabs>
          <w:tab w:val="left" w:pos="8434"/>
        </w:tabs>
        <w:spacing w:before="0" w:after="262" w:line="260" w:lineRule="exact"/>
        <w:rPr>
          <w:sz w:val="28"/>
          <w:szCs w:val="28"/>
        </w:rPr>
      </w:pPr>
      <w:r>
        <w:rPr>
          <w:sz w:val="28"/>
          <w:szCs w:val="28"/>
        </w:rPr>
        <w:t>10 августа</w:t>
      </w:r>
      <w:r w:rsidR="00877D4E">
        <w:rPr>
          <w:sz w:val="28"/>
          <w:szCs w:val="28"/>
        </w:rPr>
        <w:t xml:space="preserve"> </w:t>
      </w:r>
      <w:r w:rsidRPr="00A11E03" w:rsidR="00B1685C">
        <w:rPr>
          <w:sz w:val="28"/>
          <w:szCs w:val="28"/>
        </w:rPr>
        <w:t>2022 г.</w:t>
      </w:r>
      <w:r w:rsidR="00A11E03">
        <w:rPr>
          <w:sz w:val="28"/>
          <w:szCs w:val="28"/>
        </w:rPr>
        <w:t xml:space="preserve">                                                                                            п</w:t>
      </w:r>
      <w:r w:rsidRPr="00A11E03" w:rsidR="00B1685C">
        <w:rPr>
          <w:sz w:val="28"/>
          <w:szCs w:val="28"/>
        </w:rPr>
        <w:t>гт. Ленино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муниципальный </w:t>
      </w:r>
      <w:r w:rsidRPr="00A11E03">
        <w:rPr>
          <w:sz w:val="28"/>
          <w:szCs w:val="28"/>
        </w:rPr>
        <w:t>район) Республики Крым Кулунчаков А.А., рассмотрев в открытом судебном заседании дело об административном правонарушении в отношении должностного лица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left="1120"/>
        <w:rPr>
          <w:b/>
          <w:sz w:val="28"/>
          <w:szCs w:val="28"/>
        </w:rPr>
      </w:pPr>
      <w:r>
        <w:rPr>
          <w:rStyle w:val="20"/>
          <w:b w:val="0"/>
          <w:sz w:val="28"/>
          <w:szCs w:val="28"/>
        </w:rPr>
        <w:t>Сосунович</w:t>
      </w:r>
      <w:r>
        <w:rPr>
          <w:rStyle w:val="20"/>
          <w:b w:val="0"/>
          <w:sz w:val="28"/>
          <w:szCs w:val="28"/>
        </w:rPr>
        <w:t xml:space="preserve"> Тимура Юрьевича, </w:t>
      </w:r>
      <w:r w:rsidR="00C63031">
        <w:rPr>
          <w:rStyle w:val="20"/>
          <w:b w:val="0"/>
          <w:sz w:val="28"/>
          <w:szCs w:val="28"/>
        </w:rPr>
        <w:t xml:space="preserve"> </w:t>
      </w:r>
      <w:r w:rsidR="00C63031">
        <w:rPr>
          <w:sz w:val="28"/>
          <w:szCs w:val="28"/>
        </w:rPr>
        <w:t>(данные изъяты)</w:t>
      </w:r>
    </w:p>
    <w:p w:rsidR="00F76538" w:rsidRPr="00A11E03">
      <w:pPr>
        <w:pStyle w:val="200"/>
        <w:shd w:val="clear" w:color="auto" w:fill="auto"/>
        <w:spacing w:before="0" w:after="0" w:line="298" w:lineRule="exact"/>
        <w:rPr>
          <w:sz w:val="28"/>
          <w:szCs w:val="28"/>
        </w:rPr>
      </w:pPr>
      <w:r w:rsidRPr="00A11E03">
        <w:rPr>
          <w:sz w:val="28"/>
          <w:szCs w:val="28"/>
        </w:rPr>
        <w:t>в совершении административного правонарушения, пред</w:t>
      </w:r>
      <w:r w:rsidRPr="00A11E03">
        <w:rPr>
          <w:sz w:val="28"/>
          <w:szCs w:val="28"/>
        </w:rPr>
        <w:t>усмотренного ч.1 ст. 15.33.2 КоАП РФ, -</w:t>
      </w:r>
    </w:p>
    <w:p w:rsidR="00F76538" w:rsidRPr="00A11E03">
      <w:pPr>
        <w:pStyle w:val="10"/>
        <w:keepNext/>
        <w:keepLines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A11E03">
        <w:rPr>
          <w:sz w:val="28"/>
          <w:szCs w:val="28"/>
        </w:rPr>
        <w:t>УСТАНОВИЛ: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 xml:space="preserve">Согласно протоколу об административном правонарушении </w:t>
      </w:r>
      <w:r w:rsidR="00C63031">
        <w:rPr>
          <w:sz w:val="28"/>
          <w:szCs w:val="28"/>
        </w:rPr>
        <w:t xml:space="preserve"> </w:t>
      </w:r>
      <w:r w:rsidR="00C63031">
        <w:rPr>
          <w:sz w:val="28"/>
          <w:szCs w:val="28"/>
        </w:rPr>
        <w:t>(данные изъяты)</w:t>
      </w:r>
      <w:r w:rsidRPr="00A11E03">
        <w:rPr>
          <w:sz w:val="28"/>
          <w:szCs w:val="28"/>
        </w:rPr>
        <w:t xml:space="preserve"> </w:t>
      </w:r>
      <w:r w:rsidR="001B21A8">
        <w:rPr>
          <w:sz w:val="28"/>
          <w:szCs w:val="28"/>
        </w:rPr>
        <w:t>Сосунович</w:t>
      </w:r>
      <w:r w:rsidR="001B21A8">
        <w:rPr>
          <w:sz w:val="28"/>
          <w:szCs w:val="28"/>
        </w:rPr>
        <w:t xml:space="preserve"> Т.Ю.</w:t>
      </w:r>
      <w:r w:rsidRPr="00A11E03">
        <w:rPr>
          <w:sz w:val="28"/>
          <w:szCs w:val="28"/>
        </w:rPr>
        <w:t xml:space="preserve"> допустил административное правонарушение, выразившееся в </w:t>
      </w:r>
      <w:r w:rsidRPr="00A11E03" w:rsidR="00A11E03">
        <w:rPr>
          <w:sz w:val="28"/>
          <w:szCs w:val="28"/>
        </w:rPr>
        <w:t>нарушении срока предоставления</w:t>
      </w:r>
      <w:r w:rsidRPr="00A11E03">
        <w:rPr>
          <w:sz w:val="28"/>
          <w:szCs w:val="28"/>
        </w:rPr>
        <w:t xml:space="preserve"> </w:t>
      </w:r>
      <w:r w:rsidR="00877D4E">
        <w:rPr>
          <w:sz w:val="28"/>
          <w:szCs w:val="28"/>
        </w:rPr>
        <w:t>еже</w:t>
      </w:r>
      <w:r w:rsidR="001B21A8">
        <w:rPr>
          <w:sz w:val="28"/>
          <w:szCs w:val="28"/>
        </w:rPr>
        <w:t xml:space="preserve">годного </w:t>
      </w:r>
      <w:r w:rsidRPr="00A11E03">
        <w:rPr>
          <w:sz w:val="28"/>
          <w:szCs w:val="28"/>
        </w:rPr>
        <w:t xml:space="preserve"> отчета по форме С</w:t>
      </w:r>
      <w:r w:rsidRPr="00A11E03">
        <w:rPr>
          <w:sz w:val="28"/>
          <w:szCs w:val="28"/>
        </w:rPr>
        <w:t>ЗВ-</w:t>
      </w:r>
      <w:r w:rsidR="001B21A8">
        <w:rPr>
          <w:sz w:val="28"/>
          <w:szCs w:val="28"/>
        </w:rPr>
        <w:t>СТАЖ</w:t>
      </w:r>
      <w:r w:rsidRPr="00A11E03">
        <w:rPr>
          <w:sz w:val="28"/>
          <w:szCs w:val="28"/>
        </w:rPr>
        <w:t xml:space="preserve"> </w:t>
      </w:r>
      <w:r w:rsidR="001B21A8">
        <w:rPr>
          <w:sz w:val="28"/>
          <w:szCs w:val="28"/>
        </w:rPr>
        <w:t xml:space="preserve">(назначение пенсии) </w:t>
      </w:r>
      <w:r w:rsidRPr="00A11E03">
        <w:rPr>
          <w:sz w:val="28"/>
          <w:szCs w:val="28"/>
        </w:rPr>
        <w:t>за 202</w:t>
      </w:r>
      <w:r w:rsidR="000F658F">
        <w:rPr>
          <w:sz w:val="28"/>
          <w:szCs w:val="28"/>
        </w:rPr>
        <w:t>1</w:t>
      </w:r>
      <w:r w:rsidRPr="00A11E03">
        <w:rPr>
          <w:sz w:val="28"/>
          <w:szCs w:val="28"/>
        </w:rPr>
        <w:t xml:space="preserve"> год. В соответствии с п.2 ст. 11 </w:t>
      </w:r>
      <w:r w:rsidR="001B21A8">
        <w:rPr>
          <w:sz w:val="28"/>
          <w:szCs w:val="28"/>
        </w:rPr>
        <w:t xml:space="preserve">(абз. 17) </w:t>
      </w:r>
      <w:r w:rsidRPr="00A11E03">
        <w:rPr>
          <w:sz w:val="28"/>
          <w:szCs w:val="28"/>
        </w:rPr>
        <w:t xml:space="preserve">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="001B21A8">
        <w:rPr>
          <w:sz w:val="28"/>
          <w:szCs w:val="28"/>
        </w:rPr>
        <w:t xml:space="preserve">предусмотрено, что в случае подачи застрахованным лицом заявления об установлении страховой пенсии, накопительной пенсии, срочной пенсионной выплаты или единовременной выплаты средств пенсионных </w:t>
      </w:r>
      <w:r w:rsidR="001B21A8">
        <w:rPr>
          <w:sz w:val="28"/>
          <w:szCs w:val="28"/>
        </w:rPr>
        <w:t>накоплений, страхователь предоставляет сведения, предусмотренном в указанном пункте, в течение трех календарных дней со дня поступления к страхователю запроса органа ПФР о предоставлении страхователем сведений по форме СЗВ-СТАЖ в отношении застрахованного лица, подавшего ПФР заявление.</w:t>
      </w:r>
      <w:r w:rsidR="001B21A8">
        <w:rPr>
          <w:sz w:val="28"/>
          <w:szCs w:val="28"/>
        </w:rPr>
        <w:t xml:space="preserve"> Страхователю по телекоммуникационным каналам связи в электронном виде 25.04.2022 направлен запрос о предоставлении сведений по форме СЗВ-СТАЖ с типом сведений о назначении пенсии. </w:t>
      </w:r>
      <w:r w:rsidR="00C63031">
        <w:rPr>
          <w:sz w:val="28"/>
          <w:szCs w:val="28"/>
        </w:rPr>
        <w:t>(данные изъяты)</w:t>
      </w:r>
      <w:r w:rsidR="00C63031">
        <w:rPr>
          <w:sz w:val="28"/>
          <w:szCs w:val="28"/>
        </w:rPr>
        <w:t xml:space="preserve"> </w:t>
      </w:r>
      <w:r w:rsidR="001B21A8">
        <w:rPr>
          <w:sz w:val="28"/>
          <w:szCs w:val="28"/>
        </w:rPr>
        <w:t xml:space="preserve"> ознакомилась с уведомлением 29.04.2022, но фактически сведения по застрахованному лицу </w:t>
      </w:r>
      <w:r w:rsidR="00C63031">
        <w:rPr>
          <w:sz w:val="28"/>
          <w:szCs w:val="28"/>
        </w:rPr>
        <w:t xml:space="preserve"> </w:t>
      </w:r>
      <w:r w:rsidR="00C63031">
        <w:rPr>
          <w:sz w:val="28"/>
          <w:szCs w:val="28"/>
        </w:rPr>
        <w:t>(данные изъяты)</w:t>
      </w:r>
      <w:r w:rsidR="001B21A8">
        <w:rPr>
          <w:sz w:val="28"/>
          <w:szCs w:val="28"/>
        </w:rPr>
        <w:t xml:space="preserve"> были предоставлены </w:t>
      </w:r>
      <w:r w:rsidR="00C63031">
        <w:rPr>
          <w:sz w:val="28"/>
          <w:szCs w:val="28"/>
        </w:rPr>
        <w:t>(данные изъяты)</w:t>
      </w:r>
      <w:r w:rsidR="00C63031">
        <w:rPr>
          <w:sz w:val="28"/>
          <w:szCs w:val="28"/>
        </w:rPr>
        <w:t xml:space="preserve"> </w:t>
      </w:r>
      <w:r w:rsidR="001B21A8">
        <w:rPr>
          <w:sz w:val="28"/>
          <w:szCs w:val="28"/>
        </w:rPr>
        <w:t>,</w:t>
      </w:r>
      <w:r w:rsidR="001B21A8">
        <w:rPr>
          <w:sz w:val="28"/>
          <w:szCs w:val="28"/>
        </w:rPr>
        <w:t xml:space="preserve"> то есть с нарушением установленного срока.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Сосунович Т.Ю.</w:t>
      </w:r>
      <w:r w:rsidRPr="00A11E03" w:rsidR="00B1685C">
        <w:rPr>
          <w:sz w:val="28"/>
          <w:szCs w:val="28"/>
        </w:rPr>
        <w:t xml:space="preserve"> в судебное заседание не явил</w:t>
      </w:r>
      <w:r w:rsidR="00F61672">
        <w:rPr>
          <w:sz w:val="28"/>
          <w:szCs w:val="28"/>
        </w:rPr>
        <w:t>ся</w:t>
      </w:r>
      <w:r w:rsidRPr="00A11E03" w:rsidR="00B1685C">
        <w:rPr>
          <w:sz w:val="28"/>
          <w:szCs w:val="28"/>
        </w:rPr>
        <w:t xml:space="preserve">, </w:t>
      </w:r>
      <w:r w:rsidR="00F61672">
        <w:rPr>
          <w:sz w:val="28"/>
          <w:szCs w:val="28"/>
        </w:rPr>
        <w:t>извещен</w:t>
      </w:r>
      <w:r w:rsidRPr="00A11E03" w:rsidR="00A11E03">
        <w:rPr>
          <w:sz w:val="28"/>
          <w:szCs w:val="28"/>
        </w:rPr>
        <w:t xml:space="preserve"> надлежаще</w:t>
      </w:r>
      <w:r w:rsidRPr="00A11E03" w:rsidR="00B1685C">
        <w:rPr>
          <w:sz w:val="28"/>
          <w:szCs w:val="28"/>
        </w:rPr>
        <w:t>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>Изучив материалы дела, суд приходит к следующим выводам.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>Статьей 15.33.2 КоАП РФ административным правонарушением признается непредставление в</w:t>
      </w:r>
      <w:r w:rsidRPr="00A11E03">
        <w:rPr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A11E03">
        <w:rPr>
          <w:sz w:val="28"/>
          <w:szCs w:val="28"/>
        </w:rP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A11E03">
        <w:rPr>
          <w:sz w:val="28"/>
          <w:szCs w:val="28"/>
        </w:rPr>
        <w:t xml:space="preserve"> искаженном </w:t>
      </w:r>
      <w:r w:rsidRPr="00A11E03">
        <w:rPr>
          <w:sz w:val="28"/>
          <w:szCs w:val="28"/>
        </w:rPr>
        <w:t>виде</w:t>
      </w:r>
      <w:r w:rsidRPr="00A11E03">
        <w:rPr>
          <w:sz w:val="28"/>
          <w:szCs w:val="28"/>
        </w:rPr>
        <w:t>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 w:rsidRPr="00A11E03">
        <w:rPr>
          <w:sz w:val="28"/>
          <w:szCs w:val="28"/>
        </w:rPr>
        <w:t xml:space="preserve">Вина </w:t>
      </w:r>
      <w:r w:rsidR="001B21A8">
        <w:rPr>
          <w:sz w:val="28"/>
          <w:szCs w:val="28"/>
        </w:rPr>
        <w:t>Сосунович Т.Ю.</w:t>
      </w:r>
      <w:r w:rsidRPr="00A11E03">
        <w:rPr>
          <w:sz w:val="28"/>
          <w:szCs w:val="28"/>
        </w:rPr>
        <w:t xml:space="preserve"> в совершении административного правонарушения, подтверждается </w:t>
      </w:r>
      <w:r w:rsidR="005A45D0">
        <w:rPr>
          <w:sz w:val="28"/>
          <w:szCs w:val="28"/>
        </w:rPr>
        <w:t xml:space="preserve">протоколом об административном правонарушении и другими материалами дела, исследованными в судебном </w:t>
      </w:r>
      <w:r w:rsidR="00F41580">
        <w:rPr>
          <w:sz w:val="28"/>
          <w:szCs w:val="28"/>
        </w:rPr>
        <w:t>заседании</w:t>
      </w:r>
      <w:r w:rsidRPr="00A11E03">
        <w:rPr>
          <w:rStyle w:val="2ArialUnicodeMS11pt0pt"/>
          <w:rFonts w:ascii="Times New Roman" w:hAnsi="Times New Roman" w:cs="Times New Roman"/>
          <w:sz w:val="28"/>
          <w:szCs w:val="28"/>
        </w:rPr>
        <w:t>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Д</w:t>
      </w:r>
      <w:r w:rsidRPr="00A11E03" w:rsidR="00B1685C">
        <w:rPr>
          <w:sz w:val="28"/>
          <w:szCs w:val="28"/>
        </w:rPr>
        <w:t xml:space="preserve">ействия </w:t>
      </w:r>
      <w:r>
        <w:rPr>
          <w:sz w:val="28"/>
          <w:szCs w:val="28"/>
        </w:rPr>
        <w:t>Сосунович Т.Ю.</w:t>
      </w:r>
      <w:r w:rsidRPr="00A11E03" w:rsidR="00B1685C">
        <w:rPr>
          <w:sz w:val="28"/>
          <w:szCs w:val="28"/>
        </w:rPr>
        <w:t xml:space="preserve"> правильно квалифицированы по ч.1 ст. 15.33.2 КоАП РФ как непредставление в установленный законодательством Российской Федерации об индивидуальном (персонифицированном) учете в системе</w:t>
      </w:r>
      <w:r w:rsidR="00A11E03">
        <w:rPr>
          <w:sz w:val="28"/>
          <w:szCs w:val="28"/>
        </w:rPr>
        <w:t xml:space="preserve"> </w:t>
      </w:r>
      <w:r w:rsidRPr="00A11E03" w:rsidR="00B1685C">
        <w:rPr>
          <w:sz w:val="28"/>
          <w:szCs w:val="28"/>
        </w:rPr>
        <w:t xml:space="preserve">обязательного пенсионного страхования срок в органы Пенсионного фонда Российской Федерации оформленных в установленном порядке сведений </w:t>
      </w:r>
      <w:r w:rsidRPr="00A11E03" w:rsidR="00B1685C">
        <w:rPr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</w:t>
      </w:r>
      <w:r w:rsidRPr="00A11E03">
        <w:rPr>
          <w:sz w:val="28"/>
          <w:szCs w:val="28"/>
        </w:rPr>
        <w:t>правонарушения, личность виновно</w:t>
      </w:r>
      <w:r w:rsidR="001B21A8">
        <w:rPr>
          <w:sz w:val="28"/>
          <w:szCs w:val="28"/>
        </w:rPr>
        <w:t>го</w:t>
      </w:r>
      <w:r w:rsidRPr="00A11E03">
        <w:rPr>
          <w:sz w:val="28"/>
          <w:szCs w:val="28"/>
        </w:rPr>
        <w:t>.</w:t>
      </w:r>
    </w:p>
    <w:p w:rsidR="001B21A8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F61672">
        <w:rPr>
          <w:rFonts w:hint="eastAsia"/>
          <w:sz w:val="28"/>
          <w:szCs w:val="28"/>
        </w:rPr>
        <w:t xml:space="preserve">В соответствии со ст.4.2 КоАП РФ, обстоятельств, </w:t>
      </w:r>
      <w:r>
        <w:rPr>
          <w:sz w:val="28"/>
          <w:szCs w:val="28"/>
        </w:rPr>
        <w:t xml:space="preserve">смягчающих, либо </w:t>
      </w:r>
      <w:r w:rsidRPr="00F61672">
        <w:rPr>
          <w:rFonts w:hint="eastAsia"/>
          <w:sz w:val="28"/>
          <w:szCs w:val="28"/>
        </w:rPr>
        <w:t xml:space="preserve">отягчающих административную ответственность не установлено. 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>На основании изложенного и руководствуясь ст.ст. 29.5, 29.6, 29.9 Кодекса Российской Федераци</w:t>
      </w:r>
      <w:r w:rsidRPr="00A11E03">
        <w:rPr>
          <w:sz w:val="28"/>
          <w:szCs w:val="28"/>
        </w:rPr>
        <w:t>и об административных правонарушениях, мировой судья</w:t>
      </w:r>
    </w:p>
    <w:p w:rsidR="00F76538" w:rsidRPr="00A11E03">
      <w:pPr>
        <w:pStyle w:val="10"/>
        <w:keepNext/>
        <w:keepLines/>
        <w:shd w:val="clear" w:color="auto" w:fill="auto"/>
        <w:spacing w:after="0" w:line="298" w:lineRule="exact"/>
        <w:ind w:left="4380"/>
        <w:jc w:val="left"/>
        <w:rPr>
          <w:sz w:val="28"/>
          <w:szCs w:val="28"/>
        </w:rPr>
      </w:pPr>
      <w:r w:rsidRPr="00A11E03">
        <w:rPr>
          <w:sz w:val="28"/>
          <w:szCs w:val="28"/>
        </w:rPr>
        <w:t>ПОСТАНОВИЛ: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 xml:space="preserve">Признать виновным должностное лицо </w:t>
      </w:r>
      <w:r w:rsidR="0027621D">
        <w:rPr>
          <w:sz w:val="28"/>
          <w:szCs w:val="28"/>
        </w:rPr>
        <w:t>Сосунович</w:t>
      </w:r>
      <w:r w:rsidR="0027621D">
        <w:rPr>
          <w:sz w:val="28"/>
          <w:szCs w:val="28"/>
        </w:rPr>
        <w:t xml:space="preserve"> Тимура Юрьевича</w:t>
      </w:r>
      <w:r w:rsidRPr="00A11E03">
        <w:rPr>
          <w:sz w:val="28"/>
          <w:szCs w:val="28"/>
        </w:rPr>
        <w:t xml:space="preserve">, </w:t>
      </w:r>
      <w:r w:rsidR="00C63031">
        <w:rPr>
          <w:sz w:val="28"/>
          <w:szCs w:val="28"/>
        </w:rPr>
        <w:t>(данные изъяты)</w:t>
      </w:r>
      <w:r w:rsidR="00C63031">
        <w:rPr>
          <w:sz w:val="28"/>
          <w:szCs w:val="28"/>
        </w:rPr>
        <w:t xml:space="preserve"> </w:t>
      </w:r>
      <w:r w:rsidRPr="00A11E03">
        <w:rPr>
          <w:sz w:val="28"/>
          <w:szCs w:val="28"/>
        </w:rPr>
        <w:t>,</w:t>
      </w:r>
      <w:r w:rsidRPr="00A11E03">
        <w:rPr>
          <w:sz w:val="28"/>
          <w:szCs w:val="28"/>
        </w:rPr>
        <w:t xml:space="preserve"> в совершении административного правонарушения, предусмотренного ч.1 ст. 15.33.2 КоАП РФ и подвергнуть е</w:t>
      </w:r>
      <w:r w:rsidR="00F61672">
        <w:rPr>
          <w:sz w:val="28"/>
          <w:szCs w:val="28"/>
        </w:rPr>
        <w:t>го</w:t>
      </w:r>
      <w:r w:rsidRPr="00A11E03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27621D">
        <w:rPr>
          <w:sz w:val="28"/>
          <w:szCs w:val="28"/>
        </w:rPr>
        <w:t>400</w:t>
      </w:r>
      <w:r w:rsidRPr="00A11E03">
        <w:rPr>
          <w:sz w:val="28"/>
          <w:szCs w:val="28"/>
        </w:rPr>
        <w:t xml:space="preserve"> (</w:t>
      </w:r>
      <w:r w:rsidR="0027621D">
        <w:rPr>
          <w:sz w:val="28"/>
          <w:szCs w:val="28"/>
        </w:rPr>
        <w:t>четыреста</w:t>
      </w:r>
      <w:r w:rsidRPr="00A11E03">
        <w:rPr>
          <w:sz w:val="28"/>
          <w:szCs w:val="28"/>
        </w:rPr>
        <w:t>) рублей.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 xml:space="preserve">Сумму штрафа необходимо внести: </w:t>
      </w:r>
      <w:r w:rsidRPr="00A11E03">
        <w:rPr>
          <w:rStyle w:val="20"/>
          <w:sz w:val="28"/>
          <w:szCs w:val="28"/>
        </w:rPr>
        <w:t xml:space="preserve">Получатель: </w:t>
      </w:r>
      <w:r w:rsidRPr="00A11E03">
        <w:rPr>
          <w:sz w:val="28"/>
          <w:szCs w:val="28"/>
        </w:rPr>
        <w:t>УФК по Республике Крым (ГУ - Отделение Пенсионного фонда РФ по Республике Крым), № счета 40102810645370000035, казн</w:t>
      </w:r>
      <w:r w:rsidRPr="00A11E03">
        <w:rPr>
          <w:sz w:val="28"/>
          <w:szCs w:val="28"/>
        </w:rPr>
        <w:t>ачейский счет - 03100643000000017500, «БИК» - 013510002, ИНН 7706808265, КПП 910201001, КБК 39211601230060000140, ОКТМО 35627405, УИД 9</w:t>
      </w:r>
      <w:r w:rsidRPr="00A11E03">
        <w:rPr>
          <w:sz w:val="28"/>
          <w:szCs w:val="28"/>
          <w:lang w:eastAsia="en-US" w:bidi="en-US"/>
        </w:rPr>
        <w:t>1</w:t>
      </w:r>
      <w:r w:rsidRPr="00A11E03">
        <w:rPr>
          <w:sz w:val="28"/>
          <w:szCs w:val="28"/>
          <w:lang w:val="en-US" w:eastAsia="en-US" w:bidi="en-US"/>
        </w:rPr>
        <w:t>MS</w:t>
      </w:r>
      <w:r w:rsidRPr="00A11E03">
        <w:rPr>
          <w:sz w:val="28"/>
          <w:szCs w:val="28"/>
          <w:lang w:eastAsia="en-US" w:bidi="en-US"/>
        </w:rPr>
        <w:t>006</w:t>
      </w:r>
      <w:r w:rsidRPr="00A11E03">
        <w:rPr>
          <w:sz w:val="28"/>
          <w:szCs w:val="28"/>
        </w:rPr>
        <w:t>1-01-2022-00</w:t>
      </w:r>
      <w:r w:rsidR="0027621D">
        <w:rPr>
          <w:sz w:val="28"/>
          <w:szCs w:val="28"/>
        </w:rPr>
        <w:t>1439</w:t>
      </w:r>
      <w:r w:rsidRPr="00A11E03">
        <w:rPr>
          <w:sz w:val="28"/>
          <w:szCs w:val="28"/>
        </w:rPr>
        <w:t>-</w:t>
      </w:r>
      <w:r w:rsidR="0027621D">
        <w:rPr>
          <w:sz w:val="28"/>
          <w:szCs w:val="28"/>
        </w:rPr>
        <w:t>47</w:t>
      </w:r>
      <w:r w:rsidRPr="00A11E03">
        <w:rPr>
          <w:sz w:val="28"/>
          <w:szCs w:val="28"/>
        </w:rPr>
        <w:t>, в поле «Назначение платежа» - админ, штраф ПФ РФ.</w:t>
      </w:r>
    </w:p>
    <w:p w:rsidR="00F76538" w:rsidRPr="00A11E03">
      <w:pPr>
        <w:pStyle w:val="200"/>
        <w:shd w:val="clear" w:color="auto" w:fill="auto"/>
        <w:spacing w:before="0" w:after="0" w:line="298" w:lineRule="exact"/>
        <w:ind w:firstLine="800"/>
        <w:rPr>
          <w:sz w:val="28"/>
          <w:szCs w:val="28"/>
        </w:rPr>
      </w:pPr>
      <w:r w:rsidRPr="00A11E03">
        <w:rPr>
          <w:sz w:val="28"/>
          <w:szCs w:val="28"/>
        </w:rPr>
        <w:t xml:space="preserve">В соответствии с ч.1 ст.32.2 КоАП РФ </w:t>
      </w:r>
      <w:r w:rsidRPr="00A11E0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</w:t>
      </w:r>
      <w:r w:rsidRPr="00A11E03">
        <w:rPr>
          <w:sz w:val="28"/>
          <w:szCs w:val="28"/>
        </w:rPr>
        <w:t>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11E03" w:rsidRPr="0027621D" w:rsidP="00B1685C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621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27621D" w:rsidR="0027621D">
        <w:rPr>
          <w:rFonts w:ascii="Times New Roman" w:hAnsi="Times New Roman" w:cs="Times New Roman"/>
          <w:sz w:val="28"/>
          <w:szCs w:val="28"/>
        </w:rPr>
        <w:t>Сосунович Т.Ю.</w:t>
      </w:r>
      <w:r w:rsidRPr="0027621D">
        <w:rPr>
          <w:rFonts w:ascii="Times New Roman" w:hAnsi="Times New Roman" w:cs="Times New Roman"/>
          <w:sz w:val="28"/>
          <w:szCs w:val="28"/>
        </w:rPr>
        <w:t xml:space="preserve"> положения ч.1 ст.20.25. К</w:t>
      </w:r>
      <w:r w:rsidRPr="0027621D">
        <w:rPr>
          <w:rFonts w:ascii="Times New Roman" w:hAnsi="Times New Roman" w:cs="Times New Roman"/>
          <w:sz w:val="28"/>
          <w:szCs w:val="28"/>
        </w:rPr>
        <w:t xml:space="preserve">оАП РФ, согласно </w:t>
      </w:r>
      <w:r w:rsidRPr="0027621D">
        <w:rPr>
          <w:rFonts w:ascii="Times New Roman" w:hAnsi="Times New Roman" w:cs="Times New Roman"/>
          <w:sz w:val="28"/>
          <w:szCs w:val="28"/>
        </w:rPr>
        <w:t>которому</w:t>
      </w:r>
      <w:r w:rsidRPr="0027621D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 15 суток</w:t>
      </w:r>
      <w:r w:rsidRPr="0027621D">
        <w:rPr>
          <w:rFonts w:ascii="Times New Roman" w:hAnsi="Times New Roman" w:cs="Times New Roman"/>
          <w:sz w:val="28"/>
          <w:szCs w:val="28"/>
        </w:rPr>
        <w:t xml:space="preserve">, либо обязательные работы на срок до 50 часов. </w:t>
      </w:r>
    </w:p>
    <w:p w:rsidR="00B1685C" w:rsidRPr="00A11E03" w:rsidP="00B1685C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E0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 61 Ленинского судебного района (Ленинский муниципальный район) Республики Крым в течение </w:t>
      </w:r>
      <w:r w:rsidRPr="00A11E03">
        <w:rPr>
          <w:rFonts w:ascii="Times New Roman" w:hAnsi="Times New Roman" w:cs="Times New Roman"/>
          <w:sz w:val="28"/>
          <w:szCs w:val="28"/>
        </w:rPr>
        <w:t xml:space="preserve">десяти суток со дня вручения или получения копии постановления. </w:t>
      </w:r>
    </w:p>
    <w:p w:rsidR="00B1685C" w:rsidP="00B1685C">
      <w:pPr>
        <w:pStyle w:val="NoSpacing"/>
        <w:ind w:firstLine="851"/>
        <w:jc w:val="both"/>
        <w:rPr>
          <w:rFonts w:ascii="Times New Roman" w:hAnsi="Times New Roman" w:cs="Times New Roman"/>
        </w:rPr>
      </w:pPr>
    </w:p>
    <w:p w:rsidR="00B1685C" w:rsidP="00B1685C">
      <w:pPr>
        <w:pStyle w:val="NoSpacing"/>
        <w:ind w:firstLine="851"/>
        <w:jc w:val="both"/>
        <w:rPr>
          <w:rFonts w:ascii="Times New Roman" w:hAnsi="Times New Roman" w:cs="Times New Roman"/>
        </w:rPr>
      </w:pPr>
    </w:p>
    <w:p w:rsidR="00F76538" w:rsidRPr="00A11E03" w:rsidP="00B1685C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A11E03" w:rsidR="00B16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А.А. Кулунчаков</w:t>
      </w:r>
    </w:p>
    <w:sectPr w:rsidSect="00A11E03">
      <w:headerReference w:type="default" r:id="rId4"/>
      <w:pgSz w:w="11900" w:h="16840"/>
      <w:pgMar w:top="851" w:right="560" w:bottom="709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5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5414010</wp:posOffset>
              </wp:positionH>
              <wp:positionV relativeFrom="page">
                <wp:posOffset>283210</wp:posOffset>
              </wp:positionV>
              <wp:extent cx="1469390" cy="175260"/>
              <wp:effectExtent l="381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38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Дело № 5-61-</w:t>
                          </w:r>
                          <w:r w:rsidR="00877D4E">
                            <w:rPr>
                              <w:rStyle w:val="a0"/>
                              <w:b/>
                              <w:bCs/>
                            </w:rPr>
                            <w:t>350</w:t>
                          </w:r>
                          <w:r>
                            <w:rPr>
                              <w:rStyle w:val="a0"/>
                              <w:b/>
                              <w:bCs/>
                            </w:rPr>
                            <w:t>/2022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15.7pt;height:13.8pt;margin-top:22.3pt;margin-left:426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76538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  <w:b/>
                        <w:bCs/>
                      </w:rPr>
                      <w:t>Дело № 5-61-</w:t>
                    </w:r>
                    <w:r w:rsidR="00877D4E">
                      <w:rPr>
                        <w:rStyle w:val="DefaultParagraphFont"/>
                        <w:b/>
                        <w:bCs/>
                      </w:rPr>
                      <w:t>350</w:t>
                    </w:r>
                    <w:r>
                      <w:rPr>
                        <w:rStyle w:val="DefaultParagraphFont"/>
                        <w:b/>
                        <w:bCs/>
                      </w:rPr>
                      <w:t>/2022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38"/>
    <w:rsid w:val="000F658F"/>
    <w:rsid w:val="001B21A8"/>
    <w:rsid w:val="00240E14"/>
    <w:rsid w:val="0027621D"/>
    <w:rsid w:val="00373167"/>
    <w:rsid w:val="0046748E"/>
    <w:rsid w:val="004C1B34"/>
    <w:rsid w:val="005A45D0"/>
    <w:rsid w:val="00877D4E"/>
    <w:rsid w:val="008C01C1"/>
    <w:rsid w:val="00A11E03"/>
    <w:rsid w:val="00B1685C"/>
    <w:rsid w:val="00C63031"/>
    <w:rsid w:val="00DF36DF"/>
    <w:rsid w:val="00EE69BE"/>
    <w:rsid w:val="00F41580"/>
    <w:rsid w:val="00F51960"/>
    <w:rsid w:val="00F61672"/>
    <w:rsid w:val="00F76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05pt">
    <w:name w:val="Основной текст (2) + Arial Unicode MS;10;5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105pt">
    <w:name w:val="Основной текст (2) + Impact;10;5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11pt0pt">
    <w:name w:val="Основной текст (2) + Arial Unicode MS;11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B1685C"/>
    <w:rPr>
      <w:color w:val="000000"/>
    </w:rPr>
  </w:style>
  <w:style w:type="paragraph" w:styleId="Header">
    <w:name w:val="header"/>
    <w:basedOn w:val="Normal"/>
    <w:link w:val="a1"/>
    <w:uiPriority w:val="99"/>
    <w:unhideWhenUsed/>
    <w:rsid w:val="00A11E0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11E0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11E0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11E0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