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4796" w:rsidRPr="00703F5A" w:rsidP="002A479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A4796" w:rsidP="002A479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D08D8">
        <w:rPr>
          <w:sz w:val="28"/>
          <w:szCs w:val="28"/>
        </w:rPr>
        <w:t>510/19</w:t>
      </w:r>
    </w:p>
    <w:p w:rsidR="002A4796" w:rsidP="002A4796">
      <w:pPr>
        <w:jc w:val="center"/>
        <w:rPr>
          <w:b/>
          <w:sz w:val="28"/>
          <w:szCs w:val="28"/>
        </w:rPr>
      </w:pPr>
    </w:p>
    <w:p w:rsidR="002A4796" w:rsidRPr="00703F5A" w:rsidP="002A479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A4796" w:rsidRPr="00703F5A" w:rsidP="002A4796">
      <w:pPr>
        <w:jc w:val="center"/>
        <w:rPr>
          <w:b/>
          <w:sz w:val="28"/>
          <w:szCs w:val="28"/>
        </w:rPr>
      </w:pPr>
    </w:p>
    <w:p w:rsidR="002A4796" w:rsidRPr="00703F5A" w:rsidP="002A47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 октября </w:t>
      </w:r>
      <w:r w:rsidRPr="00703F5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 года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.</w:t>
      </w:r>
      <w:r w:rsidRPr="00703F5A">
        <w:rPr>
          <w:sz w:val="28"/>
          <w:szCs w:val="28"/>
          <w:lang w:val="uk-UA"/>
        </w:rPr>
        <w:t xml:space="preserve"> Ленино</w:t>
      </w:r>
    </w:p>
    <w:p w:rsidR="002A4796" w:rsidRPr="00703F5A" w:rsidP="002A4796">
      <w:pPr>
        <w:jc w:val="both"/>
        <w:rPr>
          <w:sz w:val="28"/>
          <w:szCs w:val="28"/>
          <w:lang w:val="uk-UA"/>
        </w:rPr>
      </w:pPr>
    </w:p>
    <w:p w:rsidR="002A4796" w:rsidP="002A47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 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40E9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A4796" w:rsidP="00240E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A4796" w:rsidP="00240E9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Кравец Се</w:t>
            </w:r>
            <w:r>
              <w:rPr>
                <w:b/>
                <w:sz w:val="28"/>
                <w:szCs w:val="28"/>
              </w:rPr>
              <w:t>ргея Георгиевича</w:t>
            </w:r>
            <w:r>
              <w:rPr>
                <w:sz w:val="28"/>
                <w:szCs w:val="28"/>
              </w:rPr>
              <w:t>,</w:t>
            </w:r>
          </w:p>
          <w:p w:rsidR="00BD08D8" w:rsidP="00BD08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D08D8" w:rsidP="00BD08D8">
            <w:pPr>
              <w:jc w:val="both"/>
              <w:rPr>
                <w:sz w:val="28"/>
                <w:szCs w:val="28"/>
              </w:rPr>
            </w:pPr>
          </w:p>
        </w:tc>
      </w:tr>
    </w:tbl>
    <w:p w:rsidR="002A4796" w:rsidRPr="00703F5A" w:rsidP="002A479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12.7 ч.2</w:t>
      </w:r>
      <w:r w:rsidRPr="00703F5A">
        <w:rPr>
          <w:sz w:val="28"/>
          <w:szCs w:val="28"/>
        </w:rPr>
        <w:t xml:space="preserve"> КоАП РФ, -</w:t>
      </w:r>
    </w:p>
    <w:p w:rsidR="002A4796" w:rsidRPr="00703F5A" w:rsidP="002A4796">
      <w:pPr>
        <w:jc w:val="both"/>
        <w:rPr>
          <w:sz w:val="28"/>
          <w:szCs w:val="28"/>
        </w:rPr>
      </w:pPr>
    </w:p>
    <w:p w:rsidR="002A4796" w:rsidP="002A479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A4796" w:rsidRPr="00703F5A" w:rsidP="002A4796">
      <w:pPr>
        <w:jc w:val="center"/>
        <w:rPr>
          <w:sz w:val="28"/>
          <w:szCs w:val="28"/>
        </w:rPr>
      </w:pPr>
    </w:p>
    <w:p w:rsidR="00586D30" w:rsidRPr="00342B9F" w:rsidP="002A479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водитель Кравец С.Т. управлял</w:t>
      </w:r>
      <w:r w:rsidR="00342B9F">
        <w:rPr>
          <w:sz w:val="28"/>
          <w:szCs w:val="28"/>
        </w:rPr>
        <w:t xml:space="preserve"> принадлежащим ему</w:t>
      </w:r>
      <w:r>
        <w:rPr>
          <w:sz w:val="28"/>
          <w:szCs w:val="28"/>
        </w:rPr>
        <w:t xml:space="preserve"> транспортным средством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342B9F">
        <w:rPr>
          <w:sz w:val="28"/>
          <w:szCs w:val="28"/>
        </w:rPr>
        <w:t>б</w:t>
      </w:r>
      <w:r w:rsidR="00342B9F">
        <w:rPr>
          <w:sz w:val="28"/>
          <w:szCs w:val="28"/>
        </w:rPr>
        <w:t>удучи лишенным права управления транспортными средствами.</w:t>
      </w:r>
    </w:p>
    <w:p w:rsidR="002A4796" w:rsidP="002A479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</w:t>
      </w:r>
      <w:r w:rsidRPr="00CD3E13">
        <w:rPr>
          <w:sz w:val="28"/>
          <w:szCs w:val="28"/>
        </w:rPr>
        <w:t xml:space="preserve"> </w:t>
      </w:r>
      <w:r w:rsidR="00342B9F">
        <w:rPr>
          <w:sz w:val="28"/>
          <w:szCs w:val="28"/>
        </w:rPr>
        <w:t>Кравец С.Т.  пояснил, что он не знал, что лишен права управления транспортными средствами и спокойно ездил за рулем. Ехал к маме, его остановили сотрудники ДПС за то, что он пересек сплошную линию дорожной разметки и при проверке по базе</w:t>
      </w:r>
      <w:r w:rsidR="000A287C">
        <w:rPr>
          <w:sz w:val="28"/>
          <w:szCs w:val="28"/>
        </w:rPr>
        <w:t xml:space="preserve">, </w:t>
      </w:r>
      <w:r w:rsidR="00342B9F">
        <w:rPr>
          <w:sz w:val="28"/>
          <w:szCs w:val="28"/>
        </w:rPr>
        <w:t xml:space="preserve"> было установлено, что он лишен права управления. В Суворовском районе Тульской области инцидент с сотрудником ДПС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F7942">
        <w:rPr>
          <w:sz w:val="28"/>
          <w:szCs w:val="28"/>
        </w:rPr>
        <w:t xml:space="preserve"> имел место, но </w:t>
      </w:r>
      <w:r w:rsidR="00342B9F">
        <w:rPr>
          <w:sz w:val="28"/>
          <w:szCs w:val="28"/>
        </w:rPr>
        <w:t>он в судебном заседании не участвовал и поедет</w:t>
      </w:r>
      <w:r w:rsidR="00DF7942">
        <w:rPr>
          <w:sz w:val="28"/>
          <w:szCs w:val="28"/>
        </w:rPr>
        <w:t xml:space="preserve"> выяснять данный вопрос</w:t>
      </w:r>
      <w:r w:rsidR="00342B9F">
        <w:rPr>
          <w:sz w:val="28"/>
          <w:szCs w:val="28"/>
        </w:rPr>
        <w:t>.</w:t>
      </w:r>
    </w:p>
    <w:p w:rsidR="002A4796" w:rsidP="000A28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B66163">
        <w:rPr>
          <w:sz w:val="28"/>
          <w:szCs w:val="28"/>
        </w:rPr>
        <w:t xml:space="preserve"> </w:t>
      </w:r>
      <w:r w:rsidR="000A287C">
        <w:rPr>
          <w:sz w:val="28"/>
          <w:szCs w:val="28"/>
        </w:rPr>
        <w:t>Кравец С.Т.,</w:t>
      </w:r>
      <w:r>
        <w:rPr>
          <w:sz w:val="28"/>
          <w:szCs w:val="28"/>
        </w:rPr>
        <w:t xml:space="preserve"> изучив и исследовав материалы дела, суд пришел к выводу, что вина</w:t>
      </w:r>
      <w:r w:rsidRPr="00CD3E13">
        <w:rPr>
          <w:sz w:val="28"/>
          <w:szCs w:val="28"/>
        </w:rPr>
        <w:t xml:space="preserve"> </w:t>
      </w:r>
      <w:r w:rsidR="000A287C">
        <w:rPr>
          <w:sz w:val="28"/>
          <w:szCs w:val="28"/>
        </w:rPr>
        <w:t>Кравец С.Т.</w:t>
      </w:r>
      <w:r w:rsidR="0065371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подтверждается материалами дела: протоколом об адм</w:t>
      </w:r>
      <w:r>
        <w:rPr>
          <w:sz w:val="28"/>
          <w:szCs w:val="28"/>
        </w:rPr>
        <w:t xml:space="preserve">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(л.д.3), </w:t>
      </w:r>
      <w:r w:rsidR="000A287C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A287C">
        <w:rPr>
          <w:sz w:val="28"/>
          <w:szCs w:val="28"/>
        </w:rPr>
        <w:t xml:space="preserve"> об отстранении от управления транспортным средством </w:t>
      </w:r>
      <w:r w:rsidR="000A287C">
        <w:rPr>
          <w:sz w:val="28"/>
          <w:szCs w:val="28"/>
        </w:rPr>
        <w:t xml:space="preserve">( </w:t>
      </w:r>
      <w:r w:rsidR="000A287C">
        <w:rPr>
          <w:sz w:val="28"/>
          <w:szCs w:val="28"/>
        </w:rPr>
        <w:t xml:space="preserve">л.д.4),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A287C">
        <w:rPr>
          <w:sz w:val="28"/>
          <w:szCs w:val="28"/>
        </w:rPr>
        <w:t xml:space="preserve"> о доставлении ( л.д.5), копией протокола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A287C">
        <w:rPr>
          <w:sz w:val="28"/>
          <w:szCs w:val="28"/>
        </w:rPr>
        <w:t xml:space="preserve"> о административном правонарушении по ч.4 ст.12.15 Ко</w:t>
      </w:r>
      <w:r w:rsidR="0065371F">
        <w:rPr>
          <w:sz w:val="28"/>
          <w:szCs w:val="28"/>
        </w:rPr>
        <w:t>АП РФ в отношении Кравец С.Г. (</w:t>
      </w:r>
      <w:r w:rsidR="000A287C">
        <w:rPr>
          <w:sz w:val="28"/>
          <w:szCs w:val="28"/>
        </w:rPr>
        <w:t xml:space="preserve">л.д.6),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A287C">
        <w:rPr>
          <w:sz w:val="28"/>
          <w:szCs w:val="28"/>
        </w:rPr>
        <w:t xml:space="preserve"> об изъятии водительского удостоверения ( л.д.7), 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A287C">
        <w:rPr>
          <w:sz w:val="28"/>
          <w:szCs w:val="28"/>
        </w:rPr>
        <w:t xml:space="preserve"> мирового судьи судебного участка №39 Суворовского района Тульской области,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A287C">
        <w:rPr>
          <w:sz w:val="28"/>
          <w:szCs w:val="28"/>
        </w:rPr>
        <w:t>,</w:t>
      </w:r>
      <w:r w:rsidR="000A287C">
        <w:rPr>
          <w:sz w:val="28"/>
          <w:szCs w:val="28"/>
        </w:rPr>
        <w:t xml:space="preserve"> согласно которого Кравец С.Г. признан виновным в совершении правонарушения, предусмотренного ст.12.26 ч.1 КоАП РФ и ему назначено наказание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A287C">
        <w:rPr>
          <w:sz w:val="28"/>
          <w:szCs w:val="28"/>
        </w:rPr>
        <w:t>.</w:t>
      </w:r>
      <w:r w:rsidR="000A287C">
        <w:rPr>
          <w:sz w:val="28"/>
          <w:szCs w:val="28"/>
        </w:rPr>
        <w:t xml:space="preserve"> с лишением права управления транспортным средством на срок 1 год 6 месяцев ( л.д.8), копиями протоколов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5371F">
        <w:rPr>
          <w:sz w:val="28"/>
          <w:szCs w:val="28"/>
        </w:rPr>
        <w:t xml:space="preserve"> (</w:t>
      </w:r>
      <w:r w:rsidR="000A287C">
        <w:rPr>
          <w:sz w:val="28"/>
          <w:szCs w:val="28"/>
        </w:rPr>
        <w:t xml:space="preserve">л.д.9-11), сведениями о привлечении Кравец </w:t>
      </w:r>
      <w:r w:rsidR="000A287C">
        <w:rPr>
          <w:sz w:val="28"/>
          <w:szCs w:val="28"/>
        </w:rPr>
        <w:t>С.Г. к административной ответс</w:t>
      </w:r>
      <w:r w:rsidR="0065371F">
        <w:rPr>
          <w:sz w:val="28"/>
          <w:szCs w:val="28"/>
        </w:rPr>
        <w:t>тв</w:t>
      </w:r>
      <w:r w:rsidR="000A287C">
        <w:rPr>
          <w:sz w:val="28"/>
          <w:szCs w:val="28"/>
        </w:rPr>
        <w:t xml:space="preserve">енности ( л.д.12), справкой к </w:t>
      </w:r>
      <w:r w:rsidR="0065371F">
        <w:rPr>
          <w:sz w:val="28"/>
          <w:szCs w:val="28"/>
        </w:rPr>
        <w:t>протоколу об административном правонарушении ( л.д.13).</w:t>
      </w:r>
    </w:p>
    <w:p w:rsidR="002A4796" w:rsidRPr="004D2DBB" w:rsidP="002A47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2DBB">
        <w:rPr>
          <w:sz w:val="28"/>
          <w:szCs w:val="28"/>
        </w:rPr>
        <w:t>Таким образом, действия</w:t>
      </w:r>
      <w:r w:rsidRPr="00A55346">
        <w:rPr>
          <w:sz w:val="28"/>
          <w:szCs w:val="28"/>
        </w:rPr>
        <w:t xml:space="preserve"> </w:t>
      </w:r>
      <w:r w:rsidR="0065371F">
        <w:rPr>
          <w:sz w:val="28"/>
          <w:szCs w:val="28"/>
        </w:rPr>
        <w:t>Кравец С.Г.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>правильно квалифицированы по ч. 2 ст. 12.7 как управление транспортным средством водителем, лишенным права управления транспортными средствами.</w:t>
      </w:r>
    </w:p>
    <w:p w:rsidR="002A4796" w:rsidP="002A479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>В соответствии с п. 2 ст. 4.1. КоАП РФ при назначе</w:t>
      </w:r>
      <w:r w:rsidRPr="004D2DBB">
        <w:rPr>
          <w:sz w:val="28"/>
          <w:szCs w:val="28"/>
        </w:rPr>
        <w:t xml:space="preserve">нии административного наказания </w:t>
      </w:r>
      <w:r w:rsidR="0065371F">
        <w:rPr>
          <w:sz w:val="28"/>
          <w:szCs w:val="28"/>
        </w:rPr>
        <w:t>Кравец С.Г.</w:t>
      </w:r>
      <w:r w:rsidRPr="004D2DBB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котор</w:t>
      </w:r>
      <w:r w:rsidR="0065371F">
        <w:rPr>
          <w:sz w:val="28"/>
          <w:szCs w:val="28"/>
        </w:rPr>
        <w:t>ый не</w:t>
      </w:r>
      <w:r w:rsidRPr="004D2DBB">
        <w:rPr>
          <w:sz w:val="28"/>
          <w:szCs w:val="28"/>
        </w:rPr>
        <w:t xml:space="preserve">   работает</w:t>
      </w:r>
      <w:r>
        <w:rPr>
          <w:sz w:val="28"/>
          <w:szCs w:val="28"/>
        </w:rPr>
        <w:t xml:space="preserve">, </w:t>
      </w:r>
      <w:r w:rsidRPr="004D2DBB">
        <w:rPr>
          <w:sz w:val="28"/>
          <w:szCs w:val="28"/>
        </w:rPr>
        <w:t xml:space="preserve">инвалидом не является, </w:t>
      </w:r>
      <w:r w:rsidR="0065371F">
        <w:rPr>
          <w:sz w:val="28"/>
          <w:szCs w:val="28"/>
        </w:rPr>
        <w:t>его</w:t>
      </w:r>
      <w:r w:rsidRPr="004D2DBB">
        <w:rPr>
          <w:sz w:val="28"/>
          <w:szCs w:val="28"/>
        </w:rPr>
        <w:t xml:space="preserve"> материальное положение, </w:t>
      </w:r>
      <w:r w:rsidR="0065371F">
        <w:rPr>
          <w:sz w:val="28"/>
          <w:szCs w:val="28"/>
        </w:rPr>
        <w:t>степень его</w:t>
      </w:r>
      <w:r w:rsidRPr="004D2DBB">
        <w:rPr>
          <w:sz w:val="28"/>
          <w:szCs w:val="28"/>
        </w:rPr>
        <w:t xml:space="preserve"> вины, отсутствие отягчающих </w:t>
      </w:r>
      <w:r w:rsidR="0065371F">
        <w:rPr>
          <w:sz w:val="28"/>
          <w:szCs w:val="28"/>
        </w:rPr>
        <w:t xml:space="preserve">и смягчающих </w:t>
      </w:r>
      <w:r w:rsidRPr="004D2DBB">
        <w:rPr>
          <w:sz w:val="28"/>
          <w:szCs w:val="28"/>
        </w:rPr>
        <w:t>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</w:t>
      </w:r>
      <w:r w:rsidRPr="004D2DBB">
        <w:rPr>
          <w:sz w:val="28"/>
          <w:szCs w:val="28"/>
        </w:rPr>
        <w:t>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2A4796" w:rsidRPr="004D2DBB" w:rsidP="002A479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      На основании изложенного, руководствуясь ч. 2 ст. 12.7, ст. 29.10 КоАП РФ, суд</w:t>
      </w:r>
    </w:p>
    <w:p w:rsidR="002A4796" w:rsidRPr="004D2DBB" w:rsidP="002A4796">
      <w:pPr>
        <w:jc w:val="center"/>
        <w:rPr>
          <w:sz w:val="28"/>
          <w:szCs w:val="28"/>
        </w:rPr>
      </w:pPr>
    </w:p>
    <w:p w:rsidR="002A4796" w:rsidRPr="004D2DBB" w:rsidP="002A4796">
      <w:pPr>
        <w:jc w:val="center"/>
        <w:rPr>
          <w:b/>
          <w:sz w:val="28"/>
          <w:szCs w:val="28"/>
        </w:rPr>
      </w:pPr>
      <w:r w:rsidRPr="004D2DBB">
        <w:rPr>
          <w:b/>
          <w:sz w:val="28"/>
          <w:szCs w:val="28"/>
        </w:rPr>
        <w:t>ПОСТАНОВИЛ:</w:t>
      </w:r>
    </w:p>
    <w:p w:rsidR="002A4796" w:rsidRPr="004D2DBB" w:rsidP="002A4796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</w:t>
      </w:r>
      <w:r w:rsidRPr="004D2DBB">
        <w:rPr>
          <w:sz w:val="28"/>
          <w:szCs w:val="28"/>
        </w:rPr>
        <w:t xml:space="preserve">                                             </w:t>
      </w:r>
    </w:p>
    <w:p w:rsidR="002A4796" w:rsidRPr="004D2DBB" w:rsidP="0065371F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Признать виновн</w:t>
      </w:r>
      <w:r w:rsidR="0065371F">
        <w:rPr>
          <w:sz w:val="28"/>
          <w:szCs w:val="28"/>
        </w:rPr>
        <w:t xml:space="preserve">ым  </w:t>
      </w:r>
      <w:r w:rsidR="0065371F">
        <w:rPr>
          <w:b/>
          <w:sz w:val="28"/>
          <w:szCs w:val="28"/>
        </w:rPr>
        <w:t>Кравец Сергея Георгиевича</w:t>
      </w:r>
      <w:r w:rsidR="0065371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5371F"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>в совершении административного правонарушения, предусмотренного ч. 2 ст. 12.7</w:t>
      </w:r>
      <w:r w:rsidRPr="004D2DBB">
        <w:rPr>
          <w:sz w:val="28"/>
          <w:szCs w:val="28"/>
        </w:rPr>
        <w:t xml:space="preserve"> КоАП РФ и назначить е</w:t>
      </w:r>
      <w:r w:rsidR="0065371F">
        <w:rPr>
          <w:sz w:val="28"/>
          <w:szCs w:val="28"/>
        </w:rPr>
        <w:t>му</w:t>
      </w:r>
      <w:r w:rsidRPr="004D2DBB">
        <w:rPr>
          <w:sz w:val="28"/>
          <w:szCs w:val="28"/>
        </w:rPr>
        <w:t xml:space="preserve"> административное наказание в виде штрафа в сумме 30 000 </w:t>
      </w:r>
      <w:r w:rsidRPr="004D2DBB">
        <w:rPr>
          <w:sz w:val="28"/>
          <w:szCs w:val="28"/>
        </w:rPr>
        <w:t xml:space="preserve">( </w:t>
      </w:r>
      <w:r w:rsidRPr="004D2DBB">
        <w:rPr>
          <w:sz w:val="28"/>
          <w:szCs w:val="28"/>
        </w:rPr>
        <w:t>тридцать тысяч) рублей.</w:t>
      </w:r>
    </w:p>
    <w:p w:rsidR="00AC61AA" w:rsidRPr="008D73C3" w:rsidP="00AC61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необходимо внести УФК (ОМВД России по Ленинскому району), КПП 911101001, ИНН 9111000524, код ОКТМО 35627000, счет получателя № 401018103</w:t>
      </w:r>
      <w:r>
        <w:rPr>
          <w:sz w:val="28"/>
          <w:szCs w:val="28"/>
        </w:rPr>
        <w:t xml:space="preserve">35100010001 в Отделении по Республике Крым ЮГУ ЦБ РФ,  БИК </w:t>
      </w:r>
      <w:r w:rsidRPr="008D73C3">
        <w:rPr>
          <w:sz w:val="28"/>
          <w:szCs w:val="28"/>
        </w:rPr>
        <w:t xml:space="preserve">043510001, кор/сч № 188 1 16 30020 01 6000 140, </w:t>
      </w:r>
    </w:p>
    <w:p w:rsidR="00AC61AA" w:rsidRPr="008D73C3" w:rsidP="00AC61AA">
      <w:pPr>
        <w:jc w:val="both"/>
        <w:rPr>
          <w:sz w:val="28"/>
          <w:szCs w:val="28"/>
        </w:rPr>
      </w:pPr>
      <w:r w:rsidRPr="008D73C3">
        <w:rPr>
          <w:sz w:val="28"/>
          <w:szCs w:val="28"/>
        </w:rPr>
        <w:t xml:space="preserve">УИН </w:t>
      </w:r>
      <w:r w:rsidRPr="008D73C3" w:rsidR="008D73C3">
        <w:rPr>
          <w:sz w:val="28"/>
          <w:szCs w:val="28"/>
        </w:rPr>
        <w:t>18810391192200020769.</w:t>
      </w:r>
    </w:p>
    <w:p w:rsidR="00AC61AA" w:rsidP="00AC61AA">
      <w:pPr>
        <w:ind w:firstLine="708"/>
        <w:jc w:val="both"/>
        <w:rPr>
          <w:sz w:val="28"/>
          <w:szCs w:val="28"/>
        </w:rPr>
      </w:pPr>
      <w:r w:rsidRPr="008D73C3">
        <w:rPr>
          <w:sz w:val="28"/>
          <w:szCs w:val="28"/>
        </w:rPr>
        <w:t xml:space="preserve">Разъяснить </w:t>
      </w:r>
      <w:r w:rsidRPr="008D73C3" w:rsidR="0065371F">
        <w:rPr>
          <w:sz w:val="28"/>
          <w:szCs w:val="28"/>
        </w:rPr>
        <w:t>Кравец С.Г.,</w:t>
      </w:r>
      <w:r w:rsidRPr="008D73C3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</w:t>
      </w:r>
      <w:r>
        <w:rPr>
          <w:sz w:val="28"/>
          <w:szCs w:val="28"/>
        </w:rPr>
        <w:t>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C61AA" w:rsidP="00AC61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</w:t>
      </w:r>
      <w:r>
        <w:rPr>
          <w:sz w:val="28"/>
          <w:szCs w:val="28"/>
        </w:rPr>
        <w:t xml:space="preserve">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</w:t>
      </w:r>
      <w:r>
        <w:rPr>
          <w:sz w:val="28"/>
          <w:szCs w:val="28"/>
        </w:rPr>
        <w:t>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61AA" w:rsidP="00AC6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</w:t>
      </w:r>
      <w:r>
        <w:rPr>
          <w:sz w:val="28"/>
          <w:szCs w:val="28"/>
        </w:rPr>
        <w:t xml:space="preserve">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AC61AA" w:rsidP="00AC61A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C61AA" w:rsidP="00AC61A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C61AA" w:rsidP="00AC61A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AC61AA" w:rsidP="00AC61A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AC61AA" w:rsidP="00AC61A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</w:t>
      </w:r>
      <w:r>
        <w:rPr>
          <w:sz w:val="28"/>
          <w:szCs w:val="28"/>
        </w:rPr>
        <w:t>он)</w:t>
      </w:r>
    </w:p>
    <w:p w:rsidR="00AC61AA" w:rsidP="00AC61A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AC61AA" w:rsidP="00AC61AA">
      <w:pPr>
        <w:rPr>
          <w:sz w:val="28"/>
          <w:szCs w:val="28"/>
        </w:rPr>
      </w:pPr>
    </w:p>
    <w:p w:rsidR="00AC61AA" w:rsidP="00AC61AA"/>
    <w:p w:rsidR="00AC61AA" w:rsidP="00AC61AA"/>
    <w:p w:rsidR="00AC61AA" w:rsidP="00AC61AA"/>
    <w:p w:rsidR="00AC61AA" w:rsidP="00AC61AA"/>
    <w:p w:rsidR="00AC61AA" w:rsidP="00AC61AA"/>
    <w:p w:rsidR="00AC61AA" w:rsidP="00AC61AA"/>
    <w:p w:rsidR="002A4796" w:rsidP="002A4796"/>
    <w:p w:rsidR="00920B63"/>
    <w:sectPr w:rsidSect="008D73C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96"/>
    <w:rsid w:val="000A287C"/>
    <w:rsid w:val="00233658"/>
    <w:rsid w:val="00240E94"/>
    <w:rsid w:val="002A4796"/>
    <w:rsid w:val="00342B9F"/>
    <w:rsid w:val="003B234B"/>
    <w:rsid w:val="004D2DBB"/>
    <w:rsid w:val="00586D30"/>
    <w:rsid w:val="0065371F"/>
    <w:rsid w:val="00665944"/>
    <w:rsid w:val="00703F5A"/>
    <w:rsid w:val="008D73C3"/>
    <w:rsid w:val="00920B63"/>
    <w:rsid w:val="00A55346"/>
    <w:rsid w:val="00AC61AA"/>
    <w:rsid w:val="00B66163"/>
    <w:rsid w:val="00BD08D8"/>
    <w:rsid w:val="00CD3E13"/>
    <w:rsid w:val="00D028A7"/>
    <w:rsid w:val="00DF7942"/>
    <w:rsid w:val="00E419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C61A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D73C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73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