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2F9" w:rsidRPr="00703F5A" w:rsidP="007452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452F9" w:rsidRPr="00A03F89" w:rsidP="007452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8905DC">
        <w:rPr>
          <w:sz w:val="28"/>
          <w:szCs w:val="28"/>
        </w:rPr>
        <w:t>611</w:t>
      </w:r>
      <w:r>
        <w:rPr>
          <w:sz w:val="28"/>
          <w:szCs w:val="28"/>
        </w:rPr>
        <w:t>/202</w:t>
      </w:r>
      <w:r w:rsidR="008905DC">
        <w:rPr>
          <w:sz w:val="28"/>
          <w:szCs w:val="28"/>
        </w:rPr>
        <w:t>2</w:t>
      </w:r>
    </w:p>
    <w:p w:rsidR="007452F9" w:rsidRPr="00D24FD9" w:rsidP="007452F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11CE">
        <w:rPr>
          <w:sz w:val="28"/>
          <w:szCs w:val="28"/>
        </w:rPr>
        <w:t>0061-</w:t>
      </w:r>
      <w:r>
        <w:rPr>
          <w:sz w:val="28"/>
          <w:szCs w:val="28"/>
        </w:rPr>
        <w:t>01-202</w:t>
      </w:r>
      <w:r w:rsidR="008905DC">
        <w:rPr>
          <w:sz w:val="28"/>
          <w:szCs w:val="28"/>
        </w:rPr>
        <w:t>2</w:t>
      </w:r>
      <w:r w:rsidRPr="00A03F89">
        <w:rPr>
          <w:sz w:val="28"/>
          <w:szCs w:val="28"/>
        </w:rPr>
        <w:t>-00</w:t>
      </w:r>
      <w:r w:rsidR="008905DC">
        <w:rPr>
          <w:sz w:val="28"/>
          <w:szCs w:val="28"/>
        </w:rPr>
        <w:t>1934-17</w:t>
      </w:r>
    </w:p>
    <w:p w:rsidR="007452F9" w:rsidP="007452F9">
      <w:pPr>
        <w:jc w:val="center"/>
        <w:rPr>
          <w:b/>
          <w:sz w:val="28"/>
          <w:szCs w:val="28"/>
        </w:rPr>
      </w:pPr>
    </w:p>
    <w:p w:rsidR="007452F9" w:rsidRPr="00703F5A" w:rsidP="007452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452F9" w:rsidP="007452F9">
      <w:pPr>
        <w:jc w:val="both"/>
        <w:rPr>
          <w:b/>
          <w:sz w:val="28"/>
          <w:szCs w:val="28"/>
        </w:rPr>
      </w:pPr>
    </w:p>
    <w:p w:rsidR="007452F9" w:rsidRPr="00703F5A" w:rsidP="007452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09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452F9" w:rsidRPr="00703F5A" w:rsidP="007452F9">
      <w:pPr>
        <w:jc w:val="both"/>
        <w:rPr>
          <w:sz w:val="28"/>
          <w:szCs w:val="28"/>
          <w:lang w:val="uk-UA"/>
        </w:rPr>
      </w:pPr>
    </w:p>
    <w:p w:rsidR="007452F9" w:rsidP="00745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</w:t>
      </w:r>
      <w:r w:rsidRPr="008E588B">
        <w:rPr>
          <w:sz w:val="28"/>
          <w:szCs w:val="28"/>
        </w:rPr>
        <w:t>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A635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452F9" w:rsidP="003A63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452F9" w:rsidRPr="00B8125F" w:rsidP="003A6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Орлова Романа Александровича,</w:t>
            </w:r>
          </w:p>
          <w:p w:rsidR="007452F9" w:rsidP="00F40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452F9" w:rsidRPr="00703F5A" w:rsidP="00745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7452F9" w:rsidRPr="00703F5A" w:rsidP="007452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12.2 ч.2 </w:t>
      </w:r>
      <w:r w:rsidRPr="00703F5A">
        <w:rPr>
          <w:sz w:val="28"/>
          <w:szCs w:val="28"/>
        </w:rPr>
        <w:t xml:space="preserve"> КоАП РФ, -</w:t>
      </w:r>
    </w:p>
    <w:p w:rsidR="007452F9" w:rsidRPr="00703F5A" w:rsidP="007452F9">
      <w:pPr>
        <w:jc w:val="both"/>
        <w:rPr>
          <w:sz w:val="28"/>
          <w:szCs w:val="28"/>
        </w:rPr>
      </w:pPr>
    </w:p>
    <w:p w:rsidR="007452F9" w:rsidP="007452F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452F9" w:rsidRPr="00703F5A" w:rsidP="007452F9">
      <w:pPr>
        <w:jc w:val="center"/>
        <w:rPr>
          <w:sz w:val="28"/>
          <w:szCs w:val="28"/>
        </w:rPr>
      </w:pPr>
    </w:p>
    <w:p w:rsidR="007452F9" w:rsidP="007452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F40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0D57">
        <w:rPr>
          <w:sz w:val="28"/>
          <w:szCs w:val="28"/>
        </w:rPr>
        <w:t xml:space="preserve"> Орлов Р.А. </w:t>
      </w:r>
      <w:r>
        <w:rPr>
          <w:sz w:val="28"/>
          <w:szCs w:val="28"/>
        </w:rPr>
        <w:t>управлял транспортным средством</w:t>
      </w:r>
      <w:r w:rsidR="00F40D57">
        <w:rPr>
          <w:sz w:val="28"/>
          <w:szCs w:val="28"/>
        </w:rPr>
        <w:t xml:space="preserve">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40D57">
        <w:rPr>
          <w:sz w:val="28"/>
          <w:szCs w:val="28"/>
        </w:rPr>
        <w:t>,</w:t>
      </w:r>
      <w:r w:rsidR="00F40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</w:t>
      </w:r>
      <w:r w:rsidR="00F40D57">
        <w:rPr>
          <w:sz w:val="28"/>
          <w:szCs w:val="28"/>
        </w:rPr>
        <w:t xml:space="preserve"> п.2.3.1</w:t>
      </w:r>
      <w:r>
        <w:rPr>
          <w:sz w:val="28"/>
          <w:szCs w:val="28"/>
        </w:rPr>
        <w:t xml:space="preserve"> п.2</w:t>
      </w:r>
      <w:r w:rsidR="00F40D57">
        <w:rPr>
          <w:sz w:val="28"/>
          <w:szCs w:val="28"/>
        </w:rPr>
        <w:t xml:space="preserve"> ОП и  п. 7.15</w:t>
      </w:r>
      <w:r>
        <w:rPr>
          <w:sz w:val="28"/>
          <w:szCs w:val="28"/>
        </w:rPr>
        <w:t xml:space="preserve"> </w:t>
      </w:r>
      <w:r w:rsidR="00F40D57">
        <w:rPr>
          <w:sz w:val="28"/>
          <w:szCs w:val="28"/>
        </w:rPr>
        <w:t>ПН</w:t>
      </w:r>
      <w:r>
        <w:rPr>
          <w:sz w:val="28"/>
          <w:szCs w:val="28"/>
        </w:rPr>
        <w:t xml:space="preserve"> ПДД РФ с государственными регистрационными знаками, </w:t>
      </w:r>
      <w:r w:rsidR="00F40D57">
        <w:rPr>
          <w:sz w:val="28"/>
          <w:szCs w:val="28"/>
        </w:rPr>
        <w:t>которые установлены, путем переворота пластины, что препятствует их прочтению и идентификации.</w:t>
      </w:r>
      <w:r>
        <w:rPr>
          <w:sz w:val="28"/>
          <w:szCs w:val="28"/>
        </w:rPr>
        <w:tab/>
        <w:t>При составлении протокола об административном правонарушении</w:t>
      </w:r>
      <w:r w:rsidRPr="0054789C">
        <w:rPr>
          <w:sz w:val="28"/>
          <w:szCs w:val="28"/>
        </w:rPr>
        <w:t xml:space="preserve"> </w:t>
      </w:r>
      <w:r w:rsidR="00F40D57">
        <w:rPr>
          <w:sz w:val="28"/>
          <w:szCs w:val="28"/>
        </w:rPr>
        <w:t>Орлов Р.А.</w:t>
      </w:r>
      <w:r>
        <w:rPr>
          <w:sz w:val="28"/>
          <w:szCs w:val="28"/>
        </w:rPr>
        <w:t xml:space="preserve">  указал: «согласен».</w:t>
      </w:r>
    </w:p>
    <w:p w:rsidR="00061C26" w:rsidP="00061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D57">
        <w:rPr>
          <w:sz w:val="28"/>
          <w:szCs w:val="28"/>
        </w:rPr>
        <w:t xml:space="preserve">Орлов Р.А.  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</w:t>
      </w:r>
      <w:r>
        <w:rPr>
          <w:sz w:val="28"/>
          <w:szCs w:val="28"/>
        </w:rPr>
        <w:t>, причин неявки суду не предоставил.</w:t>
      </w:r>
    </w:p>
    <w:p w:rsidR="007452F9" w:rsidP="00061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="00061C26">
        <w:rPr>
          <w:sz w:val="28"/>
          <w:szCs w:val="28"/>
        </w:rPr>
        <w:t xml:space="preserve"> Орлова Р.А.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(л.д.2), </w:t>
      </w:r>
      <w:r w:rsidR="00061C26">
        <w:rPr>
          <w:sz w:val="28"/>
          <w:szCs w:val="28"/>
        </w:rPr>
        <w:t xml:space="preserve"> карточкой операции с ВУ </w:t>
      </w:r>
      <w:r w:rsidR="00061C26">
        <w:rPr>
          <w:sz w:val="28"/>
          <w:szCs w:val="28"/>
        </w:rPr>
        <w:t xml:space="preserve">( </w:t>
      </w:r>
      <w:r w:rsidR="00061C26">
        <w:rPr>
          <w:sz w:val="28"/>
          <w:szCs w:val="28"/>
        </w:rPr>
        <w:t>л.д.4</w:t>
      </w:r>
      <w:r>
        <w:rPr>
          <w:sz w:val="28"/>
          <w:szCs w:val="28"/>
        </w:rPr>
        <w:t xml:space="preserve">), </w:t>
      </w:r>
      <w:r w:rsidR="00061C26">
        <w:rPr>
          <w:sz w:val="28"/>
          <w:szCs w:val="28"/>
        </w:rPr>
        <w:t xml:space="preserve"> фото (л.д.5), </w:t>
      </w:r>
      <w:r>
        <w:rPr>
          <w:sz w:val="28"/>
          <w:szCs w:val="28"/>
        </w:rPr>
        <w:t>сведениями о привлечении</w:t>
      </w:r>
      <w:r w:rsidR="00061C26">
        <w:rPr>
          <w:sz w:val="28"/>
          <w:szCs w:val="28"/>
        </w:rPr>
        <w:t xml:space="preserve"> Орлова Р.А.  </w:t>
      </w:r>
      <w:r>
        <w:rPr>
          <w:sz w:val="28"/>
          <w:szCs w:val="28"/>
        </w:rPr>
        <w:t xml:space="preserve"> к административной ответственности (л.д.</w:t>
      </w:r>
      <w:r w:rsidR="00061C26">
        <w:rPr>
          <w:sz w:val="28"/>
          <w:szCs w:val="28"/>
        </w:rPr>
        <w:t>3</w:t>
      </w:r>
      <w:r>
        <w:rPr>
          <w:sz w:val="28"/>
          <w:szCs w:val="28"/>
        </w:rPr>
        <w:t xml:space="preserve">). </w:t>
      </w:r>
    </w:p>
    <w:p w:rsidR="007452F9" w:rsidP="007452F9">
      <w:pPr>
        <w:ind w:firstLine="708"/>
        <w:jc w:val="both"/>
        <w:rPr>
          <w:sz w:val="28"/>
          <w:szCs w:val="28"/>
        </w:rPr>
      </w:pPr>
      <w:hyperlink r:id="rId4" w:history="1">
        <w:r w:rsidRPr="000906E3">
          <w:rPr>
            <w:sz w:val="28"/>
            <w:szCs w:val="28"/>
          </w:rPr>
          <w:br/>
        </w:r>
        <w:r>
          <w:rPr>
            <w:sz w:val="28"/>
            <w:szCs w:val="28"/>
          </w:rPr>
          <w:t xml:space="preserve">            </w:t>
        </w:r>
        <w:r w:rsidRPr="000906E3">
          <w:rPr>
            <w:sz w:val="28"/>
            <w:szCs w:val="28"/>
          </w:rPr>
          <w:t>В соответствии с п. 2 Постановления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</w:t>
        </w:r>
        <w:r w:rsidRPr="000906E3">
          <w:rPr>
            <w:sz w:val="28"/>
            <w:szCs w:val="28"/>
          </w:rPr>
          <w:t xml:space="preserve"> обязанности должностных лиц по обеспечению безопасности дорожного движения")    </w:t>
        </w:r>
      </w:hyperlink>
      <w:r w:rsidRPr="000906E3">
        <w:rPr>
          <w:sz w:val="28"/>
          <w:szCs w:val="28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</w:t>
      </w:r>
      <w:r w:rsidRPr="000906E3">
        <w:rPr>
          <w:sz w:val="28"/>
          <w:szCs w:val="28"/>
        </w:rPr>
        <w:t>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7452F9" w:rsidP="00745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5" w:history="1">
        <w:r w:rsidRPr="003D0EB5">
          <w:rPr>
            <w:sz w:val="28"/>
            <w:szCs w:val="28"/>
          </w:rPr>
          <w:t>Часть 2 ст. 12.2</w:t>
        </w:r>
      </w:hyperlink>
      <w:r w:rsidRPr="003D0EB5">
        <w:rPr>
          <w:sz w:val="28"/>
          <w:szCs w:val="28"/>
        </w:rPr>
        <w:t xml:space="preserve"> КоАП РФ предусматривает наступление административной ответственности за управление транспортным средством </w:t>
      </w:r>
      <w:r w:rsidRPr="003D0EB5">
        <w:rPr>
          <w:sz w:val="28"/>
          <w:szCs w:val="28"/>
        </w:rPr>
        <w:t>без государственных регистрационных знаков, а равно управление тран</w:t>
      </w:r>
      <w:r w:rsidRPr="003D0EB5">
        <w:rPr>
          <w:sz w:val="28"/>
          <w:szCs w:val="28"/>
        </w:rPr>
        <w:t>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</w:t>
      </w:r>
      <w:r w:rsidRPr="003D0EB5">
        <w:rPr>
          <w:sz w:val="28"/>
          <w:szCs w:val="28"/>
        </w:rPr>
        <w:t>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7452F9" w:rsidP="00745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EB5">
        <w:rPr>
          <w:sz w:val="28"/>
          <w:szCs w:val="28"/>
        </w:rPr>
        <w:t>Объективная сторона правонарушения, предусмотренного ст.12.2 часть 2 КоАП РФ заключается в управлении транспортным средством без</w:t>
      </w:r>
      <w:r w:rsidRPr="003D0EB5">
        <w:rPr>
          <w:sz w:val="28"/>
          <w:szCs w:val="28"/>
        </w:rPr>
        <w:t xml:space="preserve">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</w:t>
      </w:r>
      <w:r w:rsidRPr="003D0EB5">
        <w:rPr>
          <w:sz w:val="28"/>
          <w:szCs w:val="28"/>
        </w:rPr>
        <w:t>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7452F9" w:rsidP="007452F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50FEF">
        <w:rPr>
          <w:sz w:val="28"/>
          <w:szCs w:val="28"/>
        </w:rPr>
        <w:t>В соответствии с пунктом 4 Постановления Пленума Верховного Суда</w:t>
      </w:r>
      <w:r w:rsidRPr="00050FEF">
        <w:rPr>
          <w:sz w:val="28"/>
          <w:szCs w:val="28"/>
        </w:rPr>
        <w:t xml:space="preserve"> РФ от 25.06.2019 N 20</w:t>
      </w:r>
      <w:r>
        <w:rPr>
          <w:sz w:val="28"/>
          <w:szCs w:val="28"/>
        </w:rPr>
        <w:t xml:space="preserve"> </w:t>
      </w:r>
      <w:r w:rsidRPr="00050FEF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</w:t>
      </w:r>
      <w:r w:rsidRPr="00050FEF">
        <w:rPr>
          <w:sz w:val="28"/>
          <w:szCs w:val="28"/>
        </w:rPr>
        <w:t xml:space="preserve">нистративных правонарушениях, </w:t>
      </w:r>
      <w:r w:rsidRPr="00B8180D">
        <w:rPr>
          <w:sz w:val="28"/>
          <w:szCs w:val="28"/>
        </w:rPr>
        <w:t xml:space="preserve">предусмотренных </w:t>
      </w:r>
      <w:hyperlink r:id="rId6" w:history="1">
        <w:r w:rsidRPr="00B8180D">
          <w:rPr>
            <w:sz w:val="28"/>
            <w:szCs w:val="28"/>
          </w:rPr>
          <w:t>частью 2 статьи 12.2</w:t>
        </w:r>
      </w:hyperlink>
      <w:r w:rsidRPr="00B8180D">
        <w:rPr>
          <w:sz w:val="28"/>
          <w:szCs w:val="28"/>
        </w:rPr>
        <w:t xml:space="preserve"> КоАП РФ, необходимо учитывать,</w:t>
      </w:r>
      <w:r w:rsidRPr="00B8180D">
        <w:rPr>
          <w:sz w:val="28"/>
          <w:szCs w:val="28"/>
        </w:rPr>
        <w:t xml:space="preserve"> что объективную сторону состава данного административного правонарушения, в частности, образуют</w:t>
      </w:r>
      <w:r w:rsidRPr="00050FEF">
        <w:rPr>
          <w:sz w:val="28"/>
          <w:szCs w:val="28"/>
        </w:rPr>
        <w:t xml:space="preserve"> действия лица по управлению транспортным средством:</w:t>
      </w:r>
    </w:p>
    <w:p w:rsidR="007452F9" w:rsidRPr="00050FEF" w:rsidP="007452F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50FEF">
        <w:rPr>
          <w:sz w:val="28"/>
          <w:szCs w:val="28"/>
        </w:rPr>
        <w:t>с государственными регистрационными знаками, видоизмененными или оборудованными с применением устройств или</w:t>
      </w:r>
      <w:r w:rsidRPr="00050FEF">
        <w:rPr>
          <w:sz w:val="28"/>
          <w:szCs w:val="28"/>
        </w:rPr>
        <w:t xml:space="preserve">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остановки транспортного средства такие устройства или материалы</w:t>
      </w:r>
      <w:r w:rsidRPr="00050FEF">
        <w:rPr>
          <w:sz w:val="28"/>
          <w:szCs w:val="28"/>
        </w:rPr>
        <w:t xml:space="preserve"> не применялись для видоизменения или сокрытия государственных регистрационных знаков (в том числе только одного из них).</w:t>
      </w:r>
    </w:p>
    <w:p w:rsidR="007452F9" w:rsidRPr="00050FEF" w:rsidP="007452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FEF">
        <w:rPr>
          <w:rFonts w:ascii="Times New Roman" w:hAnsi="Times New Roman" w:cs="Times New Roman"/>
          <w:sz w:val="28"/>
          <w:szCs w:val="28"/>
        </w:rPr>
        <w:t>Видоизмененным является выданный на данное транспортное средство государственный регистрационный знак, в который были внесены изменени</w:t>
      </w:r>
      <w:r w:rsidRPr="00050FEF">
        <w:rPr>
          <w:rFonts w:ascii="Times New Roman" w:hAnsi="Times New Roman" w:cs="Times New Roman"/>
          <w:sz w:val="28"/>
          <w:szCs w:val="28"/>
        </w:rPr>
        <w:t>я, искажающие нанесенные на него символы либо один из них (например, путем заклеивания), либо государственный регистрационный знак, способ установки которого препятствует его прочтению и идентификации (в частности, путем переворота пластины государственног</w:t>
      </w:r>
      <w:r w:rsidRPr="00050FEF">
        <w:rPr>
          <w:rFonts w:ascii="Times New Roman" w:hAnsi="Times New Roman" w:cs="Times New Roman"/>
          <w:sz w:val="28"/>
          <w:szCs w:val="28"/>
        </w:rPr>
        <w:t>о регистрационного знака).</w:t>
      </w:r>
    </w:p>
    <w:p w:rsidR="007452F9" w:rsidP="007452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FEF">
        <w:rPr>
          <w:rFonts w:ascii="Times New Roman" w:hAnsi="Times New Roman" w:cs="Times New Roman"/>
          <w:sz w:val="28"/>
          <w:szCs w:val="28"/>
        </w:rPr>
        <w:t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</w:t>
      </w:r>
      <w:r w:rsidRPr="00050FEF">
        <w:rPr>
          <w:rFonts w:ascii="Times New Roman" w:hAnsi="Times New Roman" w:cs="Times New Roman"/>
          <w:sz w:val="28"/>
          <w:szCs w:val="28"/>
        </w:rPr>
        <w:t>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</w:t>
      </w:r>
      <w:r w:rsidRPr="00050FEF">
        <w:rPr>
          <w:rFonts w:ascii="Times New Roman" w:hAnsi="Times New Roman" w:cs="Times New Roman"/>
          <w:sz w:val="28"/>
          <w:szCs w:val="28"/>
        </w:rPr>
        <w:t xml:space="preserve">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</w:t>
      </w:r>
      <w:r w:rsidRPr="00050FEF">
        <w:rPr>
          <w:rFonts w:ascii="Times New Roman" w:hAnsi="Times New Roman" w:cs="Times New Roman"/>
          <w:sz w:val="28"/>
          <w:szCs w:val="28"/>
        </w:rPr>
        <w:t xml:space="preserve">позволяет с очевидностью сделать вывод о том, что они нанесены </w:t>
      </w:r>
      <w:r w:rsidRPr="00050FEF">
        <w:rPr>
          <w:rFonts w:ascii="Times New Roman" w:hAnsi="Times New Roman" w:cs="Times New Roman"/>
          <w:sz w:val="28"/>
          <w:szCs w:val="28"/>
        </w:rPr>
        <w:t>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</w:t>
      </w:r>
      <w:r w:rsidRPr="00050FEF">
        <w:rPr>
          <w:rFonts w:ascii="Times New Roman" w:hAnsi="Times New Roman" w:cs="Times New Roman"/>
          <w:sz w:val="28"/>
          <w:szCs w:val="28"/>
        </w:rPr>
        <w:t>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</w:t>
      </w:r>
      <w:r w:rsidRPr="00050FEF">
        <w:rPr>
          <w:rFonts w:ascii="Times New Roman" w:hAnsi="Times New Roman" w:cs="Times New Roman"/>
          <w:sz w:val="28"/>
          <w:szCs w:val="28"/>
        </w:rPr>
        <w:t xml:space="preserve">бщается к </w:t>
      </w:r>
      <w:r w:rsidRPr="00AB3247">
        <w:rPr>
          <w:rFonts w:ascii="Times New Roman" w:hAnsi="Times New Roman" w:cs="Times New Roman"/>
          <w:sz w:val="28"/>
          <w:szCs w:val="28"/>
        </w:rPr>
        <w:t xml:space="preserve">материалам дела об административном правонарушении и подлежит оценке по правилам </w:t>
      </w:r>
      <w:hyperlink r:id="rId7" w:history="1">
        <w:r w:rsidRPr="00AB3247">
          <w:rPr>
            <w:rFonts w:ascii="Times New Roman" w:hAnsi="Times New Roman" w:cs="Times New Roman"/>
            <w:sz w:val="28"/>
            <w:szCs w:val="28"/>
          </w:rPr>
          <w:t>ст</w:t>
        </w:r>
        <w:r w:rsidRPr="00AB3247">
          <w:rPr>
            <w:rFonts w:ascii="Times New Roman" w:hAnsi="Times New Roman" w:cs="Times New Roman"/>
            <w:sz w:val="28"/>
            <w:szCs w:val="28"/>
          </w:rPr>
          <w:t>атьи 26.11</w:t>
        </w:r>
      </w:hyperlink>
      <w:r w:rsidRPr="00AB324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452F9" w:rsidP="007452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EB5">
        <w:rPr>
          <w:sz w:val="28"/>
          <w:szCs w:val="28"/>
        </w:rPr>
        <w:t xml:space="preserve"> </w:t>
      </w:r>
      <w:r w:rsidRPr="003D0EB5">
        <w:rPr>
          <w:rFonts w:ascii="Times New Roman" w:hAnsi="Times New Roman" w:cs="Times New Roman"/>
          <w:sz w:val="28"/>
          <w:szCs w:val="28"/>
        </w:rPr>
        <w:t>Субъектами рассматриваемого деяния выступают водители транспортных средств.</w:t>
      </w:r>
    </w:p>
    <w:p w:rsidR="007452F9" w:rsidRPr="003D0EB5" w:rsidP="007452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EB5">
        <w:rPr>
          <w:rFonts w:ascii="Times New Roman" w:hAnsi="Times New Roman" w:cs="Times New Roman"/>
          <w:sz w:val="28"/>
          <w:szCs w:val="28"/>
        </w:rPr>
        <w:t>Субъективная сторона правонарушения характеризуется умышленной формой вины.</w:t>
      </w:r>
    </w:p>
    <w:p w:rsidR="007452F9" w:rsidRPr="0054789C" w:rsidP="007452F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7E5848">
        <w:rPr>
          <w:sz w:val="28"/>
          <w:szCs w:val="28"/>
        </w:rPr>
        <w:t xml:space="preserve">Таким образом, действия  </w:t>
      </w:r>
      <w:r w:rsidR="00061C26">
        <w:rPr>
          <w:sz w:val="28"/>
          <w:szCs w:val="28"/>
        </w:rPr>
        <w:t xml:space="preserve">Орлова Р.А.  </w:t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12.2 ч.2</w:t>
      </w:r>
      <w:r w:rsidRPr="007E5848">
        <w:rPr>
          <w:sz w:val="28"/>
          <w:szCs w:val="28"/>
        </w:rPr>
        <w:t xml:space="preserve">  КоАП РФ, как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60D1">
        <w:rPr>
          <w:sz w:val="28"/>
          <w:szCs w:val="28"/>
        </w:rPr>
        <w:t>управление транспортным средством с государственными регистрационными знаками</w:t>
      </w:r>
      <w:r>
        <w:rPr>
          <w:sz w:val="28"/>
          <w:szCs w:val="28"/>
        </w:rPr>
        <w:t>,</w:t>
      </w:r>
      <w:r w:rsidRPr="006060D1">
        <w:rPr>
          <w:sz w:val="28"/>
          <w:szCs w:val="28"/>
        </w:rPr>
        <w:t xml:space="preserve"> оборудованными с применением </w:t>
      </w:r>
      <w:r>
        <w:rPr>
          <w:sz w:val="28"/>
          <w:szCs w:val="28"/>
        </w:rPr>
        <w:t>материалов,</w:t>
      </w:r>
      <w:r w:rsidRPr="003D0EB5">
        <w:rPr>
          <w:sz w:val="28"/>
          <w:szCs w:val="28"/>
        </w:rPr>
        <w:t xml:space="preserve"> препятствующих идентификации государственных регистрационных знаков </w:t>
      </w:r>
      <w:r w:rsidRPr="00D24881">
        <w:rPr>
          <w:sz w:val="28"/>
          <w:szCs w:val="28"/>
        </w:rPr>
        <w:t>либо позволяющих их видоизменить или скрыть</w:t>
      </w:r>
      <w:r>
        <w:rPr>
          <w:sz w:val="28"/>
          <w:szCs w:val="28"/>
        </w:rPr>
        <w:t>.</w:t>
      </w:r>
    </w:p>
    <w:p w:rsidR="007452F9" w:rsidP="00745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</w:t>
      </w:r>
      <w:r>
        <w:rPr>
          <w:sz w:val="28"/>
          <w:szCs w:val="28"/>
        </w:rPr>
        <w:t>авности привлечения к административной ответственности не истек.</w:t>
      </w:r>
    </w:p>
    <w:p w:rsidR="007452F9" w:rsidP="00745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делу,  переквалификации правонарушения отсутствуют. </w:t>
      </w:r>
    </w:p>
    <w:p w:rsidR="007452F9" w:rsidP="007452F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 суд  учитывает</w:t>
      </w:r>
      <w:r w:rsidRPr="005729CA">
        <w:rPr>
          <w:color w:val="000000"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061C26">
        <w:rPr>
          <w:sz w:val="28"/>
          <w:szCs w:val="28"/>
        </w:rPr>
        <w:t xml:space="preserve">который ранее привлекался к административной ответственности по ст.12.2 ч.2 КоАП РФ, </w:t>
      </w:r>
      <w:r w:rsidRPr="005729C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</w:t>
      </w:r>
      <w:r>
        <w:rPr>
          <w:sz w:val="28"/>
          <w:szCs w:val="28"/>
        </w:rPr>
        <w:t>ие смягчающего обстоятельства – признание вины</w:t>
      </w:r>
      <w:r w:rsidR="00061C26">
        <w:rPr>
          <w:sz w:val="28"/>
          <w:szCs w:val="28"/>
        </w:rPr>
        <w:t xml:space="preserve"> при составлении протокола об административном правонарушении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</w:t>
      </w:r>
      <w:r w:rsidRPr="005729CA">
        <w:rPr>
          <w:sz w:val="28"/>
          <w:szCs w:val="28"/>
        </w:rPr>
        <w:t>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>.</w:t>
      </w:r>
    </w:p>
    <w:p w:rsidR="00061C26" w:rsidP="007452F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61C26" w:rsidP="007452F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452F9" w:rsidRPr="00703F5A" w:rsidP="007452F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12.2 ч.2,</w:t>
      </w:r>
      <w:r w:rsidRPr="00703F5A">
        <w:rPr>
          <w:sz w:val="28"/>
          <w:szCs w:val="28"/>
        </w:rPr>
        <w:t xml:space="preserve"> ст. 29.10 КоАП РФ, суд</w:t>
      </w:r>
    </w:p>
    <w:p w:rsidR="007452F9" w:rsidRPr="00703F5A" w:rsidP="007452F9">
      <w:pPr>
        <w:jc w:val="center"/>
        <w:rPr>
          <w:sz w:val="28"/>
          <w:szCs w:val="28"/>
        </w:rPr>
      </w:pPr>
    </w:p>
    <w:p w:rsidR="007452F9" w:rsidRPr="00703F5A" w:rsidP="007452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452F9" w:rsidRPr="00703F5A" w:rsidP="007452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452F9" w:rsidRPr="00506C03" w:rsidP="00061C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061C26">
        <w:rPr>
          <w:sz w:val="28"/>
          <w:szCs w:val="28"/>
        </w:rPr>
        <w:t xml:space="preserve">  </w:t>
      </w:r>
      <w:r w:rsidR="00061C26">
        <w:rPr>
          <w:b/>
          <w:sz w:val="28"/>
          <w:szCs w:val="28"/>
        </w:rPr>
        <w:t xml:space="preserve">Орлова Романа Александровича,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 ч.2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7452F9" w:rsidRPr="007F5DE2" w:rsidP="007452F9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</w:t>
      </w:r>
      <w:r w:rsidRPr="007F5DE2">
        <w:rPr>
          <w:sz w:val="28"/>
          <w:szCs w:val="28"/>
        </w:rPr>
        <w:t xml:space="preserve">штрафа необходимо внести: </w:t>
      </w:r>
    </w:p>
    <w:p w:rsidR="007452F9" w:rsidRPr="007F5DE2" w:rsidP="007452F9">
      <w:pPr>
        <w:ind w:firstLine="708"/>
        <w:contextualSpacing/>
        <w:jc w:val="both"/>
        <w:rPr>
          <w:sz w:val="28"/>
          <w:szCs w:val="28"/>
        </w:rPr>
      </w:pPr>
      <w:r w:rsidRPr="007F5DE2">
        <w:rPr>
          <w:sz w:val="28"/>
          <w:szCs w:val="28"/>
        </w:rPr>
        <w:t>УФК по Республике Крым (ОМВД Росси</w:t>
      </w:r>
      <w:r w:rsidRPr="007F5DE2">
        <w:rPr>
          <w:sz w:val="28"/>
          <w:szCs w:val="28"/>
        </w:rPr>
        <w:t>и по Ленинскому району), КПП 911101001, ИНН 9111000524, код ОКТМО 35627405, счет получателя №03100643000000017500 в Отделении по Республике Крым Банка России, БИК 013510002, кор/сч 40102810645370000035, код бюджетной классификации 18811601123010001140, У</w:t>
      </w:r>
      <w:r w:rsidR="007F5DE2">
        <w:rPr>
          <w:sz w:val="28"/>
          <w:szCs w:val="28"/>
        </w:rPr>
        <w:t>ИН 18810491222200002167.</w:t>
      </w:r>
    </w:p>
    <w:p w:rsidR="007452F9" w:rsidP="007452F9">
      <w:pPr>
        <w:jc w:val="both"/>
        <w:rPr>
          <w:sz w:val="28"/>
          <w:szCs w:val="28"/>
        </w:rPr>
      </w:pPr>
      <w:r w:rsidRPr="007F5DE2">
        <w:rPr>
          <w:sz w:val="28"/>
          <w:szCs w:val="28"/>
        </w:rPr>
        <w:t xml:space="preserve">          Разъяснить </w:t>
      </w:r>
      <w:r w:rsidRPr="007F5DE2" w:rsidR="00061C26">
        <w:rPr>
          <w:sz w:val="28"/>
          <w:szCs w:val="28"/>
        </w:rPr>
        <w:t xml:space="preserve">Орлову Р.А.  </w:t>
      </w:r>
      <w:r w:rsidRPr="007F5DE2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</w:t>
      </w:r>
      <w:r>
        <w:rPr>
          <w:sz w:val="28"/>
          <w:szCs w:val="28"/>
        </w:rPr>
        <w:t>, не позднее шестидесяти дней со дня вступления постановле</w:t>
      </w:r>
      <w:r>
        <w:rPr>
          <w:sz w:val="28"/>
          <w:szCs w:val="28"/>
        </w:rPr>
        <w:t>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52F9" w:rsidP="00745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</w:t>
      </w:r>
      <w:r>
        <w:rPr>
          <w:sz w:val="28"/>
          <w:szCs w:val="28"/>
        </w:rPr>
        <w:t>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</w:t>
      </w:r>
      <w:r>
        <w:rPr>
          <w:sz w:val="28"/>
          <w:szCs w:val="28"/>
        </w:rPr>
        <w:t>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rPr>
          <w:sz w:val="28"/>
          <w:szCs w:val="28"/>
        </w:rPr>
        <w:t>ятидесяти часов.</w:t>
      </w:r>
    </w:p>
    <w:p w:rsidR="007452F9" w:rsidRPr="007566D7" w:rsidP="007452F9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</w:t>
      </w:r>
      <w:r w:rsidRPr="007566D7">
        <w:rPr>
          <w:color w:val="000000"/>
          <w:sz w:val="28"/>
          <w:szCs w:val="28"/>
          <w:shd w:val="clear" w:color="auto" w:fill="FFFFFF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7452F9" w:rsidRPr="00564A0E" w:rsidP="007452F9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7452F9" w:rsidP="007452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452F9" w:rsidRPr="00564A0E" w:rsidP="007452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605E9" w:rsidP="007F5DE2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64A0E">
        <w:rPr>
          <w:sz w:val="28"/>
          <w:szCs w:val="28"/>
        </w:rPr>
        <w:t xml:space="preserve">Мировой </w:t>
      </w:r>
      <w:r w:rsidR="007F5DE2">
        <w:rPr>
          <w:sz w:val="28"/>
          <w:szCs w:val="28"/>
        </w:rPr>
        <w:t>судья</w:t>
      </w:r>
      <w:r w:rsidRPr="00564A0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sectPr w:rsidSect="007F5DE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F9"/>
    <w:rsid w:val="00035C81"/>
    <w:rsid w:val="00050FEF"/>
    <w:rsid w:val="00061C26"/>
    <w:rsid w:val="000906E3"/>
    <w:rsid w:val="000E366C"/>
    <w:rsid w:val="003A6359"/>
    <w:rsid w:val="003D0EB5"/>
    <w:rsid w:val="00506C03"/>
    <w:rsid w:val="005268B8"/>
    <w:rsid w:val="0054789C"/>
    <w:rsid w:val="00564A0E"/>
    <w:rsid w:val="005729CA"/>
    <w:rsid w:val="006060D1"/>
    <w:rsid w:val="00703F5A"/>
    <w:rsid w:val="007452F9"/>
    <w:rsid w:val="007566D7"/>
    <w:rsid w:val="007E5848"/>
    <w:rsid w:val="007F0D36"/>
    <w:rsid w:val="007F5DE2"/>
    <w:rsid w:val="008605E9"/>
    <w:rsid w:val="008905DC"/>
    <w:rsid w:val="008E588B"/>
    <w:rsid w:val="009C608F"/>
    <w:rsid w:val="00A03F89"/>
    <w:rsid w:val="00AB3247"/>
    <w:rsid w:val="00B8125F"/>
    <w:rsid w:val="00B8180D"/>
    <w:rsid w:val="00D052FF"/>
    <w:rsid w:val="00D24881"/>
    <w:rsid w:val="00D24FD9"/>
    <w:rsid w:val="00F40D57"/>
    <w:rsid w:val="00F51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452F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7452F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452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7452F9"/>
  </w:style>
  <w:style w:type="character" w:customStyle="1" w:styleId="snippetequal">
    <w:name w:val="snippet_equal"/>
    <w:rsid w:val="007452F9"/>
  </w:style>
  <w:style w:type="paragraph" w:customStyle="1" w:styleId="ConsPlusNormal">
    <w:name w:val="ConsPlusNormal"/>
    <w:rsid w:val="0074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B872A93D489DFC16F62857C067B2F1F113271E8D4BFCD26E508D64913ABCD9FB13DD939B9A8FEB9F8C345BFB5F2A35629FA0485T3I1O" TargetMode="External" /><Relationship Id="rId5" Type="http://schemas.openxmlformats.org/officeDocument/2006/relationships/hyperlink" Target="consultantplus://offline/ref=C33658127210DED9F6C6E167F97E66EA1D82F04D821307E33660DA3BCAFF32A91ADA403B2BF46AAE8DA35F8818EAFCFAE27A395255CAC9DDO" TargetMode="External" /><Relationship Id="rId6" Type="http://schemas.openxmlformats.org/officeDocument/2006/relationships/hyperlink" Target="consultantplus://offline/ref=38F9A6257FC25EEFB577412F0B5FA3BBF8268D08067A97C3C9DBFFA0A27C7095938E2AE0E08860FFF3E842CC31A72DDD0043D51029A1s2D1O" TargetMode="External" /><Relationship Id="rId7" Type="http://schemas.openxmlformats.org/officeDocument/2006/relationships/hyperlink" Target="consultantplus://offline/ref=38F9A6257FC25EEFB577412F0B5FA3BBF8268D08067A97C3C9DBFFA0A27C7095938E2AE4E7896CF0A2B252C878F320C20058CB1737A120DAs5DFO" TargetMode="External" /><Relationship Id="rId8" Type="http://schemas.openxmlformats.org/officeDocument/2006/relationships/hyperlink" Target="http://sudact.ru/law/koap/razdel-v/glava-32/statia-32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