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CD1" w:rsidRPr="00703F5A" w:rsidP="00B17C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17CD1" w:rsidP="00B17C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6186C">
        <w:rPr>
          <w:sz w:val="28"/>
          <w:szCs w:val="28"/>
        </w:rPr>
        <w:t>629</w:t>
      </w:r>
      <w:r>
        <w:rPr>
          <w:sz w:val="28"/>
          <w:szCs w:val="28"/>
        </w:rPr>
        <w:t>/2020</w:t>
      </w:r>
    </w:p>
    <w:p w:rsidR="00B17CD1" w:rsidP="00B17CD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96186C">
        <w:rPr>
          <w:sz w:val="28"/>
          <w:szCs w:val="28"/>
        </w:rPr>
        <w:t>2027-94</w:t>
      </w:r>
    </w:p>
    <w:p w:rsidR="00B17CD1" w:rsidRPr="004376D4" w:rsidP="00B17CD1">
      <w:pPr>
        <w:jc w:val="right"/>
        <w:rPr>
          <w:sz w:val="28"/>
          <w:szCs w:val="28"/>
        </w:rPr>
      </w:pPr>
    </w:p>
    <w:p w:rsidR="00B17CD1" w:rsidRPr="00703F5A" w:rsidP="00B17C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17CD1" w:rsidP="00B17CD1">
      <w:pPr>
        <w:jc w:val="both"/>
        <w:rPr>
          <w:sz w:val="28"/>
          <w:szCs w:val="28"/>
          <w:lang w:val="uk-UA"/>
        </w:rPr>
      </w:pPr>
    </w:p>
    <w:p w:rsidR="00B17CD1" w:rsidRPr="00703F5A" w:rsidP="00B17C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декабря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17CD1" w:rsidRPr="00703F5A" w:rsidP="00B17CD1">
      <w:pPr>
        <w:jc w:val="both"/>
        <w:rPr>
          <w:sz w:val="28"/>
          <w:szCs w:val="28"/>
          <w:lang w:val="uk-UA"/>
        </w:rPr>
      </w:pPr>
    </w:p>
    <w:p w:rsidR="00B17CD1" w:rsidRPr="00703F5A" w:rsidP="00B17CD1">
      <w:pPr>
        <w:jc w:val="both"/>
        <w:rPr>
          <w:sz w:val="28"/>
          <w:szCs w:val="28"/>
        </w:rPr>
      </w:pPr>
    </w:p>
    <w:p w:rsidR="00B17CD1" w:rsidP="00B1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E34A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17CD1" w:rsidP="008E3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17CD1" w:rsidP="008E34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Падина Вячеслава Викторовича</w:t>
            </w:r>
            <w:r>
              <w:rPr>
                <w:sz w:val="28"/>
                <w:szCs w:val="28"/>
              </w:rPr>
              <w:t>,</w:t>
            </w:r>
          </w:p>
          <w:p w:rsidR="00B17CD1" w:rsidP="00961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E34A4">
        <w:tblPrEx>
          <w:tblW w:w="0" w:type="auto"/>
          <w:tblLook w:val="04A0"/>
        </w:tblPrEx>
        <w:tc>
          <w:tcPr>
            <w:tcW w:w="1526" w:type="dxa"/>
          </w:tcPr>
          <w:p w:rsidR="00B17CD1" w:rsidP="008E34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17CD1" w:rsidP="008E34A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17CD1" w:rsidRPr="00703F5A" w:rsidP="00B17C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17CD1" w:rsidRPr="00703F5A" w:rsidP="00B17CD1">
      <w:pPr>
        <w:jc w:val="both"/>
        <w:rPr>
          <w:sz w:val="28"/>
          <w:szCs w:val="28"/>
        </w:rPr>
      </w:pPr>
    </w:p>
    <w:p w:rsidR="00B17CD1" w:rsidP="00B17CD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17CD1" w:rsidRPr="00703F5A" w:rsidP="00B17CD1">
      <w:pPr>
        <w:jc w:val="center"/>
        <w:rPr>
          <w:sz w:val="28"/>
          <w:szCs w:val="28"/>
        </w:rPr>
      </w:pPr>
    </w:p>
    <w:p w:rsidR="0096186C" w:rsidRPr="003178EC" w:rsidP="00B17C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Падин В.В.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без номерного знака, принадлежащи</w:t>
      </w:r>
      <w:r>
        <w:rPr>
          <w:sz w:val="28"/>
          <w:szCs w:val="28"/>
        </w:rPr>
        <w:t>м ему на праве собственности, находясь в состоянии опьянения, ус</w:t>
      </w:r>
      <w:r w:rsidR="003178EC">
        <w:rPr>
          <w:sz w:val="28"/>
          <w:szCs w:val="28"/>
        </w:rPr>
        <w:t>т</w:t>
      </w:r>
      <w:r>
        <w:rPr>
          <w:sz w:val="28"/>
          <w:szCs w:val="28"/>
        </w:rPr>
        <w:t xml:space="preserve">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выдыхаемого воздуха с учетом суммарной погрешности изме</w:t>
      </w:r>
      <w:r w:rsidR="003178EC">
        <w:rPr>
          <w:sz w:val="28"/>
          <w:szCs w:val="28"/>
        </w:rPr>
        <w:t>рений, чем нарушил п. 2.7 ПДД РФ. Данные д</w:t>
      </w:r>
      <w:r>
        <w:rPr>
          <w:sz w:val="28"/>
          <w:szCs w:val="28"/>
        </w:rPr>
        <w:t>ействия Падина В.</w:t>
      </w:r>
      <w:r>
        <w:rPr>
          <w:sz w:val="28"/>
          <w:szCs w:val="28"/>
        </w:rPr>
        <w:t xml:space="preserve">В. не </w:t>
      </w:r>
      <w:r w:rsidR="003178EC">
        <w:rPr>
          <w:sz w:val="28"/>
          <w:szCs w:val="28"/>
        </w:rPr>
        <w:t xml:space="preserve">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91BAE" w:rsidP="00B1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91BAE">
        <w:rPr>
          <w:sz w:val="28"/>
          <w:szCs w:val="28"/>
        </w:rPr>
        <w:t xml:space="preserve"> </w:t>
      </w:r>
      <w:r>
        <w:rPr>
          <w:sz w:val="28"/>
          <w:szCs w:val="28"/>
        </w:rPr>
        <w:t>Падин В.В. вину в совершении административного правонарушения призна</w:t>
      </w:r>
      <w:r>
        <w:rPr>
          <w:sz w:val="28"/>
          <w:szCs w:val="28"/>
        </w:rPr>
        <w:t>л. Пояснил, что управлял мопедом в состоянии алкогольного опьянения.</w:t>
      </w:r>
    </w:p>
    <w:p w:rsidR="00B17CD1" w:rsidP="00B1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A91BAE">
        <w:rPr>
          <w:sz w:val="28"/>
          <w:szCs w:val="28"/>
        </w:rPr>
        <w:t>Падина В.В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A91BAE">
        <w:rPr>
          <w:sz w:val="28"/>
          <w:szCs w:val="28"/>
        </w:rPr>
        <w:t>Падина В.В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</w:t>
      </w:r>
      <w:r w:rsidRPr="00BC33A7">
        <w:rPr>
          <w:sz w:val="28"/>
          <w:szCs w:val="28"/>
        </w:rPr>
        <w:t>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 протоколом об отстранении от управления</w:t>
      </w:r>
      <w:r w:rsidR="00A91BAE">
        <w:rPr>
          <w:sz w:val="28"/>
          <w:szCs w:val="28"/>
        </w:rPr>
        <w:t xml:space="preserve">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1BAE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A91BAE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A91BAE">
        <w:rPr>
          <w:sz w:val="28"/>
          <w:szCs w:val="28"/>
        </w:rPr>
        <w:t xml:space="preserve">чеком прибора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C5B80">
        <w:rPr>
          <w:sz w:val="28"/>
          <w:szCs w:val="28"/>
        </w:rPr>
        <w:t xml:space="preserve"> (</w:t>
      </w:r>
      <w:r w:rsidR="00A91BAE">
        <w:rPr>
          <w:sz w:val="28"/>
          <w:szCs w:val="28"/>
        </w:rPr>
        <w:t xml:space="preserve">л.д.5), </w:t>
      </w:r>
      <w:r>
        <w:rPr>
          <w:sz w:val="28"/>
          <w:szCs w:val="28"/>
        </w:rPr>
        <w:t>актом</w:t>
      </w:r>
      <w:r w:rsidR="004C5B80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</w:t>
      </w:r>
      <w:r w:rsidR="004C5B80">
        <w:rPr>
          <w:sz w:val="28"/>
          <w:szCs w:val="28"/>
        </w:rPr>
        <w:t xml:space="preserve">,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B80">
        <w:rPr>
          <w:sz w:val="28"/>
          <w:szCs w:val="28"/>
        </w:rPr>
        <w:t>,</w:t>
      </w:r>
      <w:r w:rsidR="004C5B80">
        <w:rPr>
          <w:sz w:val="28"/>
          <w:szCs w:val="28"/>
        </w:rPr>
        <w:t xml:space="preserve"> установлено состояние опьянения, с чем Падин В.В. согласился ( л.д.6),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B80">
        <w:rPr>
          <w:sz w:val="28"/>
          <w:szCs w:val="28"/>
        </w:rPr>
        <w:t>по делу об админис</w:t>
      </w:r>
      <w:r w:rsidR="00054B75">
        <w:rPr>
          <w:sz w:val="28"/>
          <w:szCs w:val="28"/>
        </w:rPr>
        <w:t>т</w:t>
      </w:r>
      <w:r w:rsidR="004C5B80">
        <w:rPr>
          <w:sz w:val="28"/>
          <w:szCs w:val="28"/>
        </w:rPr>
        <w:t>ра</w:t>
      </w:r>
      <w:r w:rsidR="00054B75">
        <w:rPr>
          <w:sz w:val="28"/>
          <w:szCs w:val="28"/>
        </w:rPr>
        <w:t>т</w:t>
      </w:r>
      <w:r w:rsidR="004C5B80">
        <w:rPr>
          <w:sz w:val="28"/>
          <w:szCs w:val="28"/>
        </w:rPr>
        <w:t>ивном правонарушении, которым Падин В.В. признан виновным в совершении административног</w:t>
      </w:r>
      <w:r w:rsidR="00054B75">
        <w:rPr>
          <w:sz w:val="28"/>
          <w:szCs w:val="28"/>
        </w:rPr>
        <w:t>о</w:t>
      </w:r>
      <w:r w:rsidR="004C5B80">
        <w:rPr>
          <w:sz w:val="28"/>
          <w:szCs w:val="28"/>
        </w:rPr>
        <w:t xml:space="preserve"> правонарушения, предусмотренного с.12.6 КоАП РФ и ему </w:t>
      </w:r>
      <w:r w:rsidR="00054B75">
        <w:rPr>
          <w:sz w:val="28"/>
          <w:szCs w:val="28"/>
        </w:rPr>
        <w:t xml:space="preserve">назначено наказание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4B75">
        <w:rPr>
          <w:sz w:val="28"/>
          <w:szCs w:val="28"/>
        </w:rPr>
        <w:t xml:space="preserve">. ( л.д.7), рапортом инспектора ДПС (л.д.8), видеозаписью с места совершения административного правонарушения ( л.д.9), карточкой операции с ВУ (л.д.10), </w:t>
      </w:r>
      <w:r>
        <w:rPr>
          <w:sz w:val="28"/>
          <w:szCs w:val="28"/>
        </w:rPr>
        <w:t xml:space="preserve"> сведениями о привлечении </w:t>
      </w:r>
      <w:r w:rsidR="00054B75">
        <w:rPr>
          <w:sz w:val="28"/>
          <w:szCs w:val="28"/>
        </w:rPr>
        <w:t>Падина В.В.</w:t>
      </w:r>
      <w:r>
        <w:rPr>
          <w:sz w:val="28"/>
          <w:szCs w:val="28"/>
        </w:rPr>
        <w:t xml:space="preserve">  к административной </w:t>
      </w:r>
      <w:r>
        <w:rPr>
          <w:sz w:val="28"/>
          <w:szCs w:val="28"/>
        </w:rPr>
        <w:t>ответственности (л.д.1</w:t>
      </w:r>
      <w:r w:rsidR="00054B75">
        <w:rPr>
          <w:sz w:val="28"/>
          <w:szCs w:val="28"/>
        </w:rPr>
        <w:t>1</w:t>
      </w:r>
      <w:r>
        <w:rPr>
          <w:sz w:val="28"/>
          <w:szCs w:val="28"/>
        </w:rPr>
        <w:t>), справкой к протоколу об административном правонарушении ( л.</w:t>
      </w:r>
      <w:r w:rsidR="00054B75">
        <w:rPr>
          <w:sz w:val="28"/>
          <w:szCs w:val="28"/>
        </w:rPr>
        <w:t>д.12</w:t>
      </w:r>
      <w:r>
        <w:rPr>
          <w:sz w:val="28"/>
          <w:szCs w:val="28"/>
        </w:rPr>
        <w:t>).</w:t>
      </w:r>
    </w:p>
    <w:p w:rsidR="00B17CD1" w:rsidRPr="001171B4" w:rsidP="00B17C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054B75">
        <w:rPr>
          <w:sz w:val="28"/>
          <w:szCs w:val="28"/>
        </w:rPr>
        <w:t>Падина В.В.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>п</w:t>
      </w:r>
      <w:r w:rsidRPr="005D272C">
        <w:rPr>
          <w:sz w:val="28"/>
          <w:szCs w:val="28"/>
        </w:rPr>
        <w:t xml:space="preserve">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054B75">
        <w:rPr>
          <w:sz w:val="28"/>
          <w:szCs w:val="28"/>
        </w:rPr>
        <w:t>Падина В.В.</w:t>
      </w:r>
      <w:r w:rsidRPr="001171B4">
        <w:rPr>
          <w:sz w:val="28"/>
          <w:szCs w:val="28"/>
          <w:shd w:val="clear" w:color="auto" w:fill="FFFFFF"/>
        </w:rPr>
        <w:t xml:space="preserve"> 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B17CD1" w:rsidRPr="00BC33A7" w:rsidP="00B17CD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9912DE">
        <w:rPr>
          <w:sz w:val="28"/>
          <w:szCs w:val="28"/>
        </w:rPr>
        <w:t xml:space="preserve"> </w:t>
      </w:r>
      <w:r w:rsidR="00054B75">
        <w:rPr>
          <w:sz w:val="28"/>
          <w:szCs w:val="28"/>
        </w:rPr>
        <w:t>Падину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</w:t>
      </w:r>
      <w:r>
        <w:rPr>
          <w:sz w:val="28"/>
          <w:szCs w:val="28"/>
        </w:rPr>
        <w:t xml:space="preserve">правонарушение, который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</w:t>
      </w:r>
      <w:r>
        <w:rPr>
          <w:sz w:val="28"/>
          <w:szCs w:val="28"/>
        </w:rPr>
        <w:t>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</w:t>
      </w:r>
      <w:r w:rsidRPr="00703F5A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</w:t>
      </w:r>
      <w:r w:rsidRPr="00BC33A7">
        <w:rPr>
          <w:sz w:val="28"/>
          <w:szCs w:val="28"/>
        </w:rPr>
        <w:t xml:space="preserve">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17CD1" w:rsidRPr="00BC33A7" w:rsidP="00B17CD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B17CD1" w:rsidRPr="00703F5A" w:rsidP="00B17C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17CD1" w:rsidRPr="00703F5A" w:rsidP="00B17C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17CD1" w:rsidP="00054B7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 w:rsidR="00054B75">
        <w:rPr>
          <w:b/>
          <w:sz w:val="28"/>
          <w:szCs w:val="28"/>
        </w:rPr>
        <w:t xml:space="preserve"> Падина Вячеслава Викторовича</w:t>
      </w:r>
      <w:r w:rsidR="00054B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54B75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B17CD1" w:rsidP="00B17CD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</w:t>
      </w:r>
      <w:r w:rsidRPr="00954C02">
        <w:rPr>
          <w:sz w:val="28"/>
          <w:szCs w:val="28"/>
        </w:rPr>
        <w:t>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 № 18811601123010001140, </w:t>
      </w:r>
    </w:p>
    <w:p w:rsidR="00B17CD1" w:rsidP="00B17C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</w:t>
      </w:r>
      <w:r w:rsidR="00054B75">
        <w:rPr>
          <w:sz w:val="28"/>
          <w:szCs w:val="28"/>
        </w:rPr>
        <w:t>14498</w:t>
      </w:r>
      <w:r>
        <w:rPr>
          <w:sz w:val="28"/>
          <w:szCs w:val="28"/>
        </w:rPr>
        <w:t>.</w:t>
      </w:r>
    </w:p>
    <w:p w:rsidR="00B17CD1" w:rsidP="00B17C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54B75">
        <w:rPr>
          <w:sz w:val="28"/>
          <w:szCs w:val="28"/>
        </w:rPr>
        <w:t>Падину В.В</w:t>
      </w:r>
      <w:r>
        <w:rPr>
          <w:sz w:val="28"/>
          <w:szCs w:val="28"/>
        </w:rPr>
        <w:t>, что в соответствии с ч.1 ст. 32.2 КоАП РФ а</w:t>
      </w:r>
      <w:r>
        <w:rPr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</w:t>
      </w:r>
      <w:r>
        <w:rPr>
          <w:sz w:val="28"/>
          <w:szCs w:val="28"/>
        </w:rPr>
        <w:t>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17CD1" w:rsidP="00B17C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</w:t>
      </w:r>
      <w:r>
        <w:rPr>
          <w:sz w:val="28"/>
          <w:szCs w:val="28"/>
        </w:rPr>
        <w:t xml:space="preserve">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</w:t>
      </w:r>
      <w:r>
        <w:rPr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7CD1" w:rsidRPr="005257D2" w:rsidP="00B17C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054B75">
        <w:rPr>
          <w:sz w:val="28"/>
          <w:szCs w:val="28"/>
        </w:rPr>
        <w:t>Падину В.В.</w:t>
      </w:r>
      <w:r>
        <w:rPr>
          <w:sz w:val="28"/>
          <w:szCs w:val="28"/>
        </w:rPr>
        <w:t>, что течение срока лишения специального права начинается со дн</w:t>
      </w:r>
      <w:r>
        <w:rPr>
          <w:sz w:val="28"/>
          <w:szCs w:val="28"/>
        </w:rPr>
        <w:t xml:space="preserve">я вступления в законную силу постановления о 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 xml:space="preserve">специального </w:t>
      </w:r>
      <w:r w:rsidRPr="005257D2">
        <w:rPr>
          <w:sz w:val="28"/>
          <w:szCs w:val="28"/>
        </w:rPr>
        <w:t>права.</w:t>
      </w:r>
    </w:p>
    <w:p w:rsidR="00B17CD1" w:rsidRPr="00A50E14" w:rsidP="00B17CD1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5257D2">
        <w:rPr>
          <w:b w:val="0"/>
          <w:sz w:val="28"/>
          <w:szCs w:val="28"/>
        </w:rPr>
        <w:t xml:space="preserve">Разъяснить </w:t>
      </w:r>
      <w:r w:rsidR="00054B75">
        <w:rPr>
          <w:b w:val="0"/>
          <w:sz w:val="28"/>
          <w:szCs w:val="28"/>
        </w:rPr>
        <w:t>Падину В.В</w:t>
      </w:r>
      <w:r w:rsidRPr="005257D2">
        <w:rPr>
          <w:b w:val="0"/>
          <w:sz w:val="28"/>
          <w:szCs w:val="28"/>
        </w:rPr>
        <w:t xml:space="preserve">,   что в соответствии с ч. 1.1 ст. 32.7 КоАП РФ в течение трех рабочих дней со дня вступления в </w:t>
      </w:r>
      <w:r w:rsidRPr="005257D2">
        <w:rPr>
          <w:b w:val="0"/>
          <w:sz w:val="28"/>
          <w:szCs w:val="28"/>
        </w:rPr>
        <w:t>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 xml:space="preserve">: ОГИБДД ОМВД РФ по Ленинскому </w:t>
      </w:r>
      <w:r>
        <w:rPr>
          <w:b w:val="0"/>
          <w:sz w:val="28"/>
          <w:szCs w:val="28"/>
        </w:rPr>
        <w:t>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B17CD1" w:rsidRPr="002352CD" w:rsidP="00B17CD1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</w:t>
      </w:r>
      <w:r w:rsidRPr="00A50E14">
        <w:rPr>
          <w:sz w:val="28"/>
          <w:szCs w:val="28"/>
        </w:rPr>
        <w:t>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 w:rsidRPr="002352CD">
        <w:rPr>
          <w:sz w:val="28"/>
          <w:szCs w:val="28"/>
        </w:rPr>
        <w:t>ном, исполняющим этот вид административного наказания, заявления лица об утрате указанных документов.</w:t>
      </w:r>
    </w:p>
    <w:p w:rsidR="00B17CD1" w:rsidP="00B17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</w:t>
      </w:r>
      <w:r>
        <w:rPr>
          <w:sz w:val="28"/>
          <w:szCs w:val="28"/>
        </w:rPr>
        <w:t>о дня вручения или получения копии постановления.</w:t>
      </w: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17CD1" w:rsidP="00B17C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B17CD1" w:rsidP="00B17CD1"/>
    <w:p w:rsidR="009818BF"/>
    <w:sectPr w:rsidSect="0055534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D1"/>
    <w:rsid w:val="00054B75"/>
    <w:rsid w:val="001171B4"/>
    <w:rsid w:val="002352CD"/>
    <w:rsid w:val="0025095C"/>
    <w:rsid w:val="003178EC"/>
    <w:rsid w:val="003E61F8"/>
    <w:rsid w:val="004376D4"/>
    <w:rsid w:val="004C5B80"/>
    <w:rsid w:val="005257D2"/>
    <w:rsid w:val="00555348"/>
    <w:rsid w:val="005D272C"/>
    <w:rsid w:val="005D6817"/>
    <w:rsid w:val="00703F5A"/>
    <w:rsid w:val="007A535C"/>
    <w:rsid w:val="008C19AE"/>
    <w:rsid w:val="008E34A4"/>
    <w:rsid w:val="008E588B"/>
    <w:rsid w:val="008F0816"/>
    <w:rsid w:val="00943572"/>
    <w:rsid w:val="00954C02"/>
    <w:rsid w:val="0096186C"/>
    <w:rsid w:val="009818BF"/>
    <w:rsid w:val="009912DE"/>
    <w:rsid w:val="00A44A1D"/>
    <w:rsid w:val="00A50E14"/>
    <w:rsid w:val="00A91189"/>
    <w:rsid w:val="00A91BAE"/>
    <w:rsid w:val="00AC31CF"/>
    <w:rsid w:val="00B17CD1"/>
    <w:rsid w:val="00BC33A7"/>
    <w:rsid w:val="00F83DA3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17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17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1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17CD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553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