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C79" w:rsidRPr="00703F5A" w:rsidP="00570C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</w:t>
      </w:r>
    </w:p>
    <w:p w:rsidR="00570C79" w:rsidP="00570C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E0001">
        <w:rPr>
          <w:sz w:val="28"/>
          <w:szCs w:val="28"/>
        </w:rPr>
        <w:t>637</w:t>
      </w:r>
      <w:r>
        <w:rPr>
          <w:sz w:val="28"/>
          <w:szCs w:val="28"/>
        </w:rPr>
        <w:t>/2020</w:t>
      </w:r>
    </w:p>
    <w:p w:rsidR="00570C79" w:rsidRPr="008034CB" w:rsidP="00570C7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0E0001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6D3198">
        <w:rPr>
          <w:sz w:val="28"/>
          <w:szCs w:val="28"/>
        </w:rPr>
        <w:t>00</w:t>
      </w:r>
      <w:r w:rsidRPr="008034CB" w:rsidR="000E0001">
        <w:rPr>
          <w:sz w:val="28"/>
          <w:szCs w:val="28"/>
        </w:rPr>
        <w:t>14</w:t>
      </w:r>
      <w:r w:rsidRPr="006D3198">
        <w:rPr>
          <w:sz w:val="28"/>
          <w:szCs w:val="28"/>
        </w:rPr>
        <w:t>-01-2020-</w:t>
      </w:r>
      <w:r>
        <w:rPr>
          <w:sz w:val="28"/>
          <w:szCs w:val="28"/>
        </w:rPr>
        <w:t>002</w:t>
      </w:r>
      <w:r w:rsidRPr="008034CB" w:rsidR="000E0001">
        <w:rPr>
          <w:sz w:val="28"/>
          <w:szCs w:val="28"/>
        </w:rPr>
        <w:t>576-88</w:t>
      </w:r>
    </w:p>
    <w:p w:rsidR="00570C79" w:rsidRPr="008D6049" w:rsidP="00570C79">
      <w:pPr>
        <w:jc w:val="right"/>
        <w:rPr>
          <w:sz w:val="28"/>
          <w:szCs w:val="28"/>
        </w:rPr>
      </w:pPr>
    </w:p>
    <w:p w:rsidR="00570C79" w:rsidRPr="00703F5A" w:rsidP="00570C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70C79" w:rsidRPr="00703F5A" w:rsidP="00570C79">
      <w:pPr>
        <w:jc w:val="both"/>
        <w:rPr>
          <w:sz w:val="28"/>
          <w:szCs w:val="28"/>
          <w:lang w:val="uk-UA"/>
        </w:rPr>
      </w:pPr>
      <w:r w:rsidRPr="008034CB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70C79" w:rsidRPr="00703F5A" w:rsidP="00570C79">
      <w:pPr>
        <w:jc w:val="both"/>
        <w:rPr>
          <w:sz w:val="28"/>
          <w:szCs w:val="28"/>
          <w:lang w:val="uk-UA"/>
        </w:rPr>
      </w:pPr>
    </w:p>
    <w:p w:rsidR="00570C79" w:rsidP="0057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57C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70C79" w:rsidP="00857C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70C79" w:rsidP="00857C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Левинскую Светлану Юрьевну</w:t>
            </w:r>
            <w:r>
              <w:rPr>
                <w:sz w:val="28"/>
                <w:szCs w:val="28"/>
              </w:rPr>
              <w:t>,</w:t>
            </w:r>
          </w:p>
          <w:p w:rsidR="00570C79" w:rsidP="007B2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B27E4" w:rsidP="007B27E4">
            <w:pPr>
              <w:jc w:val="both"/>
              <w:rPr>
                <w:sz w:val="28"/>
                <w:szCs w:val="28"/>
              </w:rPr>
            </w:pPr>
          </w:p>
          <w:p w:rsidR="007B27E4" w:rsidP="007B27E4">
            <w:pPr>
              <w:jc w:val="both"/>
              <w:rPr>
                <w:sz w:val="28"/>
                <w:szCs w:val="28"/>
              </w:rPr>
            </w:pPr>
          </w:p>
        </w:tc>
      </w:tr>
    </w:tbl>
    <w:p w:rsidR="00570C79" w:rsidRPr="00703F5A" w:rsidP="00570C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570C79" w:rsidRPr="00703F5A" w:rsidP="00570C79">
      <w:pPr>
        <w:jc w:val="both"/>
        <w:rPr>
          <w:sz w:val="28"/>
          <w:szCs w:val="28"/>
        </w:rPr>
      </w:pPr>
    </w:p>
    <w:p w:rsidR="00570C79" w:rsidP="00570C7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70C79" w:rsidRPr="00703F5A" w:rsidP="00570C79">
      <w:pPr>
        <w:jc w:val="center"/>
        <w:rPr>
          <w:sz w:val="28"/>
          <w:szCs w:val="28"/>
        </w:rPr>
      </w:pPr>
    </w:p>
    <w:p w:rsidR="007B27E4" w:rsidP="00570C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инспектором ОПДН в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Левинская</w:t>
      </w:r>
      <w:r>
        <w:rPr>
          <w:sz w:val="28"/>
          <w:szCs w:val="28"/>
        </w:rPr>
        <w:t xml:space="preserve"> С.Ю.</w:t>
      </w:r>
      <w:r w:rsidR="00974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причинила телесные повреждения своей несовершеннолетней дочери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нанесла рукой в область правой части лица четыре удара, от чего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очувствовала физическую боль. Данные действия не повлек</w:t>
      </w:r>
      <w:r>
        <w:rPr>
          <w:sz w:val="28"/>
          <w:szCs w:val="28"/>
        </w:rPr>
        <w:t>ли за собой последствий, предусмотренных ст. 115 УК РФ.</w:t>
      </w:r>
    </w:p>
    <w:p w:rsidR="007B27E4" w:rsidP="00570C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500740">
        <w:rPr>
          <w:b/>
          <w:sz w:val="28"/>
          <w:szCs w:val="28"/>
        </w:rPr>
        <w:t>В судебном заседании Левинская С.Ю.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признала полностью. Пояснила,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в гостях, выпила. Дети играли. Дочь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опросила её идти домой, на что она ответила, чтобы она подождала, но дочь начала огрызаться  и за это она ударила дочь по губам.</w:t>
      </w:r>
      <w:r w:rsidR="00EF796E">
        <w:rPr>
          <w:sz w:val="28"/>
          <w:szCs w:val="28"/>
        </w:rPr>
        <w:t xml:space="preserve"> Над бровью была небольшая ссадина еще до того, как все произошло.</w:t>
      </w:r>
      <w:r>
        <w:rPr>
          <w:sz w:val="28"/>
          <w:szCs w:val="28"/>
        </w:rPr>
        <w:t xml:space="preserve"> </w:t>
      </w:r>
      <w:r w:rsidR="00EF796E">
        <w:rPr>
          <w:sz w:val="28"/>
          <w:szCs w:val="28"/>
        </w:rPr>
        <w:t xml:space="preserve">Детей забрали в </w:t>
      </w:r>
      <w:r w:rsidR="00E97B42">
        <w:rPr>
          <w:sz w:val="28"/>
          <w:szCs w:val="28"/>
        </w:rPr>
        <w:t xml:space="preserve">социально-реабилитационный центр </w:t>
      </w:r>
      <w:r w:rsidR="00EF796E">
        <w:rPr>
          <w:sz w:val="28"/>
          <w:szCs w:val="28"/>
        </w:rPr>
        <w:t>в г. Керчь, где они до настоящего времени находятся. Она желает забрать детей домой. Алкоголь употребляет редко, в основном пиво, в содеянном раскаивается.</w:t>
      </w:r>
    </w:p>
    <w:p w:rsidR="00EF796E" w:rsidP="00570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740">
        <w:rPr>
          <w:b/>
          <w:sz w:val="28"/>
          <w:szCs w:val="28"/>
        </w:rPr>
        <w:t>Законный представитель</w:t>
      </w:r>
      <w:r>
        <w:rPr>
          <w:sz w:val="28"/>
          <w:szCs w:val="28"/>
        </w:rPr>
        <w:t xml:space="preserve"> несовершеннолетней потерпевшей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в этот день он был на работе. Ему позвонила дочь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сказала, что мама разбила ей губу. Он сразу позвонил </w:t>
      </w:r>
      <w:r>
        <w:rPr>
          <w:sz w:val="28"/>
          <w:szCs w:val="28"/>
        </w:rPr>
        <w:t>своей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Левинской</w:t>
      </w:r>
      <w:r>
        <w:rPr>
          <w:sz w:val="28"/>
          <w:szCs w:val="28"/>
        </w:rPr>
        <w:t xml:space="preserve"> С.Ю. и спросил, что произошло. Дочь поехала к бабушке, затем Ангелину забр</w:t>
      </w:r>
      <w:r>
        <w:rPr>
          <w:sz w:val="28"/>
          <w:szCs w:val="28"/>
        </w:rPr>
        <w:t xml:space="preserve">али в </w:t>
      </w:r>
      <w:r w:rsidR="00E97B42">
        <w:rPr>
          <w:sz w:val="28"/>
          <w:szCs w:val="28"/>
        </w:rPr>
        <w:t xml:space="preserve">социально-реабилитационный центр </w:t>
      </w:r>
      <w:r>
        <w:rPr>
          <w:sz w:val="28"/>
          <w:szCs w:val="28"/>
        </w:rPr>
        <w:t xml:space="preserve">в г. Керчь. Желает вернуть детей домой. </w:t>
      </w:r>
    </w:p>
    <w:p w:rsidR="00E97B42" w:rsidP="00570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B42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sz w:val="28"/>
          <w:szCs w:val="28"/>
        </w:rPr>
        <w:t xml:space="preserve">старший инспектор по делам несовершеннолетних ОМВД РФ по Ленинскому району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ояснила су</w:t>
      </w:r>
      <w:r>
        <w:rPr>
          <w:sz w:val="28"/>
          <w:szCs w:val="28"/>
        </w:rPr>
        <w:t>ду, что ранее данная семья на учете не состояла, это единичный случай.  В результате случившегося детей изъяли и поместили в Керченский межрегиональный социально-реабилитационный центр для несовершеннолетних.</w:t>
      </w:r>
    </w:p>
    <w:p w:rsidR="00570C79" w:rsidRPr="00CB1F6E" w:rsidP="00570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E9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7B42">
        <w:rPr>
          <w:sz w:val="28"/>
          <w:szCs w:val="28"/>
        </w:rPr>
        <w:t xml:space="preserve">Левинской С.Ю., законного представителя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7B42">
        <w:rPr>
          <w:sz w:val="28"/>
          <w:szCs w:val="28"/>
        </w:rPr>
        <w:t xml:space="preserve"> должностное лицо, составившее протокол</w:t>
      </w:r>
      <w:r w:rsidR="0080443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4435">
        <w:rPr>
          <w:sz w:val="28"/>
          <w:szCs w:val="28"/>
        </w:rPr>
        <w:t>,</w:t>
      </w:r>
      <w:r w:rsidR="00804435"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804435" w:rsidR="00804435">
        <w:rPr>
          <w:sz w:val="28"/>
          <w:szCs w:val="28"/>
        </w:rPr>
        <w:t xml:space="preserve"> </w:t>
      </w:r>
      <w:r w:rsidR="00804435">
        <w:rPr>
          <w:sz w:val="28"/>
          <w:szCs w:val="28"/>
        </w:rPr>
        <w:t>Левинской С.Ю.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570C79" w:rsidRPr="00CB1F6E" w:rsidP="00570C79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</w:t>
      </w:r>
      <w:r w:rsidRPr="00CB1F6E">
        <w:rPr>
          <w:sz w:val="28"/>
          <w:szCs w:val="28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CB1F6E">
        <w:rPr>
          <w:sz w:val="28"/>
          <w:szCs w:val="28"/>
        </w:rPr>
        <w:t>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 w:rsidRPr="00CB1F6E">
        <w:rPr>
          <w:sz w:val="28"/>
          <w:szCs w:val="28"/>
        </w:rP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620C2" w:rsidP="00570C79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>Оценивая вс</w:t>
      </w:r>
      <w:r w:rsidRPr="00CB1F6E">
        <w:rPr>
          <w:sz w:val="28"/>
          <w:szCs w:val="28"/>
        </w:rPr>
        <w:t xml:space="preserve">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рапорт оперативного дежурного ОМВД РФ по Ленинскому району (л.д.</w:t>
      </w:r>
      <w:r w:rsidR="00804435">
        <w:rPr>
          <w:sz w:val="28"/>
          <w:szCs w:val="28"/>
        </w:rPr>
        <w:t>3, л.д.5</w:t>
      </w:r>
      <w:r>
        <w:rPr>
          <w:sz w:val="28"/>
          <w:szCs w:val="28"/>
        </w:rPr>
        <w:t>),</w:t>
      </w:r>
      <w:r w:rsidR="00804435">
        <w:rPr>
          <w:sz w:val="28"/>
          <w:szCs w:val="28"/>
        </w:rPr>
        <w:t xml:space="preserve">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4435">
        <w:rPr>
          <w:sz w:val="28"/>
          <w:szCs w:val="28"/>
        </w:rPr>
        <w:t xml:space="preserve"> ( л.д.7-15), акт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4435">
        <w:rPr>
          <w:sz w:val="28"/>
          <w:szCs w:val="28"/>
        </w:rPr>
        <w:t xml:space="preserve"> обследования материально-бытовых условий Левинской С.Ю. с фото таблицами ( л.д.16-19) акт</w:t>
      </w:r>
      <w:r>
        <w:rPr>
          <w:sz w:val="28"/>
          <w:szCs w:val="28"/>
        </w:rPr>
        <w:t xml:space="preserve">ы </w:t>
      </w:r>
      <w:r w:rsidR="00804435">
        <w:rPr>
          <w:sz w:val="28"/>
          <w:szCs w:val="28"/>
        </w:rPr>
        <w:t>о</w:t>
      </w:r>
      <w:r w:rsidR="00804435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0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4435">
        <w:rPr>
          <w:sz w:val="28"/>
          <w:szCs w:val="28"/>
        </w:rPr>
        <w:t xml:space="preserve"> приема несовершеннолетних детей в ГБСУ «Керченский межрегиональный социально-реабилитационный центр для несовершеннолетних»</w:t>
      </w:r>
      <w:r>
        <w:rPr>
          <w:sz w:val="28"/>
          <w:szCs w:val="28"/>
        </w:rPr>
        <w:t xml:space="preserve"> (</w:t>
      </w:r>
      <w:r w:rsidR="00804435">
        <w:rPr>
          <w:sz w:val="28"/>
          <w:szCs w:val="28"/>
        </w:rPr>
        <w:t>л.д.20-22</w:t>
      </w:r>
      <w:r>
        <w:rPr>
          <w:sz w:val="28"/>
          <w:szCs w:val="28"/>
        </w:rPr>
        <w:t xml:space="preserve">), акт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обследования жилищно-бытовых условий Тюленевой А.В. ( л.д.27), сообщение директора ГБСУ «Керченск</w:t>
      </w:r>
      <w:r>
        <w:rPr>
          <w:sz w:val="28"/>
          <w:szCs w:val="28"/>
        </w:rPr>
        <w:t xml:space="preserve">ий межрегиональный социально-реабилитационный центр для несовершеннолетних»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л.д.28), справку ГБУЗ Керченская больница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л.д.30),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несовершеннолет</w:t>
      </w:r>
      <w:r>
        <w:rPr>
          <w:sz w:val="28"/>
          <w:szCs w:val="28"/>
        </w:rPr>
        <w:t xml:space="preserve">ней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причинены телесные повреждения: кровоподтек верхнего века правого глаза, кровоподтек верхней губы справа, кровоизлияние в слизистую верхней губы справа, ссадина спинки носа в верхней трети. Данные телесные повреждения  не повлекли за соб</w:t>
      </w:r>
      <w:r>
        <w:rPr>
          <w:sz w:val="28"/>
          <w:szCs w:val="28"/>
        </w:rPr>
        <w:t>ой кратковременного расстройства здоровья или незначительной сойкой утраты общей трудоспособности и расцениваются как не причинившие вред здоровью (л.д.38-39), а также пояснениями Левинской С.Ю.,</w:t>
      </w:r>
      <w:r w:rsidRPr="0036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законного представителя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должностн</w:t>
      </w:r>
      <w:r>
        <w:rPr>
          <w:sz w:val="28"/>
          <w:szCs w:val="28"/>
        </w:rPr>
        <w:t xml:space="preserve">ого лица,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</w:p>
    <w:p w:rsidR="00570C79" w:rsidRPr="00BC3D98" w:rsidP="0057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620C2">
        <w:rPr>
          <w:sz w:val="28"/>
          <w:szCs w:val="28"/>
        </w:rPr>
        <w:t>Левинской С.Ю.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>действий, причинивших ф</w:t>
      </w:r>
      <w:r w:rsidRPr="00BC3D98">
        <w:rPr>
          <w:rFonts w:eastAsiaTheme="minorHAnsi"/>
          <w:sz w:val="28"/>
          <w:szCs w:val="28"/>
          <w:lang w:eastAsia="en-US"/>
        </w:rPr>
        <w:t xml:space="preserve">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</w:t>
      </w:r>
      <w:r w:rsidRPr="00BC3D98">
        <w:rPr>
          <w:rFonts w:eastAsiaTheme="minorHAnsi"/>
          <w:sz w:val="28"/>
          <w:szCs w:val="28"/>
          <w:lang w:eastAsia="en-US"/>
        </w:rPr>
        <w:t xml:space="preserve">я 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570C79" w:rsidRPr="00703F5A" w:rsidP="00570C7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3620C2" w:rsidR="003620C2">
        <w:rPr>
          <w:sz w:val="28"/>
          <w:szCs w:val="28"/>
        </w:rPr>
        <w:t xml:space="preserve"> </w:t>
      </w:r>
      <w:r w:rsidR="003620C2">
        <w:rPr>
          <w:sz w:val="28"/>
          <w:szCs w:val="28"/>
        </w:rPr>
        <w:t>Левинской С.Ю.</w:t>
      </w:r>
      <w:r w:rsidRPr="00BC3D98">
        <w:rPr>
          <w:sz w:val="28"/>
          <w:szCs w:val="28"/>
        </w:rPr>
        <w:t xml:space="preserve"> суд  учитывает характер </w:t>
      </w:r>
      <w:r w:rsidRPr="00BC3D98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7358">
        <w:rPr>
          <w:sz w:val="28"/>
          <w:szCs w:val="28"/>
        </w:rPr>
        <w:t xml:space="preserve"> её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447358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обстоятельств, наличие смягчающего обстоятельства – признание вины, </w:t>
      </w:r>
      <w:r w:rsidR="00447358">
        <w:rPr>
          <w:sz w:val="28"/>
          <w:szCs w:val="28"/>
        </w:rPr>
        <w:t xml:space="preserve"> раскаяние в содеянном, </w:t>
      </w:r>
      <w:r>
        <w:rPr>
          <w:sz w:val="28"/>
          <w:szCs w:val="28"/>
        </w:rPr>
        <w:t>учитывая,</w:t>
      </w:r>
      <w:r w:rsidRPr="00703F5A">
        <w:rPr>
          <w:sz w:val="28"/>
          <w:szCs w:val="28"/>
        </w:rPr>
        <w:t xml:space="preserve"> что назначенное наказание должно быть не только карой, но и п</w:t>
      </w:r>
      <w:r w:rsidRPr="00703F5A">
        <w:rPr>
          <w:sz w:val="28"/>
          <w:szCs w:val="28"/>
        </w:rPr>
        <w:t>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 w:rsidRPr="00703F5A">
        <w:rPr>
          <w:sz w:val="28"/>
          <w:szCs w:val="28"/>
        </w:rPr>
        <w:t>рать наказание в виде</w:t>
      </w:r>
      <w:r>
        <w:rPr>
          <w:sz w:val="28"/>
          <w:szCs w:val="28"/>
        </w:rPr>
        <w:t xml:space="preserve"> </w:t>
      </w:r>
      <w:r w:rsidR="00447358">
        <w:rPr>
          <w:sz w:val="28"/>
          <w:szCs w:val="28"/>
        </w:rPr>
        <w:t>обязательных работ в пределах санкции статьи</w:t>
      </w:r>
      <w:r>
        <w:rPr>
          <w:sz w:val="28"/>
          <w:szCs w:val="28"/>
        </w:rPr>
        <w:t>.</w:t>
      </w:r>
    </w:p>
    <w:p w:rsidR="00570C79" w:rsidRPr="00703F5A" w:rsidP="00570C7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="00447358">
        <w:rPr>
          <w:sz w:val="28"/>
          <w:szCs w:val="28"/>
        </w:rPr>
        <w:t xml:space="preserve">     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</w:t>
      </w:r>
      <w:r w:rsidR="00447358">
        <w:rPr>
          <w:sz w:val="28"/>
          <w:szCs w:val="28"/>
        </w:rPr>
        <w:t xml:space="preserve">мировой судья - </w:t>
      </w:r>
    </w:p>
    <w:p w:rsidR="00447358" w:rsidP="00570C79">
      <w:pPr>
        <w:jc w:val="center"/>
        <w:rPr>
          <w:b/>
          <w:sz w:val="28"/>
          <w:szCs w:val="28"/>
        </w:rPr>
      </w:pPr>
    </w:p>
    <w:p w:rsidR="00570C79" w:rsidRPr="00703F5A" w:rsidP="00570C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0C79" w:rsidRPr="00703F5A" w:rsidP="00570C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47358" w:rsidRPr="00272FFF" w:rsidP="00447358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b/>
          <w:sz w:val="28"/>
          <w:szCs w:val="28"/>
        </w:rPr>
        <w:t>Левинскую</w:t>
      </w:r>
      <w:r>
        <w:rPr>
          <w:b/>
          <w:sz w:val="28"/>
          <w:szCs w:val="28"/>
        </w:rPr>
        <w:t xml:space="preserve"> Светлану Юрьевну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80 (восьмидесяти</w:t>
      </w:r>
      <w:r w:rsidRPr="00272FFF">
        <w:rPr>
          <w:sz w:val="28"/>
          <w:szCs w:val="28"/>
        </w:rPr>
        <w:t>) часов обязательных работ</w:t>
      </w:r>
      <w:r w:rsidRPr="00272FFF">
        <w:rPr>
          <w:sz w:val="28"/>
          <w:szCs w:val="28"/>
        </w:rPr>
        <w:t>.</w:t>
      </w:r>
    </w:p>
    <w:p w:rsidR="00570C79" w:rsidRPr="00703F5A" w:rsidP="00570C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70C79" w:rsidRPr="00703F5A" w:rsidP="00570C79">
      <w:pPr>
        <w:jc w:val="both"/>
        <w:rPr>
          <w:sz w:val="28"/>
          <w:szCs w:val="28"/>
        </w:rPr>
      </w:pPr>
    </w:p>
    <w:p w:rsidR="00570C79" w:rsidRPr="00703F5A" w:rsidP="00B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70C79" w:rsidP="00570C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70C79" w:rsidP="00570C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570C79" w:rsidP="00570C7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B539B1">
      <w:pgSz w:w="11906" w:h="16838"/>
      <w:pgMar w:top="425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79"/>
    <w:rsid w:val="000E0001"/>
    <w:rsid w:val="00196BEE"/>
    <w:rsid w:val="00272FFF"/>
    <w:rsid w:val="003620C2"/>
    <w:rsid w:val="003F42F5"/>
    <w:rsid w:val="00447358"/>
    <w:rsid w:val="00500740"/>
    <w:rsid w:val="00570C79"/>
    <w:rsid w:val="00601EDB"/>
    <w:rsid w:val="006D3198"/>
    <w:rsid w:val="00703F5A"/>
    <w:rsid w:val="007B27E4"/>
    <w:rsid w:val="008014B3"/>
    <w:rsid w:val="008034CB"/>
    <w:rsid w:val="00804435"/>
    <w:rsid w:val="00857CAC"/>
    <w:rsid w:val="008D6049"/>
    <w:rsid w:val="008E588B"/>
    <w:rsid w:val="00974248"/>
    <w:rsid w:val="00B15A82"/>
    <w:rsid w:val="00B539B1"/>
    <w:rsid w:val="00B8306D"/>
    <w:rsid w:val="00BC3D98"/>
    <w:rsid w:val="00C222E0"/>
    <w:rsid w:val="00CB1F6E"/>
    <w:rsid w:val="00E97B42"/>
    <w:rsid w:val="00EF7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