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047B" w:rsidRPr="00703F5A" w:rsidP="00CA04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A047B" w:rsidRPr="00703F5A" w:rsidP="00CA04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681430">
        <w:rPr>
          <w:sz w:val="28"/>
          <w:szCs w:val="28"/>
        </w:rPr>
        <w:t>4</w:t>
      </w:r>
      <w:r>
        <w:rPr>
          <w:sz w:val="28"/>
          <w:szCs w:val="28"/>
        </w:rPr>
        <w:t>6/18</w:t>
      </w:r>
    </w:p>
    <w:p w:rsidR="00CA047B" w:rsidP="00CA047B">
      <w:pPr>
        <w:jc w:val="center"/>
        <w:rPr>
          <w:b/>
          <w:sz w:val="28"/>
          <w:szCs w:val="28"/>
        </w:rPr>
      </w:pPr>
    </w:p>
    <w:p w:rsidR="00CA047B" w:rsidRPr="00703F5A" w:rsidP="00CA04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047B" w:rsidP="00CA047B">
      <w:pPr>
        <w:jc w:val="both"/>
        <w:rPr>
          <w:b/>
          <w:sz w:val="28"/>
          <w:szCs w:val="28"/>
        </w:rPr>
      </w:pPr>
    </w:p>
    <w:p w:rsidR="00CA047B" w:rsidRPr="00703F5A" w:rsidP="00CA047B">
      <w:pPr>
        <w:jc w:val="both"/>
        <w:rPr>
          <w:sz w:val="28"/>
          <w:szCs w:val="28"/>
          <w:lang w:val="uk-UA"/>
        </w:rPr>
      </w:pPr>
      <w:r w:rsidRPr="00A85626">
        <w:rPr>
          <w:sz w:val="28"/>
          <w:szCs w:val="28"/>
        </w:rPr>
        <w:t>14 декабря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CA047B" w:rsidRPr="00703F5A" w:rsidP="00CA047B">
      <w:pPr>
        <w:jc w:val="both"/>
        <w:rPr>
          <w:sz w:val="28"/>
          <w:szCs w:val="28"/>
          <w:lang w:val="uk-UA"/>
        </w:rPr>
      </w:pPr>
    </w:p>
    <w:p w:rsidR="00CA047B" w:rsidRPr="00703F5A" w:rsidP="00CA047B">
      <w:pPr>
        <w:jc w:val="both"/>
        <w:rPr>
          <w:sz w:val="28"/>
          <w:szCs w:val="28"/>
        </w:rPr>
      </w:pPr>
    </w:p>
    <w:p w:rsidR="00CA047B" w:rsidRPr="00703F5A" w:rsidP="00CA0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435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A047B" w:rsidP="009435C8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CA047B" w:rsidP="009435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Москина Евгения Викторовича</w:t>
            </w:r>
            <w:r>
              <w:rPr>
                <w:sz w:val="28"/>
                <w:szCs w:val="28"/>
              </w:rPr>
              <w:t>,</w:t>
            </w:r>
          </w:p>
          <w:p w:rsidR="00CA047B" w:rsidP="00681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</w:tbl>
    <w:p w:rsidR="00CA047B" w:rsidP="00CA0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CA047B" w:rsidRPr="00703F5A" w:rsidP="00CA0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CA047B" w:rsidRPr="00703F5A" w:rsidP="00CA047B">
      <w:pPr>
        <w:jc w:val="both"/>
        <w:rPr>
          <w:sz w:val="28"/>
          <w:szCs w:val="28"/>
        </w:rPr>
      </w:pPr>
    </w:p>
    <w:p w:rsidR="00CA047B" w:rsidP="00CA04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047B" w:rsidRPr="00703F5A" w:rsidP="00CA047B">
      <w:pPr>
        <w:jc w:val="center"/>
        <w:rPr>
          <w:sz w:val="28"/>
          <w:szCs w:val="28"/>
        </w:rPr>
      </w:pPr>
    </w:p>
    <w:p w:rsidR="00CA047B" w:rsidP="00CA0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1430">
        <w:rPr>
          <w:sz w:val="28"/>
          <w:szCs w:val="28"/>
        </w:rPr>
        <w:t xml:space="preserve">прибыл </w:t>
      </w:r>
      <w:r w:rsidR="00681430">
        <w:rPr>
          <w:sz w:val="28"/>
          <w:szCs w:val="28"/>
        </w:rPr>
        <w:t>Москин</w:t>
      </w:r>
      <w:r w:rsidR="00681430">
        <w:rPr>
          <w:sz w:val="28"/>
          <w:szCs w:val="28"/>
        </w:rPr>
        <w:t xml:space="preserve"> Е.В., который в приемной суда пытался узнать о выдаче решения. В коридоре суда собралась очередь, при этом Москин Е.В.сал игнорировать очередь, при этом возмущался и громко кричал в адрес посетителей приемной суда.</w:t>
      </w:r>
      <w:r>
        <w:rPr>
          <w:sz w:val="28"/>
          <w:szCs w:val="28"/>
        </w:rPr>
        <w:t xml:space="preserve"> Судебный пристав </w:t>
      </w:r>
      <w:r w:rsidR="00681430">
        <w:rPr>
          <w:sz w:val="28"/>
          <w:szCs w:val="28"/>
        </w:rPr>
        <w:t xml:space="preserve">по ОУПДС объяснил Москину Е.В., </w:t>
      </w:r>
      <w:r>
        <w:rPr>
          <w:sz w:val="28"/>
          <w:szCs w:val="28"/>
        </w:rPr>
        <w:t>что в соответствии с правилами пребывания граждан в Ле</w:t>
      </w:r>
      <w:r w:rsidR="00681430">
        <w:rPr>
          <w:sz w:val="28"/>
          <w:szCs w:val="28"/>
        </w:rPr>
        <w:t>нинском районном суде</w:t>
      </w:r>
      <w:r w:rsidR="003A4867">
        <w:rPr>
          <w:sz w:val="28"/>
          <w:szCs w:val="28"/>
        </w:rPr>
        <w:t xml:space="preserve"> (пункт 2.2), </w:t>
      </w:r>
      <w:r w:rsidR="00681430">
        <w:rPr>
          <w:sz w:val="28"/>
          <w:szCs w:val="28"/>
        </w:rPr>
        <w:t xml:space="preserve"> необ</w:t>
      </w:r>
      <w:r w:rsidR="003A4867">
        <w:rPr>
          <w:sz w:val="28"/>
          <w:szCs w:val="28"/>
        </w:rPr>
        <w:t>х</w:t>
      </w:r>
      <w:r w:rsidR="00681430">
        <w:rPr>
          <w:sz w:val="28"/>
          <w:szCs w:val="28"/>
        </w:rPr>
        <w:t>одимо со</w:t>
      </w:r>
      <w:r w:rsidR="003A4867">
        <w:rPr>
          <w:sz w:val="28"/>
          <w:szCs w:val="28"/>
        </w:rPr>
        <w:t>б</w:t>
      </w:r>
      <w:r w:rsidR="00681430">
        <w:rPr>
          <w:sz w:val="28"/>
          <w:szCs w:val="28"/>
        </w:rPr>
        <w:t>люда</w:t>
      </w:r>
      <w:r w:rsidR="003A4867">
        <w:rPr>
          <w:sz w:val="28"/>
          <w:szCs w:val="28"/>
        </w:rPr>
        <w:t>т</w:t>
      </w:r>
      <w:r w:rsidR="00681430">
        <w:rPr>
          <w:sz w:val="28"/>
          <w:szCs w:val="28"/>
        </w:rPr>
        <w:t xml:space="preserve">ь нормы </w:t>
      </w:r>
      <w:r w:rsidR="003A4867">
        <w:rPr>
          <w:sz w:val="28"/>
          <w:szCs w:val="28"/>
        </w:rPr>
        <w:t>и</w:t>
      </w:r>
      <w:r w:rsidR="00681430">
        <w:rPr>
          <w:sz w:val="28"/>
          <w:szCs w:val="28"/>
        </w:rPr>
        <w:t xml:space="preserve"> правила поведения в общественных местах</w:t>
      </w:r>
      <w:r w:rsidR="003A4867">
        <w:rPr>
          <w:sz w:val="28"/>
          <w:szCs w:val="28"/>
        </w:rPr>
        <w:t>, соблюдать очередь при приеме граждан, однако Москин Е.В.</w:t>
      </w:r>
      <w:r>
        <w:rPr>
          <w:sz w:val="28"/>
          <w:szCs w:val="28"/>
        </w:rPr>
        <w:t xml:space="preserve"> на неоднократные законные требования судебного пристава  по ОУПДС </w:t>
      </w:r>
      <w:r w:rsidR="003A4867">
        <w:rPr>
          <w:sz w:val="28"/>
          <w:szCs w:val="28"/>
        </w:rPr>
        <w:t>прекратить действия, нарушающие установленные в суде правила, не реагировал.</w:t>
      </w:r>
    </w:p>
    <w:p w:rsidR="00CA047B" w:rsidP="00CA0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Москин Е.В. в судебное заседание не явился. О дне, времени и месте рассмотрения дела извещен надлежащ</w:t>
      </w:r>
      <w:r>
        <w:rPr>
          <w:sz w:val="28"/>
          <w:szCs w:val="28"/>
        </w:rPr>
        <w:t>им образом, причин неявки суду не предоставил. При составлении протокола об административном правонарушении вину признал полностью.</w:t>
      </w:r>
    </w:p>
    <w:p w:rsidR="00CA047B" w:rsidRPr="00DD3D93" w:rsidP="00CA0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3A4867">
        <w:rPr>
          <w:sz w:val="28"/>
          <w:szCs w:val="28"/>
        </w:rPr>
        <w:t xml:space="preserve">Москина Е.В. </w:t>
      </w:r>
      <w:r w:rsidRPr="00703F5A">
        <w:rPr>
          <w:sz w:val="28"/>
          <w:szCs w:val="28"/>
        </w:rPr>
        <w:t>в совершении административного правонарушения</w:t>
      </w:r>
      <w:r w:rsidRPr="00703F5A">
        <w:rPr>
          <w:sz w:val="28"/>
          <w:szCs w:val="28"/>
        </w:rPr>
        <w:t xml:space="preserve">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объяснением М</w:t>
      </w:r>
      <w:r w:rsidR="003A4867">
        <w:rPr>
          <w:sz w:val="28"/>
          <w:szCs w:val="28"/>
        </w:rPr>
        <w:t>оскина Е.В.</w:t>
      </w:r>
      <w:r>
        <w:rPr>
          <w:sz w:val="28"/>
          <w:szCs w:val="28"/>
        </w:rPr>
        <w:t xml:space="preserve"> (л.д.</w:t>
      </w:r>
      <w:r w:rsidR="003A4867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3A4867">
        <w:rPr>
          <w:sz w:val="28"/>
          <w:szCs w:val="28"/>
        </w:rPr>
        <w:t xml:space="preserve">постовой ведомостью ( л.д.5-6), </w:t>
      </w:r>
      <w:r w:rsidRPr="00DD3D93">
        <w:rPr>
          <w:sz w:val="28"/>
          <w:szCs w:val="28"/>
        </w:rPr>
        <w:t>правилами п</w:t>
      </w:r>
      <w:r w:rsidR="003A4867"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</w:t>
      </w:r>
      <w:r w:rsidRPr="00DD3D93">
        <w:rPr>
          <w:sz w:val="28"/>
          <w:szCs w:val="28"/>
        </w:rPr>
        <w:t>м ( л.д.</w:t>
      </w:r>
      <w:r>
        <w:rPr>
          <w:sz w:val="28"/>
          <w:szCs w:val="28"/>
        </w:rPr>
        <w:t>7</w:t>
      </w:r>
      <w:r w:rsidR="003A4867">
        <w:rPr>
          <w:sz w:val="28"/>
          <w:szCs w:val="28"/>
        </w:rPr>
        <w:t>-8</w:t>
      </w:r>
      <w:r>
        <w:rPr>
          <w:sz w:val="28"/>
          <w:szCs w:val="28"/>
        </w:rPr>
        <w:t xml:space="preserve">), </w:t>
      </w:r>
      <w:r w:rsidR="003A4867">
        <w:rPr>
          <w:sz w:val="28"/>
          <w:szCs w:val="28"/>
        </w:rPr>
        <w:t xml:space="preserve">журналом учета посетителей Ленинского районного суда </w:t>
      </w:r>
      <w:r w:rsidR="003A4867">
        <w:rPr>
          <w:sz w:val="28"/>
          <w:szCs w:val="28"/>
        </w:rPr>
        <w:t xml:space="preserve">( </w:t>
      </w:r>
      <w:r w:rsidR="003A4867">
        <w:rPr>
          <w:sz w:val="28"/>
          <w:szCs w:val="28"/>
        </w:rPr>
        <w:t>л.д.9-10).</w:t>
      </w:r>
    </w:p>
    <w:p w:rsidR="00CA047B" w:rsidP="00CA0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</w:t>
      </w:r>
      <w:r w:rsidR="003A4867">
        <w:rPr>
          <w:sz w:val="28"/>
          <w:szCs w:val="28"/>
        </w:rPr>
        <w:t xml:space="preserve">2.2 </w:t>
      </w:r>
      <w:r w:rsidRPr="00DD3D93">
        <w:rPr>
          <w:sz w:val="28"/>
          <w:szCs w:val="28"/>
        </w:rPr>
        <w:t>Правил п</w:t>
      </w:r>
      <w:r w:rsidR="003A4867"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 w:rsidR="003A4867">
        <w:rPr>
          <w:sz w:val="28"/>
          <w:szCs w:val="28"/>
        </w:rPr>
        <w:t>посетители суда обязаны: соблюдать установленный порядок деятельности суда и нормы поведения гражданина в общественных местах; соблюдать очередь на приеме граждан в приемной суда.</w:t>
      </w:r>
    </w:p>
    <w:p w:rsidR="00CA047B" w:rsidRPr="00974A21" w:rsidP="00CA04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М</w:t>
      </w:r>
      <w:r w:rsidR="003A4867">
        <w:rPr>
          <w:sz w:val="28"/>
          <w:szCs w:val="28"/>
        </w:rPr>
        <w:t>оскина Е.В.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</w:t>
      </w:r>
      <w:r w:rsidRPr="00974A21">
        <w:rPr>
          <w:sz w:val="28"/>
          <w:szCs w:val="28"/>
        </w:rPr>
        <w:t>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CA047B" w:rsidRPr="00703F5A" w:rsidP="00CA04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A4867" w:rsidR="003A4867">
        <w:rPr>
          <w:sz w:val="28"/>
          <w:szCs w:val="28"/>
        </w:rPr>
        <w:t xml:space="preserve"> </w:t>
      </w:r>
      <w:r w:rsidR="003A4867">
        <w:rPr>
          <w:sz w:val="28"/>
          <w:szCs w:val="28"/>
        </w:rPr>
        <w:t>Москину Е.В.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</w:t>
      </w:r>
      <w:r w:rsidRPr="00703F5A">
        <w:rPr>
          <w:sz w:val="28"/>
          <w:szCs w:val="28"/>
        </w:rPr>
        <w:t>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</w:t>
      </w:r>
      <w:r w:rsidRPr="00703F5A">
        <w:rPr>
          <w:sz w:val="28"/>
          <w:szCs w:val="28"/>
        </w:rPr>
        <w:t xml:space="preserve">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CA047B" w:rsidRPr="00703F5A" w:rsidP="00CA04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CA047B" w:rsidRPr="00703F5A" w:rsidP="00CA047B">
      <w:pPr>
        <w:jc w:val="center"/>
        <w:rPr>
          <w:sz w:val="28"/>
          <w:szCs w:val="28"/>
        </w:rPr>
      </w:pPr>
    </w:p>
    <w:p w:rsidR="00CA047B" w:rsidRPr="00703F5A" w:rsidP="00CA04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047B" w:rsidRPr="00703F5A" w:rsidP="00CA0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047B" w:rsidP="003A48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 </w:t>
      </w:r>
      <w:r w:rsidR="003A4867">
        <w:rPr>
          <w:b/>
          <w:sz w:val="28"/>
          <w:szCs w:val="28"/>
        </w:rPr>
        <w:t>Москина</w:t>
      </w:r>
      <w:r w:rsidR="003A4867">
        <w:rPr>
          <w:b/>
          <w:sz w:val="28"/>
          <w:szCs w:val="28"/>
        </w:rPr>
        <w:t xml:space="preserve"> Евгения Викторовича</w:t>
      </w:r>
      <w:r w:rsidR="003A48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t>(данные изъяты)</w:t>
      </w:r>
      <w:r w:rsidRPr="008B1A20" w:rsidR="003A4867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17.3 </w:t>
      </w:r>
      <w:r>
        <w:rPr>
          <w:sz w:val="28"/>
          <w:szCs w:val="28"/>
        </w:rPr>
        <w:t>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CA047B" w:rsidP="00CA047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32211617000016017140, ОКТМО 356</w:t>
      </w:r>
      <w:r>
        <w:rPr>
          <w:sz w:val="28"/>
          <w:szCs w:val="28"/>
        </w:rPr>
        <w:t>27405, Банк получателя Отделение Республика Крым, БИК 043510001, расчетный счет 40101810335100010001, л/с 04751А91420</w:t>
      </w:r>
      <w:r w:rsidR="003A4867">
        <w:rPr>
          <w:sz w:val="28"/>
          <w:szCs w:val="28"/>
        </w:rPr>
        <w:t>, УИН 32282016180000193012; ИП 01; 391</w:t>
      </w:r>
      <w:r w:rsidR="004727B4">
        <w:rPr>
          <w:sz w:val="28"/>
          <w:szCs w:val="28"/>
        </w:rPr>
        <w:t>4661223.</w:t>
      </w:r>
    </w:p>
    <w:p w:rsidR="00CA047B" w:rsidP="00CA047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296993">
        <w:rPr>
          <w:sz w:val="28"/>
          <w:szCs w:val="28"/>
        </w:rPr>
        <w:t>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CA047B" w:rsidRPr="00703F5A" w:rsidP="00CA0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</w:t>
      </w:r>
      <w:r>
        <w:rPr>
          <w:sz w:val="28"/>
          <w:szCs w:val="28"/>
        </w:rPr>
        <w:t xml:space="preserve">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A047B" w:rsidRPr="00703F5A" w:rsidP="00CA047B">
      <w:pPr>
        <w:jc w:val="both"/>
        <w:rPr>
          <w:sz w:val="28"/>
          <w:szCs w:val="28"/>
        </w:rPr>
      </w:pPr>
    </w:p>
    <w:p w:rsidR="00CA047B" w:rsidRPr="00703F5A" w:rsidP="00CA047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A047B" w:rsidP="00CA0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A047B" w:rsidP="00CA0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B7A4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CA047B" w:rsidP="00CA04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CA047B" w:rsidP="00CA047B"/>
    <w:p w:rsidR="00CA047B" w:rsidP="00CA047B"/>
    <w:p w:rsidR="00C16374"/>
    <w:sectPr w:rsidSect="003A4867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B"/>
    <w:rsid w:val="001D67CB"/>
    <w:rsid w:val="00296993"/>
    <w:rsid w:val="00297A5B"/>
    <w:rsid w:val="002B7A4D"/>
    <w:rsid w:val="003A4867"/>
    <w:rsid w:val="004727B4"/>
    <w:rsid w:val="00681430"/>
    <w:rsid w:val="006B369C"/>
    <w:rsid w:val="00703F5A"/>
    <w:rsid w:val="008B1A20"/>
    <w:rsid w:val="008E588B"/>
    <w:rsid w:val="00940733"/>
    <w:rsid w:val="009435C8"/>
    <w:rsid w:val="00974A21"/>
    <w:rsid w:val="00A85626"/>
    <w:rsid w:val="00C16374"/>
    <w:rsid w:val="00C74247"/>
    <w:rsid w:val="00CA047B"/>
    <w:rsid w:val="00DD3D9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B7A4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A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