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FEC" w:rsidP="00B53FEC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65</w:t>
      </w:r>
      <w:r w:rsidR="005D0086">
        <w:rPr>
          <w:sz w:val="28"/>
          <w:szCs w:val="28"/>
        </w:rPr>
        <w:t>8</w:t>
      </w:r>
      <w:r>
        <w:rPr>
          <w:sz w:val="28"/>
          <w:szCs w:val="28"/>
        </w:rPr>
        <w:t>/2020</w:t>
      </w:r>
    </w:p>
    <w:p w:rsidR="00B53FEC" w:rsidRPr="00962E6D" w:rsidP="00B53F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12585F">
        <w:rPr>
          <w:sz w:val="28"/>
          <w:szCs w:val="28"/>
        </w:rPr>
        <w:t>0061-01-2020-00</w:t>
      </w:r>
      <w:r>
        <w:rPr>
          <w:sz w:val="28"/>
          <w:szCs w:val="28"/>
        </w:rPr>
        <w:t>21</w:t>
      </w:r>
      <w:r w:rsidR="005D0086">
        <w:rPr>
          <w:sz w:val="28"/>
          <w:szCs w:val="28"/>
        </w:rPr>
        <w:t>30-76</w:t>
      </w:r>
    </w:p>
    <w:p w:rsidR="00B53FEC" w:rsidP="00B53FEC">
      <w:pPr>
        <w:jc w:val="center"/>
        <w:rPr>
          <w:b/>
          <w:sz w:val="28"/>
          <w:szCs w:val="28"/>
        </w:rPr>
      </w:pPr>
    </w:p>
    <w:p w:rsidR="00B53FEC" w:rsidP="00B53FE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B53FEC" w:rsidP="00B53FEC">
      <w:pPr>
        <w:jc w:val="both"/>
        <w:rPr>
          <w:sz w:val="28"/>
          <w:szCs w:val="28"/>
        </w:rPr>
      </w:pPr>
    </w:p>
    <w:p w:rsidR="00B53FEC" w:rsidRPr="00CC3388" w:rsidP="00B53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декабря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B53FEC" w:rsidRPr="00CC3388" w:rsidP="00B53FEC">
      <w:pPr>
        <w:jc w:val="both"/>
        <w:rPr>
          <w:sz w:val="28"/>
          <w:szCs w:val="28"/>
        </w:rPr>
      </w:pPr>
    </w:p>
    <w:p w:rsidR="00B53FEC" w:rsidP="00B53FE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2028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B53FEC" w:rsidP="002028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B53FEC" w:rsidP="002028C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Руденок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B53FEC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028C2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B53FEC" w:rsidP="002028C2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53FEC" w:rsidP="002028C2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B53FEC" w:rsidRPr="00CC3388" w:rsidP="00B53FE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</w:t>
      </w:r>
      <w:r>
        <w:rPr>
          <w:sz w:val="28"/>
          <w:szCs w:val="28"/>
        </w:rPr>
        <w:t>3.27 ч.2</w:t>
      </w:r>
      <w:r w:rsidRPr="00CC3388">
        <w:rPr>
          <w:sz w:val="28"/>
          <w:szCs w:val="28"/>
        </w:rPr>
        <w:t xml:space="preserve">  КоАП РФ, -</w:t>
      </w:r>
    </w:p>
    <w:p w:rsidR="00B53FEC" w:rsidRPr="00CC3388" w:rsidP="00B53FEC">
      <w:pPr>
        <w:jc w:val="both"/>
        <w:rPr>
          <w:sz w:val="28"/>
          <w:szCs w:val="28"/>
        </w:rPr>
      </w:pPr>
    </w:p>
    <w:p w:rsidR="00B53FEC" w:rsidP="00B53FEC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B53FEC" w:rsidRPr="00CC3388" w:rsidP="00B53FEC">
      <w:pPr>
        <w:jc w:val="center"/>
        <w:rPr>
          <w:sz w:val="28"/>
          <w:szCs w:val="28"/>
        </w:rPr>
      </w:pPr>
    </w:p>
    <w:p w:rsidR="005D0086" w:rsidRPr="008D39C1" w:rsidP="005D0086">
      <w:pPr>
        <w:suppressAutoHyphens/>
        <w:ind w:firstLine="567"/>
        <w:jc w:val="both"/>
        <w:rPr>
          <w:b/>
          <w:sz w:val="28"/>
          <w:szCs w:val="28"/>
        </w:rPr>
      </w:pPr>
      <w:r w:rsidRPr="00AB738B">
        <w:rPr>
          <w:sz w:val="28"/>
          <w:szCs w:val="28"/>
        </w:rPr>
        <w:t xml:space="preserve">Согласно </w:t>
      </w:r>
      <w:r w:rsidRPr="00AB738B">
        <w:rPr>
          <w:sz w:val="28"/>
          <w:szCs w:val="28"/>
        </w:rPr>
        <w:t>постановления</w:t>
      </w:r>
      <w:r w:rsidRPr="00AB738B">
        <w:rPr>
          <w:sz w:val="28"/>
          <w:szCs w:val="28"/>
        </w:rPr>
        <w:t xml:space="preserve"> об административном правонарушении </w:t>
      </w:r>
      <w:r w:rsidRPr="007C037A">
        <w:rPr>
          <w:sz w:val="28"/>
          <w:szCs w:val="28"/>
        </w:rPr>
        <w:t xml:space="preserve">Прокуратурой </w:t>
      </w:r>
      <w:r>
        <w:rPr>
          <w:color w:val="000000"/>
          <w:sz w:val="28"/>
          <w:szCs w:val="28"/>
        </w:rPr>
        <w:t>Ленинского</w:t>
      </w:r>
      <w:r>
        <w:rPr>
          <w:sz w:val="28"/>
          <w:szCs w:val="28"/>
        </w:rPr>
        <w:t xml:space="preserve"> района</w:t>
      </w:r>
      <w:r w:rsidRPr="007C037A">
        <w:rPr>
          <w:sz w:val="28"/>
          <w:szCs w:val="28"/>
        </w:rPr>
        <w:t xml:space="preserve"> проведена проверка </w:t>
      </w:r>
      <w:r>
        <w:rPr>
          <w:sz w:val="28"/>
          <w:szCs w:val="28"/>
        </w:rPr>
        <w:t xml:space="preserve">соблюдения требований законодательства о муниципальной </w:t>
      </w:r>
      <w:r w:rsidRPr="00426B36">
        <w:rPr>
          <w:sz w:val="28"/>
          <w:szCs w:val="28"/>
        </w:rPr>
        <w:t>собственности при оказании имущественной поддержки субъектам малого и среднего предпринимательства в д</w:t>
      </w:r>
      <w:r w:rsidRPr="00426B36">
        <w:rPr>
          <w:sz w:val="28"/>
          <w:szCs w:val="28"/>
        </w:rPr>
        <w:t xml:space="preserve">еятельности администрации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D0086" w:rsidRPr="002D78A4" w:rsidP="005D0086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037A">
        <w:rPr>
          <w:sz w:val="28"/>
          <w:szCs w:val="28"/>
        </w:rPr>
        <w:t xml:space="preserve">В ходе проверки установлено, что официальным сайтом администрации </w:t>
      </w:r>
      <w:r>
        <w:rPr>
          <w:sz w:val="28"/>
          <w:szCs w:val="28"/>
        </w:rPr>
        <w:t>Ильичевского сельского поселения</w:t>
      </w:r>
      <w:r w:rsidRPr="007C037A">
        <w:rPr>
          <w:sz w:val="28"/>
          <w:szCs w:val="28"/>
        </w:rPr>
        <w:t xml:space="preserve"> является сайт </w:t>
      </w:r>
      <w:r w:rsidRPr="00F73098">
        <w:rPr>
          <w:rFonts w:eastAsia="Calibri"/>
          <w:sz w:val="28"/>
          <w:szCs w:val="28"/>
          <w:lang w:val="en-US"/>
        </w:rPr>
        <w:t>http</w:t>
      </w:r>
      <w:r w:rsidRPr="00885D74">
        <w:rPr>
          <w:rFonts w:eastAsia="Calibri"/>
          <w:sz w:val="28"/>
          <w:szCs w:val="28"/>
        </w:rPr>
        <w:t>://</w:t>
      </w:r>
      <w:r>
        <w:rPr>
          <w:rFonts w:eastAsia="Calibri"/>
          <w:sz w:val="28"/>
          <w:szCs w:val="28"/>
        </w:rPr>
        <w:t>ильичевск</w:t>
      </w:r>
      <w:r>
        <w:rPr>
          <w:rFonts w:eastAsia="Calibri"/>
          <w:sz w:val="28"/>
          <w:szCs w:val="28"/>
        </w:rPr>
        <w:t>оесп.рф</w:t>
      </w:r>
      <w:r w:rsidRPr="00BC139D">
        <w:rPr>
          <w:color w:val="000000"/>
        </w:rPr>
        <w:t>.</w:t>
      </w:r>
    </w:p>
    <w:p w:rsidR="00B53FEC" w:rsidRPr="00153EE0" w:rsidP="00B53F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ч.ч. 7, 7.1 ст. 14 </w:t>
      </w:r>
      <w:r w:rsidRPr="00153EE0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153EE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153EE0">
        <w:rPr>
          <w:bCs/>
          <w:sz w:val="28"/>
          <w:szCs w:val="28"/>
        </w:rPr>
        <w:t xml:space="preserve"> от 09.02.2009 </w:t>
      </w:r>
      <w:r>
        <w:rPr>
          <w:bCs/>
          <w:sz w:val="28"/>
          <w:szCs w:val="28"/>
        </w:rPr>
        <w:t>№ 8-ФЗ «</w:t>
      </w:r>
      <w:r w:rsidRPr="00153EE0">
        <w:rPr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Cs/>
          <w:sz w:val="28"/>
          <w:szCs w:val="28"/>
        </w:rPr>
        <w:t>»</w:t>
      </w:r>
      <w:r w:rsidRPr="00153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Федеральный закон № 8-ФЗ) п</w:t>
      </w:r>
      <w:r w:rsidRPr="00153EE0">
        <w:rPr>
          <w:bCs/>
          <w:sz w:val="28"/>
          <w:szCs w:val="28"/>
        </w:rPr>
        <w:t xml:space="preserve">еречни информации о </w:t>
      </w:r>
      <w:r w:rsidRPr="00153EE0">
        <w:rPr>
          <w:bCs/>
          <w:sz w:val="28"/>
          <w:szCs w:val="28"/>
        </w:rPr>
        <w:t>деятельности органов местного самоуправления утверждаются в порядке, определяемом органами местного самоуправления.</w:t>
      </w:r>
      <w:r>
        <w:rPr>
          <w:bCs/>
          <w:sz w:val="28"/>
          <w:szCs w:val="28"/>
        </w:rPr>
        <w:t xml:space="preserve"> П</w:t>
      </w:r>
      <w:r w:rsidRPr="00153EE0">
        <w:rPr>
          <w:bCs/>
          <w:sz w:val="28"/>
          <w:szCs w:val="28"/>
        </w:rPr>
        <w:t>равительство Российской Федерации определяет состав общедоступной информации о деятельности органов местного самоуправления и порядок обяза</w:t>
      </w:r>
      <w:r w:rsidRPr="00153EE0">
        <w:rPr>
          <w:bCs/>
          <w:sz w:val="28"/>
          <w:szCs w:val="28"/>
        </w:rPr>
        <w:t xml:space="preserve">тельного размещения указанными органами в сети </w:t>
      </w:r>
      <w:r>
        <w:rPr>
          <w:bCs/>
          <w:sz w:val="28"/>
          <w:szCs w:val="28"/>
        </w:rPr>
        <w:t>«</w:t>
      </w:r>
      <w:r w:rsidRPr="00153EE0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153EE0">
        <w:rPr>
          <w:bCs/>
          <w:sz w:val="28"/>
          <w:szCs w:val="28"/>
        </w:rPr>
        <w:t xml:space="preserve">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</w:t>
      </w:r>
      <w:r w:rsidRPr="00153EE0">
        <w:rPr>
          <w:bCs/>
          <w:sz w:val="28"/>
          <w:szCs w:val="28"/>
        </w:rPr>
        <w:t xml:space="preserve">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B53FEC" w:rsidRPr="000916E8" w:rsidP="00B53F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п. 17 </w:t>
      </w:r>
      <w:r w:rsidRPr="000916E8">
        <w:rPr>
          <w:bCs/>
          <w:sz w:val="28"/>
          <w:szCs w:val="28"/>
        </w:rPr>
        <w:t>Распоряжени</w:t>
      </w:r>
      <w:r>
        <w:rPr>
          <w:bCs/>
          <w:sz w:val="28"/>
          <w:szCs w:val="28"/>
        </w:rPr>
        <w:t>я</w:t>
      </w:r>
      <w:r w:rsidRPr="000916E8">
        <w:rPr>
          <w:bCs/>
          <w:sz w:val="28"/>
          <w:szCs w:val="28"/>
        </w:rPr>
        <w:t xml:space="preserve"> Правительст</w:t>
      </w:r>
      <w:r w:rsidRPr="000916E8">
        <w:rPr>
          <w:bCs/>
          <w:sz w:val="28"/>
          <w:szCs w:val="28"/>
        </w:rPr>
        <w:t xml:space="preserve">ва </w:t>
      </w:r>
      <w:r w:rsidRPr="00153EE0">
        <w:rPr>
          <w:bCs/>
          <w:sz w:val="28"/>
          <w:szCs w:val="28"/>
        </w:rPr>
        <w:t xml:space="preserve">Российской Федерации </w:t>
      </w:r>
      <w:r w:rsidRPr="000916E8">
        <w:rPr>
          <w:bCs/>
          <w:sz w:val="28"/>
          <w:szCs w:val="28"/>
        </w:rPr>
        <w:t xml:space="preserve">от 10.07.2013 </w:t>
      </w:r>
      <w:r>
        <w:rPr>
          <w:bCs/>
          <w:sz w:val="28"/>
          <w:szCs w:val="28"/>
        </w:rPr>
        <w:t>№</w:t>
      </w:r>
      <w:r w:rsidRPr="000916E8">
        <w:rPr>
          <w:bCs/>
          <w:sz w:val="28"/>
          <w:szCs w:val="28"/>
        </w:rPr>
        <w:t xml:space="preserve"> 1187-р </w:t>
      </w:r>
      <w:r>
        <w:rPr>
          <w:bCs/>
          <w:sz w:val="28"/>
          <w:szCs w:val="28"/>
        </w:rPr>
        <w:t>«</w:t>
      </w:r>
      <w:r w:rsidRPr="000916E8">
        <w:rPr>
          <w:bCs/>
          <w:sz w:val="28"/>
          <w:szCs w:val="28"/>
        </w:rPr>
        <w:t xml:space="preserve">О Перечнях информации о деятельности государственных органов, органов местного самоуправления, размещаемой в сети </w:t>
      </w:r>
      <w:r>
        <w:rPr>
          <w:bCs/>
          <w:sz w:val="28"/>
          <w:szCs w:val="28"/>
        </w:rPr>
        <w:t>«</w:t>
      </w:r>
      <w:r w:rsidRPr="000916E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0916E8">
        <w:rPr>
          <w:bCs/>
          <w:sz w:val="28"/>
          <w:szCs w:val="28"/>
        </w:rPr>
        <w:t xml:space="preserve"> в форме открытых данных</w:t>
      </w:r>
      <w:r>
        <w:rPr>
          <w:bCs/>
          <w:sz w:val="28"/>
          <w:szCs w:val="28"/>
        </w:rPr>
        <w:t>» и</w:t>
      </w:r>
      <w:r w:rsidRPr="000916E8">
        <w:rPr>
          <w:bCs/>
          <w:sz w:val="28"/>
          <w:szCs w:val="28"/>
        </w:rPr>
        <w:t>ная общедоступная информация о деятельности органов госуд</w:t>
      </w:r>
      <w:r w:rsidRPr="000916E8">
        <w:rPr>
          <w:bCs/>
          <w:sz w:val="28"/>
          <w:szCs w:val="28"/>
        </w:rPr>
        <w:t xml:space="preserve">арственной власти субъектов Российской Федерации и органов местного самоуправления, созданная указанными </w:t>
      </w:r>
      <w:r w:rsidRPr="000916E8">
        <w:rPr>
          <w:bCs/>
          <w:sz w:val="28"/>
          <w:szCs w:val="28"/>
        </w:rPr>
        <w:t>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</w:t>
      </w:r>
      <w:r w:rsidRPr="000916E8">
        <w:rPr>
          <w:bCs/>
          <w:sz w:val="28"/>
          <w:szCs w:val="28"/>
        </w:rPr>
        <w:t xml:space="preserve">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в сети </w:t>
      </w:r>
      <w:r>
        <w:rPr>
          <w:bCs/>
          <w:sz w:val="28"/>
          <w:szCs w:val="28"/>
        </w:rPr>
        <w:t>«</w:t>
      </w:r>
      <w:r w:rsidRPr="000916E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0916E8">
        <w:rPr>
          <w:bCs/>
          <w:sz w:val="28"/>
          <w:szCs w:val="28"/>
        </w:rPr>
        <w:t xml:space="preserve"> в форме открыты</w:t>
      </w:r>
      <w:r w:rsidRPr="000916E8">
        <w:rPr>
          <w:bCs/>
          <w:sz w:val="28"/>
          <w:szCs w:val="28"/>
        </w:rPr>
        <w:t>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</w:t>
      </w:r>
      <w:r w:rsidRPr="000916E8">
        <w:rPr>
          <w:bCs/>
          <w:sz w:val="28"/>
          <w:szCs w:val="28"/>
        </w:rPr>
        <w:t>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</w:t>
      </w:r>
      <w:r w:rsidRPr="000916E8">
        <w:rPr>
          <w:bCs/>
          <w:sz w:val="28"/>
          <w:szCs w:val="28"/>
        </w:rPr>
        <w:t xml:space="preserve"> органами исполнительной власти).</w:t>
      </w:r>
    </w:p>
    <w:p w:rsidR="00B53FEC" w:rsidRPr="00594645" w:rsidP="00B53FEC">
      <w:pPr>
        <w:ind w:firstLine="709"/>
        <w:jc w:val="both"/>
        <w:rPr>
          <w:sz w:val="28"/>
          <w:szCs w:val="28"/>
        </w:rPr>
      </w:pPr>
      <w:r w:rsidRPr="00594645">
        <w:rPr>
          <w:bCs/>
          <w:sz w:val="28"/>
          <w:szCs w:val="28"/>
        </w:rPr>
        <w:t xml:space="preserve">На основании п. 1 Указа Президента Российской Федерации от 04.04.1996 № 491 «О первоочередных мерах государственной поддержки малого предпринимательства в Российской Федерации» </w:t>
      </w:r>
      <w:r w:rsidRPr="00594645">
        <w:rPr>
          <w:sz w:val="28"/>
          <w:szCs w:val="28"/>
        </w:rPr>
        <w:t>поддержку малого предпринимательства</w:t>
      </w:r>
      <w:r>
        <w:rPr>
          <w:sz w:val="28"/>
          <w:szCs w:val="28"/>
        </w:rPr>
        <w:t xml:space="preserve"> следует</w:t>
      </w:r>
      <w:r w:rsidRPr="00594645">
        <w:rPr>
          <w:sz w:val="28"/>
          <w:szCs w:val="28"/>
        </w:rPr>
        <w:t xml:space="preserve"> </w:t>
      </w:r>
      <w:r w:rsidRPr="00594645">
        <w:rPr>
          <w:bCs/>
          <w:sz w:val="28"/>
          <w:szCs w:val="28"/>
        </w:rPr>
        <w:t>с</w:t>
      </w:r>
      <w:r w:rsidRPr="00594645">
        <w:rPr>
          <w:sz w:val="28"/>
          <w:szCs w:val="28"/>
        </w:rPr>
        <w:t>читать важнейшей задачей государственной политики, направленной на создание благоприятных условий для развития инициативы граждан Российской Федерации в этой области.</w:t>
      </w:r>
    </w:p>
    <w:p w:rsidR="00B53FEC" w:rsidRPr="00594645" w:rsidP="00B53FEC">
      <w:pPr>
        <w:ind w:firstLine="709"/>
        <w:jc w:val="both"/>
        <w:rPr>
          <w:sz w:val="28"/>
          <w:szCs w:val="28"/>
        </w:rPr>
      </w:pPr>
      <w:r w:rsidRPr="00594645">
        <w:rPr>
          <w:bCs/>
          <w:sz w:val="28"/>
          <w:szCs w:val="28"/>
        </w:rPr>
        <w:t>В соответствии с ч. 1 ст. 18</w:t>
      </w:r>
      <w:r w:rsidRPr="00594645">
        <w:rPr>
          <w:b/>
          <w:bCs/>
          <w:sz w:val="28"/>
          <w:szCs w:val="28"/>
        </w:rPr>
        <w:t xml:space="preserve"> </w:t>
      </w:r>
      <w:r w:rsidRPr="00594645">
        <w:rPr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 </w:t>
      </w:r>
      <w:r w:rsidRPr="00594645">
        <w:rPr>
          <w:b/>
          <w:bCs/>
          <w:sz w:val="28"/>
          <w:szCs w:val="28"/>
        </w:rPr>
        <w:t>о</w:t>
      </w:r>
      <w:r w:rsidRPr="00594645">
        <w:rPr>
          <w:sz w:val="28"/>
          <w:szCs w:val="28"/>
        </w:rPr>
        <w:t>казание имущественной поддержки субъектам малого и среднего предпринимательства, а также организациям, образующим инфраструктуру поддержки</w:t>
      </w:r>
      <w:r w:rsidRPr="00594645">
        <w:rPr>
          <w:sz w:val="28"/>
          <w:szCs w:val="28"/>
        </w:rPr>
        <w:t xml:space="preserve">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</w:t>
      </w:r>
      <w:r w:rsidRPr="00594645">
        <w:rPr>
          <w:sz w:val="28"/>
          <w:szCs w:val="28"/>
        </w:rPr>
        <w:t>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 (за исключением земельных учас</w:t>
      </w:r>
      <w:r w:rsidRPr="00594645">
        <w:rPr>
          <w:sz w:val="28"/>
          <w:szCs w:val="28"/>
        </w:rPr>
        <w:t>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</w:t>
      </w:r>
      <w:r w:rsidRPr="00594645">
        <w:rPr>
          <w:sz w:val="28"/>
          <w:szCs w:val="28"/>
        </w:rPr>
        <w:t>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</w:t>
      </w:r>
      <w:r w:rsidRPr="00594645">
        <w:rPr>
          <w:sz w:val="28"/>
          <w:szCs w:val="28"/>
        </w:rPr>
        <w:t xml:space="preserve">пальными программами (подпрограммами). </w:t>
      </w:r>
    </w:p>
    <w:p w:rsidR="00B53FEC" w:rsidRPr="00160899" w:rsidP="00B53FEC">
      <w:pPr>
        <w:ind w:firstLine="709"/>
        <w:jc w:val="both"/>
        <w:rPr>
          <w:sz w:val="28"/>
          <w:szCs w:val="28"/>
        </w:rPr>
      </w:pPr>
      <w:r w:rsidRPr="00594645">
        <w:rPr>
          <w:sz w:val="28"/>
          <w:szCs w:val="28"/>
        </w:rPr>
        <w:t>Согласно ч. 4 ст. 18 Федерального закона от 24.07.2007 № 209-ФЗ «О</w:t>
      </w:r>
      <w:r>
        <w:rPr>
          <w:sz w:val="28"/>
          <w:szCs w:val="28"/>
        </w:rPr>
        <w:t> </w:t>
      </w:r>
      <w:r w:rsidRPr="00594645">
        <w:rPr>
          <w:sz w:val="28"/>
          <w:szCs w:val="28"/>
        </w:rPr>
        <w:t>развитии малого и среднего предпринимательства в Российской Федерации» органы местного самоуправления утверждают перечни муниципального имущества, св</w:t>
      </w:r>
      <w:r w:rsidRPr="00594645">
        <w:rPr>
          <w:sz w:val="28"/>
          <w:szCs w:val="28"/>
        </w:rPr>
        <w:t xml:space="preserve">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</w:t>
      </w:r>
      <w:r w:rsidRPr="00594645">
        <w:rPr>
          <w:sz w:val="28"/>
          <w:szCs w:val="28"/>
        </w:rPr>
        <w:t xml:space="preserve">ежегодным </w:t>
      </w:r>
      <w:r w:rsidRPr="00594645">
        <w:rPr>
          <w:sz w:val="28"/>
          <w:szCs w:val="28"/>
          <w:u w:val="single"/>
        </w:rPr>
        <w:t>до 1 ноября текущего года</w:t>
      </w:r>
      <w:r w:rsidRPr="00594645">
        <w:rPr>
          <w:sz w:val="28"/>
          <w:szCs w:val="28"/>
        </w:rPr>
        <w:t xml:space="preserve"> дополнением таких перечней муниципа</w:t>
      </w:r>
      <w:r w:rsidRPr="00594645">
        <w:rPr>
          <w:sz w:val="28"/>
          <w:szCs w:val="28"/>
        </w:rPr>
        <w:t>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</w:t>
      </w:r>
      <w:r w:rsidRPr="00594645">
        <w:rPr>
          <w:sz w:val="28"/>
          <w:szCs w:val="28"/>
        </w:rPr>
        <w:t>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</w:t>
      </w:r>
      <w:r w:rsidRPr="00594645">
        <w:rPr>
          <w:sz w:val="28"/>
          <w:szCs w:val="28"/>
        </w:rPr>
        <w:t xml:space="preserve"> законом от 22.07.2008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 w:rsidRPr="00594645">
        <w:rPr>
          <w:sz w:val="28"/>
          <w:szCs w:val="28"/>
        </w:rPr>
        <w:t xml:space="preserve">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  <w:r w:rsidRPr="00160899">
        <w:rPr>
          <w:sz w:val="28"/>
          <w:szCs w:val="28"/>
        </w:rPr>
        <w:t>Эти перечни подлежат обязательному опубликованию в средствах массовой информации, а также размещению в информа</w:t>
      </w:r>
      <w:r w:rsidRPr="00160899">
        <w:rPr>
          <w:sz w:val="28"/>
          <w:szCs w:val="28"/>
        </w:rPr>
        <w:t xml:space="preserve">ционно-телекоммуникационной сети «Интернет»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 </w:t>
      </w:r>
    </w:p>
    <w:p w:rsidR="00B53FEC" w:rsidP="00B53FEC">
      <w:pPr>
        <w:ind w:firstLine="709"/>
        <w:jc w:val="both"/>
        <w:rPr>
          <w:sz w:val="28"/>
          <w:szCs w:val="28"/>
        </w:rPr>
      </w:pPr>
      <w:r w:rsidRPr="00160899">
        <w:rPr>
          <w:sz w:val="28"/>
          <w:szCs w:val="28"/>
        </w:rPr>
        <w:t>Вместе с тем установлено</w:t>
      </w:r>
      <w:r>
        <w:rPr>
          <w:sz w:val="28"/>
          <w:szCs w:val="28"/>
        </w:rPr>
        <w:t>, что Перечень</w:t>
      </w:r>
      <w:r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пользование на долгосрочной основе (в том числе по льготным ставкам ар</w:t>
      </w:r>
      <w:r>
        <w:rPr>
          <w:sz w:val="28"/>
          <w:szCs w:val="28"/>
        </w:rPr>
        <w:t xml:space="preserve">ендной платы)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среднего предпринимательства, утвержден постановлением администрации  </w:t>
      </w:r>
      <w:r>
        <w:rPr>
          <w:sz w:val="28"/>
          <w:szCs w:val="28"/>
        </w:rPr>
        <w:t xml:space="preserve"> и в последующем в нарушение указанных положений законодательства не дополнялся, вследствие чего актуальный перечень муниципального имущества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опубликован.</w:t>
      </w:r>
    </w:p>
    <w:p w:rsidR="005D0086" w:rsidP="005D0086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(данные изъяты)</w:t>
      </w:r>
      <w:r w:rsidRPr="0081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17E2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Ру</w:t>
      </w:r>
      <w:r>
        <w:rPr>
          <w:iCs/>
          <w:color w:val="000000"/>
          <w:sz w:val="28"/>
          <w:szCs w:val="28"/>
        </w:rPr>
        <w:t xml:space="preserve">денок М.С. </w:t>
      </w:r>
      <w:r>
        <w:rPr>
          <w:sz w:val="28"/>
          <w:szCs w:val="28"/>
        </w:rPr>
        <w:t xml:space="preserve"> </w:t>
      </w:r>
      <w:r w:rsidRPr="007C037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C037A">
        <w:rPr>
          <w:sz w:val="28"/>
          <w:szCs w:val="28"/>
        </w:rPr>
        <w:t>разме</w:t>
      </w:r>
      <w:r>
        <w:rPr>
          <w:sz w:val="28"/>
          <w:szCs w:val="28"/>
        </w:rPr>
        <w:t>стил</w:t>
      </w:r>
      <w:r w:rsidRPr="007C037A">
        <w:rPr>
          <w:sz w:val="28"/>
          <w:szCs w:val="28"/>
        </w:rPr>
        <w:t xml:space="preserve"> в сети «Интернет» </w:t>
      </w:r>
      <w:hyperlink r:id="rId4" w:history="1">
        <w:r w:rsidRPr="007C037A">
          <w:rPr>
            <w:sz w:val="28"/>
            <w:szCs w:val="28"/>
          </w:rPr>
          <w:t>информаци</w:t>
        </w:r>
      </w:hyperlink>
      <w:r>
        <w:rPr>
          <w:sz w:val="28"/>
          <w:szCs w:val="28"/>
        </w:rPr>
        <w:t>ю</w:t>
      </w:r>
      <w:r w:rsidRPr="007C037A">
        <w:rPr>
          <w:sz w:val="28"/>
          <w:szCs w:val="28"/>
        </w:rPr>
        <w:t xml:space="preserve"> о деятельности органов местного самоуправления в случаях, </w:t>
      </w:r>
      <w:r>
        <w:rPr>
          <w:sz w:val="28"/>
          <w:szCs w:val="28"/>
        </w:rPr>
        <w:t>когда</w:t>
      </w:r>
      <w:r w:rsidRPr="007C037A">
        <w:rPr>
          <w:sz w:val="28"/>
          <w:szCs w:val="28"/>
        </w:rPr>
        <w:t xml:space="preserve"> обязанн</w:t>
      </w:r>
      <w:r w:rsidRPr="007C037A">
        <w:rPr>
          <w:sz w:val="28"/>
          <w:szCs w:val="28"/>
        </w:rPr>
        <w:t xml:space="preserve">ость по размещению такой информации в сети «Интернет» установлена федеральным </w:t>
      </w:r>
      <w:hyperlink r:id="rId5" w:history="1">
        <w:r w:rsidRPr="007C037A">
          <w:rPr>
            <w:sz w:val="28"/>
            <w:szCs w:val="28"/>
          </w:rPr>
          <w:t>законом</w:t>
        </w:r>
      </w:hyperlink>
      <w:r w:rsidRPr="007C037A">
        <w:rPr>
          <w:sz w:val="28"/>
          <w:szCs w:val="28"/>
        </w:rPr>
        <w:t>.</w:t>
      </w:r>
    </w:p>
    <w:p w:rsidR="005D0086" w:rsidP="005D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</w:t>
      </w:r>
      <w:r w:rsidRPr="008117E2">
        <w:rPr>
          <w:sz w:val="28"/>
          <w:szCs w:val="28"/>
        </w:rPr>
        <w:t xml:space="preserve">совершения административного </w:t>
      </w:r>
      <w:r w:rsidRPr="008117E2">
        <w:rPr>
          <w:sz w:val="28"/>
          <w:szCs w:val="28"/>
        </w:rPr>
        <w:t>правонарушения является день его обнаружения по результ</w:t>
      </w:r>
      <w:r>
        <w:rPr>
          <w:sz w:val="28"/>
          <w:szCs w:val="28"/>
        </w:rPr>
        <w:t xml:space="preserve">атам проведенной проверки –  </w:t>
      </w:r>
      <w:r>
        <w:rPr>
          <w:sz w:val="28"/>
          <w:szCs w:val="28"/>
        </w:rPr>
        <w:t>(данные изъяты)</w:t>
      </w:r>
    </w:p>
    <w:p w:rsidR="005D0086" w:rsidP="005D0086">
      <w:pPr>
        <w:widowControl w:val="0"/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17E2">
        <w:rPr>
          <w:color w:val="000000"/>
          <w:sz w:val="28"/>
          <w:szCs w:val="28"/>
        </w:rPr>
        <w:t xml:space="preserve">Место совершения правонарушения –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53FEC" w:rsidRPr="002A08FF" w:rsidP="00B53FEC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90D4A">
        <w:rPr>
          <w:rFonts w:ascii="Times New Roman" w:hAnsi="Times New Roman" w:cs="Times New Roman"/>
          <w:sz w:val="28"/>
          <w:szCs w:val="28"/>
        </w:rPr>
        <w:t>Руденок М.С.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</w:t>
      </w:r>
      <w:r w:rsidRPr="002A08FF">
        <w:rPr>
          <w:rFonts w:ascii="Times New Roman" w:hAnsi="Times New Roman" w:cs="Times New Roman"/>
          <w:sz w:val="28"/>
          <w:szCs w:val="28"/>
        </w:rPr>
        <w:t>правонарушения признал полностью. По</w:t>
      </w:r>
      <w:r w:rsidR="00190D4A">
        <w:rPr>
          <w:rFonts w:ascii="Times New Roman" w:hAnsi="Times New Roman" w:cs="Times New Roman"/>
          <w:sz w:val="28"/>
          <w:szCs w:val="28"/>
        </w:rPr>
        <w:t>яснил, что не было новой информации, поэтому не разместил её. В дальнейшем такого не повторится.</w:t>
      </w:r>
    </w:p>
    <w:p w:rsidR="00B53FEC" w:rsidRPr="002A08FF" w:rsidP="00B53FEC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 </w:t>
      </w:r>
      <w:r w:rsidR="00190D4A">
        <w:rPr>
          <w:rFonts w:ascii="Times New Roman" w:hAnsi="Times New Roman" w:cs="Times New Roman"/>
          <w:sz w:val="28"/>
          <w:szCs w:val="28"/>
        </w:rPr>
        <w:t>Руденок М.С.</w:t>
      </w:r>
      <w:r w:rsidRPr="002A08FF">
        <w:rPr>
          <w:rFonts w:ascii="Times New Roman" w:hAnsi="Times New Roman" w:cs="Times New Roman"/>
          <w:sz w:val="28"/>
          <w:szCs w:val="28"/>
        </w:rPr>
        <w:t xml:space="preserve">   виновн</w:t>
      </w:r>
      <w:r w:rsidR="00190D4A">
        <w:rPr>
          <w:rFonts w:ascii="Times New Roman" w:hAnsi="Times New Roman" w:cs="Times New Roman"/>
          <w:sz w:val="28"/>
          <w:szCs w:val="28"/>
        </w:rPr>
        <w:t>ым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 совершении администрат</w:t>
      </w:r>
      <w:r w:rsidRPr="002A08FF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ст. 13.27 ч.2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минимальное </w:t>
      </w:r>
      <w:r w:rsidRPr="002A08FF">
        <w:rPr>
          <w:rFonts w:ascii="Times New Roman" w:hAnsi="Times New Roman" w:cs="Times New Roman"/>
          <w:sz w:val="28"/>
          <w:szCs w:val="28"/>
        </w:rPr>
        <w:t>наказание, предусмотренное санкцией статьи, поскольку  он  вину в совершении правонарушения признал</w:t>
      </w:r>
      <w:r w:rsidR="00190D4A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B53FEC" w:rsidP="00B53FEC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 xml:space="preserve">Выслушав пояснения </w:t>
      </w:r>
      <w:r w:rsidR="00190D4A">
        <w:rPr>
          <w:sz w:val="28"/>
          <w:szCs w:val="28"/>
        </w:rPr>
        <w:t>Руденок М.С</w:t>
      </w:r>
      <w:r>
        <w:rPr>
          <w:sz w:val="28"/>
          <w:szCs w:val="28"/>
        </w:rPr>
        <w:t xml:space="preserve">, </w:t>
      </w:r>
      <w:r w:rsidRPr="002A08FF">
        <w:rPr>
          <w:sz w:val="28"/>
          <w:szCs w:val="28"/>
        </w:rPr>
        <w:t>помощника прокурора Ленинс</w:t>
      </w:r>
      <w:r w:rsidRPr="002A08FF">
        <w:rPr>
          <w:sz w:val="28"/>
          <w:szCs w:val="28"/>
        </w:rPr>
        <w:t xml:space="preserve">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>,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должностного лица</w:t>
      </w:r>
      <w:r>
        <w:rPr>
          <w:sz w:val="28"/>
          <w:szCs w:val="28"/>
        </w:rPr>
        <w:t xml:space="preserve"> </w:t>
      </w:r>
      <w:r w:rsidR="00190D4A">
        <w:rPr>
          <w:sz w:val="28"/>
          <w:szCs w:val="28"/>
        </w:rPr>
        <w:t xml:space="preserve">Руденок М.С. </w:t>
      </w:r>
      <w:r w:rsidRPr="002A08FF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>, предусмотренного ст. 13.27 ч.2</w:t>
      </w:r>
      <w:r w:rsidRPr="000172CC">
        <w:rPr>
          <w:sz w:val="28"/>
          <w:szCs w:val="28"/>
        </w:rPr>
        <w:t xml:space="preserve">  КоАП РФ доказана полностью и подт</w:t>
      </w:r>
      <w:r w:rsidRPr="000172CC">
        <w:rPr>
          <w:sz w:val="28"/>
          <w:szCs w:val="28"/>
        </w:rPr>
        <w:t>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л.д.1-6) решением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</w:t>
      </w:r>
      <w:r w:rsidR="00190D4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90D4A">
        <w:rPr>
          <w:sz w:val="28"/>
          <w:szCs w:val="28"/>
        </w:rPr>
        <w:t xml:space="preserve">решение и устав МО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л.д.11-</w:t>
      </w:r>
      <w:r w:rsidR="00190D4A">
        <w:rPr>
          <w:sz w:val="28"/>
          <w:szCs w:val="28"/>
        </w:rPr>
        <w:t>18</w:t>
      </w:r>
      <w:r>
        <w:rPr>
          <w:sz w:val="28"/>
          <w:szCs w:val="28"/>
        </w:rPr>
        <w:t xml:space="preserve">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</w:t>
      </w:r>
      <w:r w:rsidR="00190D4A">
        <w:rPr>
          <w:sz w:val="28"/>
          <w:szCs w:val="28"/>
        </w:rPr>
        <w:t>19-20</w:t>
      </w:r>
      <w:r>
        <w:rPr>
          <w:sz w:val="28"/>
          <w:szCs w:val="28"/>
        </w:rPr>
        <w:t>)</w:t>
      </w:r>
      <w:r>
        <w:rPr>
          <w:sz w:val="28"/>
          <w:szCs w:val="28"/>
        </w:rPr>
        <w:t>, скриншотами с сайта (л.д.2</w:t>
      </w:r>
      <w:r w:rsidR="00190D4A">
        <w:rPr>
          <w:sz w:val="28"/>
          <w:szCs w:val="28"/>
        </w:rPr>
        <w:t>1-27</w:t>
      </w:r>
      <w:r>
        <w:rPr>
          <w:sz w:val="28"/>
          <w:szCs w:val="28"/>
        </w:rPr>
        <w:t xml:space="preserve">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</w:t>
      </w:r>
      <w:r w:rsidR="00190D4A">
        <w:rPr>
          <w:sz w:val="28"/>
          <w:szCs w:val="28"/>
        </w:rPr>
        <w:t>8-29</w:t>
      </w:r>
      <w:r>
        <w:rPr>
          <w:sz w:val="28"/>
          <w:szCs w:val="28"/>
        </w:rPr>
        <w:t xml:space="preserve">). </w:t>
      </w:r>
    </w:p>
    <w:p w:rsidR="00B53FEC" w:rsidRPr="00F56738" w:rsidP="00190D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190D4A">
        <w:rPr>
          <w:sz w:val="28"/>
          <w:szCs w:val="28"/>
        </w:rPr>
        <w:t>Руденок М.С.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13.27 ч.2 </w:t>
      </w:r>
      <w:r w:rsidRPr="00CC3388">
        <w:rPr>
          <w:sz w:val="28"/>
          <w:szCs w:val="28"/>
        </w:rPr>
        <w:t xml:space="preserve">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 размещение в сети "Интернет" информации о </w:t>
      </w:r>
      <w:r>
        <w:rPr>
          <w:rFonts w:eastAsiaTheme="minorHAnsi"/>
          <w:sz w:val="28"/>
          <w:szCs w:val="28"/>
          <w:lang w:eastAsia="en-US"/>
        </w:rPr>
        <w:t>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B53FEC" w:rsidRPr="00CC3388" w:rsidP="00B53F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>В соответствии с п. 2 ст. 4.1. КоАП РФ при назначении административного нак</w:t>
      </w:r>
      <w:r w:rsidRPr="00CC3388">
        <w:rPr>
          <w:color w:val="000000"/>
          <w:sz w:val="28"/>
          <w:szCs w:val="28"/>
        </w:rPr>
        <w:t xml:space="preserve">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</w:t>
      </w:r>
      <w:r w:rsidRPr="00CC3388">
        <w:rPr>
          <w:sz w:val="28"/>
          <w:szCs w:val="28"/>
        </w:rPr>
        <w:t xml:space="preserve">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B53FEC" w:rsidP="00B53FE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13.27 ч.2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B53FEC" w:rsidRPr="00CC3388" w:rsidP="00B53FE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B53FEC" w:rsidRPr="00CC3388" w:rsidP="00B53FE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B53FEC" w:rsidP="00190D4A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90D4A" w:rsidR="00190D4A">
        <w:rPr>
          <w:b/>
          <w:sz w:val="28"/>
          <w:szCs w:val="28"/>
        </w:rPr>
        <w:t xml:space="preserve"> </w:t>
      </w:r>
      <w:r w:rsidR="00190D4A">
        <w:rPr>
          <w:b/>
          <w:sz w:val="28"/>
          <w:szCs w:val="28"/>
        </w:rPr>
        <w:t>Руденок Максима Сергеевича</w:t>
      </w:r>
      <w:r w:rsidR="00190D4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258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13.27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ч.2 </w:t>
      </w:r>
      <w:r w:rsidRPr="00703F5A">
        <w:rPr>
          <w:sz w:val="28"/>
          <w:szCs w:val="28"/>
        </w:rPr>
        <w:t>КоАП РФ и назначить е</w:t>
      </w:r>
      <w:r w:rsidR="00190D4A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3 000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три  тысячи) </w:t>
      </w:r>
      <w:r w:rsidRPr="008D4999">
        <w:rPr>
          <w:sz w:val="28"/>
          <w:szCs w:val="28"/>
        </w:rPr>
        <w:t>рублей.</w:t>
      </w:r>
    </w:p>
    <w:p w:rsidR="00190D4A" w:rsidP="00B53F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</w:t>
      </w:r>
      <w:r w:rsidRPr="00A803D9">
        <w:rPr>
          <w:sz w:val="28"/>
          <w:szCs w:val="28"/>
        </w:rPr>
        <w:t xml:space="preserve"> </w:t>
      </w:r>
      <w:r w:rsidRPr="00A803D9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</w:t>
      </w:r>
      <w:r w:rsidRPr="00A803D9">
        <w:rPr>
          <w:sz w:val="28"/>
        </w:rPr>
        <w:t xml:space="preserve">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</w:t>
      </w:r>
      <w:r w:rsidRPr="00A803D9">
        <w:rPr>
          <w:sz w:val="28"/>
          <w:szCs w:val="28"/>
        </w:rPr>
        <w:t>чет: 40101810335100010001, ОКТМО 35627000,     КБК 828 1 16 01133 01</w:t>
      </w:r>
      <w:r w:rsidRPr="00A803D9">
        <w:rPr>
          <w:sz w:val="28"/>
          <w:szCs w:val="28"/>
        </w:rPr>
        <w:t xml:space="preserve"> 9000 140,  назначение платежа –административный штраф по делу №5-61-65</w:t>
      </w:r>
      <w:r>
        <w:rPr>
          <w:sz w:val="28"/>
          <w:szCs w:val="28"/>
        </w:rPr>
        <w:t>8</w:t>
      </w:r>
      <w:r w:rsidRPr="00A803D9">
        <w:rPr>
          <w:sz w:val="28"/>
          <w:szCs w:val="28"/>
        </w:rPr>
        <w:t xml:space="preserve">/2020 в отношении должностного лица </w:t>
      </w:r>
      <w:r>
        <w:rPr>
          <w:sz w:val="28"/>
          <w:szCs w:val="28"/>
        </w:rPr>
        <w:t>Руденок М.С.</w:t>
      </w:r>
    </w:p>
    <w:p w:rsidR="00B53FEC" w:rsidP="00B53F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190D4A">
        <w:rPr>
          <w:sz w:val="28"/>
          <w:szCs w:val="28"/>
        </w:rPr>
        <w:t>Руденок М.С.,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</w:t>
      </w:r>
      <w:r>
        <w:rPr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</w:t>
      </w:r>
      <w:r>
        <w:rPr>
          <w:sz w:val="28"/>
          <w:szCs w:val="28"/>
        </w:rPr>
        <w:t>рока рассрочки, предусмотренных статьей 31.5 настоящего Кодекса.</w:t>
      </w:r>
    </w:p>
    <w:p w:rsidR="00B53FEC" w:rsidP="00B53F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</w:t>
      </w:r>
      <w:r>
        <w:rPr>
          <w:sz w:val="28"/>
          <w:szCs w:val="28"/>
        </w:rPr>
        <w:t>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B53FEC" w:rsidRPr="00703F5A" w:rsidP="00B5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</w:t>
      </w:r>
      <w:r w:rsidRPr="00703F5A">
        <w:rPr>
          <w:sz w:val="28"/>
          <w:szCs w:val="28"/>
        </w:rPr>
        <w:t>о дня вручения или получения копии постановления.</w:t>
      </w:r>
    </w:p>
    <w:p w:rsidR="00B53FEC" w:rsidRPr="00703F5A" w:rsidP="00B53FEC">
      <w:pPr>
        <w:jc w:val="both"/>
        <w:rPr>
          <w:sz w:val="28"/>
          <w:szCs w:val="28"/>
        </w:rPr>
      </w:pPr>
    </w:p>
    <w:p w:rsidR="00B53FEC" w:rsidRPr="00703F5A" w:rsidP="00B53F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53FEC" w:rsidRPr="00703F5A" w:rsidP="00B53FE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3FEC" w:rsidP="00B53F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53FEC" w:rsidP="00B53F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B53FEC" w:rsidP="00B53F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53FEC" w:rsidP="00B53F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3FEC" w:rsidP="00B53FEC">
      <w:pPr>
        <w:ind w:firstLine="708"/>
        <w:jc w:val="both"/>
      </w:pPr>
    </w:p>
    <w:p w:rsidR="00B53FEC" w:rsidP="00B53FEC"/>
    <w:p w:rsidR="00B53FEC" w:rsidP="00B53FEC"/>
    <w:p w:rsidR="00274E8E"/>
    <w:sectPr w:rsidSect="00E0781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C"/>
    <w:rsid w:val="00014D37"/>
    <w:rsid w:val="000172CC"/>
    <w:rsid w:val="000734EC"/>
    <w:rsid w:val="000916E8"/>
    <w:rsid w:val="000B2F97"/>
    <w:rsid w:val="0012585F"/>
    <w:rsid w:val="00153EE0"/>
    <w:rsid w:val="00160899"/>
    <w:rsid w:val="00190D4A"/>
    <w:rsid w:val="002028C2"/>
    <w:rsid w:val="00274E8E"/>
    <w:rsid w:val="002A08FF"/>
    <w:rsid w:val="002A4BF3"/>
    <w:rsid w:val="002D78A4"/>
    <w:rsid w:val="004258E7"/>
    <w:rsid w:val="00426B36"/>
    <w:rsid w:val="00594645"/>
    <w:rsid w:val="005D0086"/>
    <w:rsid w:val="00624483"/>
    <w:rsid w:val="00703F5A"/>
    <w:rsid w:val="007C037A"/>
    <w:rsid w:val="008117E2"/>
    <w:rsid w:val="00885D74"/>
    <w:rsid w:val="008D39C1"/>
    <w:rsid w:val="008D4999"/>
    <w:rsid w:val="008E588B"/>
    <w:rsid w:val="00962E6D"/>
    <w:rsid w:val="00A803D9"/>
    <w:rsid w:val="00AB738B"/>
    <w:rsid w:val="00B53FEC"/>
    <w:rsid w:val="00B672DC"/>
    <w:rsid w:val="00BC139D"/>
    <w:rsid w:val="00CC3388"/>
    <w:rsid w:val="00E07810"/>
    <w:rsid w:val="00F56738"/>
    <w:rsid w:val="00F73098"/>
    <w:rsid w:val="00F87B5D"/>
    <w:rsid w:val="00FF2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53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Normal"/>
    <w:rsid w:val="005D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1031DC5C743E1E687233EF1F0FF329477BA4E553CEA4A9BF140C844C2EF77B831B50DDDCFF07D7D5S7N" TargetMode="External" /><Relationship Id="rId5" Type="http://schemas.openxmlformats.org/officeDocument/2006/relationships/hyperlink" Target="consultantplus://offline/ref=331031DC5C743E1E687233EF1F0FF329477BA4E553CEA4A9BF140C844C2EF77B831B50DDDCFF06DED5SF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