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61D" w:rsidP="00F1461D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5-61-66</w:t>
      </w:r>
      <w:r w:rsidR="00850D8F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F1461D" w:rsidRPr="00BA44BF" w:rsidP="00F1461D">
      <w:pPr>
        <w:ind w:left="840" w:hanging="840"/>
        <w:jc w:val="right"/>
        <w:rPr>
          <w:sz w:val="28"/>
          <w:szCs w:val="28"/>
        </w:rPr>
      </w:pPr>
      <w:r w:rsidRPr="00BA44BF">
        <w:rPr>
          <w:sz w:val="28"/>
          <w:szCs w:val="28"/>
        </w:rPr>
        <w:t>УИД 91</w:t>
      </w:r>
      <w:r w:rsidRPr="00BA44BF">
        <w:rPr>
          <w:sz w:val="28"/>
          <w:szCs w:val="28"/>
          <w:lang w:val="en-US"/>
        </w:rPr>
        <w:t>MS</w:t>
      </w:r>
      <w:r w:rsidRPr="00FA3FE2">
        <w:rPr>
          <w:sz w:val="28"/>
          <w:szCs w:val="28"/>
        </w:rPr>
        <w:t>0061</w:t>
      </w:r>
      <w:r w:rsidRPr="00BA44BF">
        <w:rPr>
          <w:sz w:val="28"/>
          <w:szCs w:val="28"/>
        </w:rPr>
        <w:t>-01-2022-00279</w:t>
      </w:r>
      <w:r w:rsidRPr="00BA44BF" w:rsidR="00850D8F">
        <w:rPr>
          <w:sz w:val="28"/>
          <w:szCs w:val="28"/>
        </w:rPr>
        <w:t>0-68</w:t>
      </w:r>
    </w:p>
    <w:p w:rsidR="00F1461D" w:rsidRPr="00BA44BF" w:rsidP="00F1461D">
      <w:pPr>
        <w:ind w:left="840" w:hanging="840"/>
        <w:jc w:val="right"/>
        <w:rPr>
          <w:sz w:val="28"/>
          <w:szCs w:val="28"/>
        </w:rPr>
      </w:pPr>
      <w:r w:rsidRPr="00BA44BF">
        <w:rPr>
          <w:sz w:val="28"/>
          <w:szCs w:val="28"/>
        </w:rPr>
        <w:t>УИН</w:t>
      </w:r>
      <w:r w:rsidRPr="00BA44BF" w:rsidR="00BA44BF">
        <w:t xml:space="preserve"> </w:t>
      </w:r>
      <w:r w:rsidRPr="00BA44BF" w:rsidR="00BA44BF">
        <w:rPr>
          <w:sz w:val="28"/>
          <w:szCs w:val="28"/>
        </w:rPr>
        <w:t>0410760300615006672220136</w:t>
      </w:r>
    </w:p>
    <w:p w:rsidR="00F1461D" w:rsidRPr="00BA44BF" w:rsidP="00F1461D">
      <w:pPr>
        <w:jc w:val="center"/>
        <w:rPr>
          <w:b/>
          <w:sz w:val="28"/>
          <w:szCs w:val="28"/>
        </w:rPr>
      </w:pPr>
    </w:p>
    <w:p w:rsidR="00F1461D" w:rsidRPr="00F96876" w:rsidP="00F1461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F1461D" w:rsidRPr="00F96876" w:rsidP="00F1461D">
      <w:pPr>
        <w:jc w:val="both"/>
        <w:rPr>
          <w:sz w:val="28"/>
          <w:szCs w:val="28"/>
        </w:rPr>
      </w:pPr>
      <w:r>
        <w:rPr>
          <w:sz w:val="28"/>
          <w:szCs w:val="28"/>
        </w:rPr>
        <w:t>30 ноября 2022 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F1461D" w:rsidP="00F1461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F1461D" w:rsidP="00F14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ситуац</w:t>
      </w:r>
      <w:r>
        <w:rPr>
          <w:sz w:val="28"/>
          <w:szCs w:val="28"/>
        </w:rPr>
        <w:t>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236593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461D" w:rsidP="00236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1461D" w:rsidP="002365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Бекирова Ильвера Дилаверовича,</w:t>
            </w:r>
          </w:p>
          <w:p w:rsidR="00F1461D" w:rsidP="00850D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365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F1461D" w:rsidP="00236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F1461D" w:rsidP="00236593">
            <w:pPr>
              <w:jc w:val="both"/>
              <w:rPr>
                <w:sz w:val="28"/>
                <w:szCs w:val="28"/>
              </w:rPr>
            </w:pPr>
          </w:p>
        </w:tc>
      </w:tr>
    </w:tbl>
    <w:p w:rsidR="00F1461D" w:rsidRPr="00F96876" w:rsidP="00F1461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20.7 ч.1 </w:t>
      </w:r>
      <w:r w:rsidRPr="00F96876">
        <w:rPr>
          <w:sz w:val="28"/>
          <w:szCs w:val="28"/>
        </w:rPr>
        <w:t xml:space="preserve"> КоАП РФ, -</w:t>
      </w:r>
    </w:p>
    <w:p w:rsidR="00F1461D" w:rsidRPr="00F96876" w:rsidP="00F1461D">
      <w:pPr>
        <w:jc w:val="center"/>
        <w:rPr>
          <w:b/>
          <w:sz w:val="28"/>
          <w:szCs w:val="28"/>
        </w:rPr>
      </w:pPr>
    </w:p>
    <w:p w:rsidR="00F1461D" w:rsidP="00F1461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F1461D" w:rsidRPr="00F96876" w:rsidP="00F1461D">
      <w:pPr>
        <w:jc w:val="center"/>
        <w:rPr>
          <w:b/>
          <w:sz w:val="28"/>
          <w:szCs w:val="28"/>
        </w:rPr>
      </w:pPr>
    </w:p>
    <w:p w:rsidR="00D012C3" w:rsidRPr="00D012C3" w:rsidP="00D012C3">
      <w:pPr>
        <w:pStyle w:val="ConsNormal"/>
        <w:widowControl/>
        <w:tabs>
          <w:tab w:val="left" w:pos="360"/>
          <w:tab w:val="left" w:pos="235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012C3">
        <w:rPr>
          <w:rFonts w:ascii="Times New Roman" w:hAnsi="Times New Roman" w:cs="Times New Roman"/>
          <w:sz w:val="28"/>
          <w:szCs w:val="28"/>
        </w:rPr>
        <w:t>Согласно протокола</w:t>
      </w:r>
      <w:r w:rsidRPr="00D012C3">
        <w:rPr>
          <w:rFonts w:ascii="Times New Roman" w:hAnsi="Times New Roman" w:cs="Times New Roman"/>
          <w:sz w:val="28"/>
          <w:szCs w:val="28"/>
        </w:rPr>
        <w:t xml:space="preserve"> об административном </w:t>
      </w:r>
      <w:r w:rsidRPr="00D012C3">
        <w:rPr>
          <w:rFonts w:ascii="Times New Roman" w:hAnsi="Times New Roman" w:cs="Times New Roman"/>
          <w:sz w:val="28"/>
          <w:szCs w:val="28"/>
        </w:rPr>
        <w:t>правонарушении должностное лицо</w:t>
      </w:r>
      <w:r w:rsidRPr="00D012C3" w:rsidR="0085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2C3" w:rsidR="00850D8F">
        <w:rPr>
          <w:rFonts w:ascii="Times New Roman" w:hAnsi="Times New Roman" w:cs="Times New Roman"/>
          <w:sz w:val="28"/>
          <w:szCs w:val="28"/>
        </w:rPr>
        <w:t xml:space="preserve"> </w:t>
      </w:r>
      <w:r w:rsidRPr="00D012C3" w:rsidR="00850D8F">
        <w:rPr>
          <w:rFonts w:ascii="Times New Roman" w:hAnsi="Times New Roman" w:cs="Times New Roman"/>
          <w:sz w:val="28"/>
          <w:szCs w:val="28"/>
        </w:rPr>
        <w:t>Бекиров</w:t>
      </w:r>
      <w:r w:rsidRPr="00D012C3" w:rsidR="00850D8F">
        <w:rPr>
          <w:rFonts w:ascii="Times New Roman" w:hAnsi="Times New Roman" w:cs="Times New Roman"/>
          <w:sz w:val="28"/>
          <w:szCs w:val="28"/>
        </w:rPr>
        <w:t xml:space="preserve"> И.Д.</w:t>
      </w:r>
      <w:r w:rsidRPr="00D01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2C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012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наруши</w:t>
      </w:r>
      <w:r w:rsidRPr="00D012C3">
        <w:rPr>
          <w:bCs/>
          <w:sz w:val="28"/>
          <w:szCs w:val="28"/>
        </w:rPr>
        <w:t>л</w:t>
      </w:r>
      <w:r w:rsidRPr="00D012C3">
        <w:rPr>
          <w:sz w:val="28"/>
          <w:szCs w:val="28"/>
        </w:rPr>
        <w:t xml:space="preserve"> требования Федерального закона № 28-ФЗ "О гражданской обороне", Правил эксплуатации защитных сооружений гражданской обороны., а именно: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rFonts w:ascii="XO Thames" w:eastAsia="XO Thames" w:hAnsi="XO Thames" w:cs="XO Thames"/>
          <w:sz w:val="28"/>
          <w:szCs w:val="28"/>
        </w:rPr>
        <w:t xml:space="preserve">   </w:t>
      </w:r>
      <w:r w:rsidRPr="00D012C3">
        <w:rPr>
          <w:sz w:val="28"/>
          <w:szCs w:val="28"/>
        </w:rPr>
        <w:t xml:space="preserve"> 1. Организацией не планируются мероприятия по: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подготовке защитных сооружений гражданской обороны в готовн</w:t>
      </w:r>
      <w:r w:rsidRPr="00D012C3">
        <w:rPr>
          <w:sz w:val="28"/>
          <w:szCs w:val="28"/>
        </w:rPr>
        <w:t>ости к приему укрываемых.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техническому обслуживанию защитных сооружений гражданской обороны.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текущему и капитальному ремонтам защитных сооружений гражданской обороны. (пункт 1 статьи 9 Федерального закона № 28-ФЗ; пункт 10 Порядка создания убежищ и ины</w:t>
      </w:r>
      <w:r w:rsidRPr="00D012C3">
        <w:rPr>
          <w:sz w:val="28"/>
          <w:szCs w:val="28"/>
        </w:rPr>
        <w:t>х объектов гражданской обороны; Правила эксплуатации защитных сооружений гражданской обороны; пункт 16.4 Положения об организации и ведении гражданской обороны в муниципальных образованиях и организациях).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 xml:space="preserve">  2. Организацией не обеспечено содержание в испра</w:t>
      </w:r>
      <w:r w:rsidRPr="00D012C3">
        <w:rPr>
          <w:sz w:val="28"/>
          <w:szCs w:val="28"/>
        </w:rPr>
        <w:t>вном состоянии и готовности к использованию по назначению: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Входов в защитные сооружения гражданской обороны.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 xml:space="preserve">- Защитных устройств и помещений для укрываемых. (пункт 1 статьи 9 Федерального закона № 28-ФЗ; пункт 10 Положения о гражданской обороне в </w:t>
      </w:r>
      <w:r w:rsidRPr="00D012C3">
        <w:rPr>
          <w:sz w:val="28"/>
          <w:szCs w:val="28"/>
        </w:rPr>
        <w:t>Российской Федерации; пункт 16.4 Положения об организации и ведении гражданской обороны в муниципальных образованиях и организациях; пункты 3.2.3 - 3.2.10 Правил эксплуатации защитных сооружений гражданской обороны).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 xml:space="preserve">    3. Организацией не выполняются при </w:t>
      </w:r>
      <w:r w:rsidRPr="00D012C3">
        <w:rPr>
          <w:sz w:val="28"/>
          <w:szCs w:val="28"/>
        </w:rPr>
        <w:t>эксплуатации защитных сооружений гражданской обороны в режиме повседневной деятельности: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требования по обеспечению постоянной готовности помещений к переводу их на режим защитных сооружений.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условия для безопасного пребывания укрываемых в военное время</w:t>
      </w:r>
      <w:r w:rsidRPr="00D012C3">
        <w:rPr>
          <w:sz w:val="28"/>
          <w:szCs w:val="28"/>
        </w:rPr>
        <w:t>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условия для безопасного пребывания укрываемых в условиях чрезвычайных ситуаций мирного времени. (пункт 1 статьи 9 Федерального закона № 28-ФЗ; пункт 10 Положения о гражданской обороне в Российской Федерации; пункт 16.4 Положения об организации и ведени</w:t>
      </w:r>
      <w:r w:rsidRPr="00D012C3">
        <w:rPr>
          <w:sz w:val="28"/>
          <w:szCs w:val="28"/>
        </w:rPr>
        <w:t>и гражданской обороны в муниципальных образованиях и организациях; пункты 3.2.1, 3.2.2 Правил эксплуатации защитных сооружений гражданской обороны).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 xml:space="preserve">    4. Организацией не обеспечено содержание инженерно-технического оборудования защитного сооружения гражд</w:t>
      </w:r>
      <w:r w:rsidRPr="00D012C3">
        <w:rPr>
          <w:sz w:val="28"/>
          <w:szCs w:val="28"/>
        </w:rPr>
        <w:t>анской обороны в исправном состоянии и готовности к использованию по назначению. (пункт 1 статьи 9 Федерального закона № 28-ФЗ; пункт 10 Положения о гражданской обороне в Российской Федерации; пункт 16.4 Положения об организации и ведении гражданской оборо</w:t>
      </w:r>
      <w:r w:rsidRPr="00D012C3">
        <w:rPr>
          <w:sz w:val="28"/>
          <w:szCs w:val="28"/>
        </w:rPr>
        <w:t>ны в муниципальных образованиях и организациях; пункты 3.2.11 - 3.2.25 Правил эксплуатации защитных сооружений гражданской обороны).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 xml:space="preserve">    5. Организацией не производится техническое обслуживание технических систем защитных сооружений гражданской обороны в п</w:t>
      </w:r>
      <w:r w:rsidRPr="00D012C3">
        <w:rPr>
          <w:sz w:val="28"/>
          <w:szCs w:val="28"/>
        </w:rPr>
        <w:t>олном объеме и с установленной периодичностью, в том числе: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техническое обслуживание и ремонт технических систем.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планово-предупредительный ремонт строительных конструкций.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техническое обслуживание средств связи и оповещения. (пункт 1 статьи 9 Федера</w:t>
      </w:r>
      <w:r w:rsidRPr="00D012C3">
        <w:rPr>
          <w:sz w:val="28"/>
          <w:szCs w:val="28"/>
        </w:rPr>
        <w:t>льного закона № 28-ФЗ; 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5.1.1 - 5.1.7, 5.2.1 - 5.2.4, 5.3.1 - 5.3.4 Правил</w:t>
      </w:r>
      <w:r w:rsidRPr="00D012C3">
        <w:rPr>
          <w:sz w:val="28"/>
          <w:szCs w:val="28"/>
        </w:rPr>
        <w:t xml:space="preserve"> эксплуатации защитных сооружений гражданской обороны).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 xml:space="preserve">    6. Организацией не производится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техниче</w:t>
      </w:r>
      <w:r w:rsidRPr="00D012C3">
        <w:rPr>
          <w:sz w:val="28"/>
          <w:szCs w:val="28"/>
        </w:rPr>
        <w:t>ское обслуживание и ремонт технических систем.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планово-предупредительный ремонт строительных конструкций.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техническое обслуживание средств связи и оповещения. (пункт 1 статьи 9 Федерального закона № 28-ФЗ; пункт 10 Положения о гражданской обороне в Рос</w:t>
      </w:r>
      <w:r w:rsidRPr="00D012C3">
        <w:rPr>
          <w:sz w:val="28"/>
          <w:szCs w:val="28"/>
        </w:rPr>
        <w:t>сийской Федерации; пункт 16.4 Положения об организации и ведении гражданской обороны в муниципальных образованиях и организациях; пункты 5.1.1 - 5.1.7, 5.2.1 - 5.2.4, 5.3.1 - 5.3.4 Правил эксплуатации защитных сооружений гражданской обороны).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 xml:space="preserve">   7. Организ</w:t>
      </w:r>
      <w:r w:rsidRPr="00D012C3">
        <w:rPr>
          <w:sz w:val="28"/>
          <w:szCs w:val="28"/>
        </w:rPr>
        <w:t>ацией не обеспечиваются: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постоянная готовность помещений и оборудования систем жизнеобеспечения к переводу их к использованию по предназначению.</w:t>
      </w:r>
    </w:p>
    <w:p w:rsidR="00D012C3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 условия для безопасного пребывания укрываемых в защитных сооружениях гражданской обороны в военное время.</w:t>
      </w:r>
    </w:p>
    <w:p w:rsidR="00850D8F" w:rsidRPr="00D012C3" w:rsidP="00D012C3">
      <w:pPr>
        <w:contextualSpacing/>
        <w:jc w:val="both"/>
        <w:rPr>
          <w:sz w:val="28"/>
          <w:szCs w:val="28"/>
        </w:rPr>
      </w:pPr>
      <w:r w:rsidRPr="00D012C3">
        <w:rPr>
          <w:sz w:val="28"/>
          <w:szCs w:val="28"/>
        </w:rPr>
        <w:t>-</w:t>
      </w:r>
      <w:r w:rsidRPr="00D012C3">
        <w:rPr>
          <w:sz w:val="28"/>
          <w:szCs w:val="28"/>
        </w:rPr>
        <w:t xml:space="preserve"> условия для безопасного пребывания укрываемых в защитных сооружениях гражданской обороны, в условиях чрезвычайных ситуаций мирного времени. (пункт 1 статьи 9 Федерального закона № 28-ФЗ; пункт 13 Порядка создания убежищ и иных объектов гражданской обороны</w:t>
      </w:r>
      <w:r w:rsidRPr="00D012C3">
        <w:rPr>
          <w:sz w:val="28"/>
          <w:szCs w:val="28"/>
        </w:rPr>
        <w:t>; пункты 2 - 15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</w:t>
      </w:r>
      <w:r>
        <w:rPr>
          <w:sz w:val="28"/>
          <w:szCs w:val="28"/>
        </w:rPr>
        <w:t>едствий от 21.07.2005 № 575</w:t>
      </w:r>
      <w:r w:rsidRPr="00D012C3">
        <w:rPr>
          <w:sz w:val="28"/>
          <w:szCs w:val="28"/>
        </w:rPr>
        <w:t>).</w:t>
      </w:r>
    </w:p>
    <w:p w:rsidR="00850D8F" w:rsidP="00F1461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Бекиров И.Д. вину в совершении административного правонарушения не признал.</w:t>
      </w:r>
      <w:r w:rsidR="00826C5E">
        <w:rPr>
          <w:sz w:val="28"/>
          <w:szCs w:val="28"/>
        </w:rPr>
        <w:t xml:space="preserve"> Пояснил, что причины несогласия с протоколом перечислит  защитник.</w:t>
      </w:r>
    </w:p>
    <w:p w:rsidR="00D31A23" w:rsidP="00F1461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Допущенный </w:t>
      </w:r>
      <w:r w:rsidR="00826C5E">
        <w:rPr>
          <w:sz w:val="28"/>
          <w:szCs w:val="28"/>
        </w:rPr>
        <w:t xml:space="preserve">к участию в деле </w:t>
      </w:r>
      <w:r>
        <w:rPr>
          <w:sz w:val="28"/>
          <w:szCs w:val="28"/>
        </w:rPr>
        <w:t>по письменному ходатайству Бекир</w:t>
      </w:r>
      <w:r>
        <w:rPr>
          <w:sz w:val="28"/>
          <w:szCs w:val="28"/>
        </w:rPr>
        <w:t xml:space="preserve">ова И.Д. защитник Тамкович Я.О. пояснил суду, что </w:t>
      </w:r>
      <w:r w:rsidR="00826C5E">
        <w:rPr>
          <w:sz w:val="28"/>
          <w:szCs w:val="28"/>
        </w:rPr>
        <w:t>не согласны  с формулировкой и про</w:t>
      </w:r>
      <w:r w:rsidR="0057180D">
        <w:rPr>
          <w:sz w:val="28"/>
          <w:szCs w:val="28"/>
        </w:rPr>
        <w:t>то</w:t>
      </w:r>
      <w:r w:rsidR="00826C5E">
        <w:rPr>
          <w:sz w:val="28"/>
          <w:szCs w:val="28"/>
        </w:rPr>
        <w:t xml:space="preserve">колом об административном правонарушении. Так, адрес ГБУЗ «Ленинская ЦРБ», согласно выписки из Единого государственного реестра – </w:t>
      </w:r>
      <w:r>
        <w:rPr>
          <w:sz w:val="28"/>
          <w:szCs w:val="28"/>
        </w:rPr>
        <w:t xml:space="preserve"> </w:t>
      </w:r>
      <w:r w:rsidR="00826C5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26C5E">
        <w:rPr>
          <w:sz w:val="28"/>
          <w:szCs w:val="28"/>
        </w:rPr>
        <w:t>Г</w:t>
      </w:r>
      <w:r w:rsidR="00826C5E">
        <w:rPr>
          <w:sz w:val="28"/>
          <w:szCs w:val="28"/>
        </w:rPr>
        <w:t>БУЗ «Ленинская ЦРБ» не имеет доступа к защитным сооружениям, поскольку данные защитные сооружения занимает Прокуратура Ленинского района и там находится их архив. Здание с защитными сооружениями находится на балансе ГБУЗ «Ленинская ЦРБ».  Они неоднократно обращались к Прокурору по поводу освобождения защитного сооружения, на что прокурор сказал, что решит данный вопрос, но до настоящего времени защитное сооружение не освобождено. Письма, обращения к прокуратуре отсутствуют, это были устные обращения. В защитном сооружении находятся сейфы прокуратуры, вход сотрудникам ГБУЗ «Ленинская ЦРБ» туда запрещен, ключей нет. Просил суд производство по делу прекратить, ввиду отсутствия состава административного правонарушения.</w:t>
      </w:r>
    </w:p>
    <w:p w:rsidR="00F1461D" w:rsidP="00850D8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</w:t>
      </w:r>
      <w:r>
        <w:rPr>
          <w:sz w:val="28"/>
          <w:szCs w:val="28"/>
        </w:rPr>
        <w:t>ом правонарушении старший инспектор Копылов С.А. пояснил суду, что в протоколе об административном правонарушении указано три адреса ГБУЗ «Ленинская ЦРБ». Защитное сооружение должно быть освобождено и использоваться по назначению. Однако техническое обслуж</w:t>
      </w:r>
      <w:r>
        <w:rPr>
          <w:sz w:val="28"/>
          <w:szCs w:val="28"/>
        </w:rPr>
        <w:t>ивание защитного сооружения ГБУЗ «Ленинская ЦРБ» не производится.</w:t>
      </w:r>
    </w:p>
    <w:p w:rsidR="00F1461D" w:rsidP="00F14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Бекирова И.Д., защитника Тамкович Я.О., должностное лицо, составившее протокол об административном правонарушении Копылова С.А., изучив и исследовав материалы дела, </w:t>
      </w:r>
      <w:r w:rsidRPr="00FF4108">
        <w:rPr>
          <w:sz w:val="28"/>
          <w:szCs w:val="28"/>
        </w:rPr>
        <w:t>суд п</w:t>
      </w:r>
      <w:r w:rsidRPr="00FF4108">
        <w:rPr>
          <w:sz w:val="28"/>
          <w:szCs w:val="28"/>
        </w:rPr>
        <w:t>ришел к выводу о доказанности вины</w:t>
      </w:r>
      <w:r>
        <w:rPr>
          <w:sz w:val="28"/>
          <w:szCs w:val="28"/>
        </w:rPr>
        <w:t xml:space="preserve"> должностного лица  Бекирова И.Д.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20.7 ч.1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</w:t>
      </w:r>
    </w:p>
    <w:p w:rsidR="00392C1E" w:rsidP="00F14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должностного лица</w:t>
      </w:r>
      <w:r w:rsidRPr="00870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6E9C">
        <w:rPr>
          <w:sz w:val="28"/>
          <w:szCs w:val="28"/>
        </w:rPr>
        <w:t>Бекирова И.Д.</w:t>
      </w:r>
      <w:r>
        <w:rPr>
          <w:sz w:val="28"/>
          <w:szCs w:val="28"/>
        </w:rPr>
        <w:t xml:space="preserve"> в совершении правонарушения  подтверждается</w:t>
      </w:r>
      <w:r w:rsidRPr="00707701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(л.д.</w:t>
      </w:r>
      <w:r>
        <w:rPr>
          <w:sz w:val="28"/>
          <w:szCs w:val="28"/>
        </w:rPr>
        <w:t>5-6</w:t>
      </w:r>
      <w:r w:rsidRPr="00707701">
        <w:rPr>
          <w:sz w:val="28"/>
          <w:szCs w:val="28"/>
        </w:rPr>
        <w:t>), р</w:t>
      </w:r>
      <w:r>
        <w:rPr>
          <w:sz w:val="28"/>
          <w:szCs w:val="28"/>
        </w:rPr>
        <w:t>ешением</w:t>
      </w:r>
      <w:r w:rsidRPr="00707701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вне</w:t>
      </w:r>
      <w:r w:rsidRPr="00707701">
        <w:rPr>
          <w:sz w:val="28"/>
          <w:szCs w:val="28"/>
        </w:rPr>
        <w:t xml:space="preserve">плановой выездной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актом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(л.д.3-4</w:t>
      </w:r>
      <w:r w:rsidRPr="00707701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приказом Министра здравоохранения Республики Крым о возложении на </w:t>
      </w:r>
      <w:r>
        <w:rPr>
          <w:sz w:val="28"/>
          <w:szCs w:val="28"/>
        </w:rPr>
        <w:t xml:space="preserve">Бекирова И.Д. исполнение обязанностей главного врача ГБУЗ «Ленинская ЦРБ» на период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(л.д.9), </w:t>
      </w:r>
      <w:r>
        <w:rPr>
          <w:sz w:val="28"/>
          <w:szCs w:val="28"/>
        </w:rPr>
        <w:t>приказом ГБУЗ «</w:t>
      </w:r>
      <w:r>
        <w:rPr>
          <w:sz w:val="28"/>
          <w:szCs w:val="28"/>
        </w:rPr>
        <w:t>Ленинская</w:t>
      </w:r>
      <w:r>
        <w:rPr>
          <w:sz w:val="28"/>
          <w:szCs w:val="28"/>
        </w:rPr>
        <w:t xml:space="preserve"> ЦРБ»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«Об исполнении обязанностей главного врача» (л.д.10).</w:t>
      </w:r>
    </w:p>
    <w:p w:rsidR="00392C1E" w:rsidP="00392C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пояснениям </w:t>
      </w:r>
      <w:r>
        <w:rPr>
          <w:sz w:val="28"/>
          <w:szCs w:val="28"/>
        </w:rPr>
        <w:t>защитника Тамкович Я.О. суд относится критически, поскольку суду не предоставлено доказательств невозможности обслуживания и использования ГБУЗ «Ленинская ЦРБ» защитного сооружения. Ходатайство защитника о прекращении производства по делу, ввиду отсутствия</w:t>
      </w:r>
      <w:r>
        <w:rPr>
          <w:sz w:val="28"/>
          <w:szCs w:val="28"/>
        </w:rPr>
        <w:t xml:space="preserve"> состава административного правонарушения удовлетворению не подлежит</w:t>
      </w:r>
      <w:r w:rsidR="004500EA">
        <w:rPr>
          <w:sz w:val="28"/>
          <w:szCs w:val="28"/>
        </w:rPr>
        <w:t>, ввиду наличия в действиях должностного лица Бекирова И.Д. состава административного правонарушения по ч.1 ст.20.7 КоАП РФ</w:t>
      </w:r>
      <w:r>
        <w:rPr>
          <w:sz w:val="28"/>
          <w:szCs w:val="28"/>
        </w:rPr>
        <w:t>.</w:t>
      </w:r>
    </w:p>
    <w:p w:rsidR="004500EA" w:rsidP="00392C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переквалификации состава административного право</w:t>
      </w:r>
      <w:r>
        <w:rPr>
          <w:sz w:val="28"/>
          <w:szCs w:val="28"/>
        </w:rPr>
        <w:t>нарушения отсутствуют.</w:t>
      </w:r>
    </w:p>
    <w:p w:rsidR="004500EA" w:rsidP="00392C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давности привлечения должностного лица к административной ответственности не истек.</w:t>
      </w:r>
    </w:p>
    <w:p w:rsidR="00F1461D" w:rsidRPr="008950B4" w:rsidP="00F146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должностного лица</w:t>
      </w:r>
      <w:r w:rsidRPr="00392C1E" w:rsidR="00392C1E">
        <w:rPr>
          <w:sz w:val="28"/>
          <w:szCs w:val="28"/>
        </w:rPr>
        <w:t xml:space="preserve"> </w:t>
      </w:r>
      <w:r w:rsidR="00392C1E">
        <w:rPr>
          <w:sz w:val="28"/>
          <w:szCs w:val="28"/>
        </w:rPr>
        <w:t>Бекирова И.Д.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</w:t>
      </w:r>
      <w:r w:rsidRPr="008950B4">
        <w:rPr>
          <w:sz w:val="28"/>
          <w:szCs w:val="28"/>
        </w:rPr>
        <w:t xml:space="preserve">правильно  квалифицированы по ч.1 ст. 20.7  КоАП РФ,  как </w:t>
      </w:r>
      <w:r w:rsidRPr="008950B4">
        <w:rPr>
          <w:sz w:val="28"/>
          <w:szCs w:val="28"/>
          <w:shd w:val="clear" w:color="auto" w:fill="FFFFFF"/>
        </w:rPr>
        <w:t xml:space="preserve">невыполнение установленных </w:t>
      </w:r>
      <w:r w:rsidRPr="008950B4">
        <w:rPr>
          <w:sz w:val="28"/>
          <w:szCs w:val="28"/>
          <w:shd w:val="clear" w:color="auto" w:fill="FFFFFF"/>
        </w:rPr>
        <w:t>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</w:t>
      </w:r>
      <w:r w:rsidRPr="008950B4">
        <w:rPr>
          <w:sz w:val="28"/>
          <w:szCs w:val="28"/>
          <w:shd w:val="clear" w:color="auto" w:fill="FFFFFF"/>
        </w:rPr>
        <w:t>тв индивидуальной защиты, другой специальной техники и имущества гражданской обороны</w:t>
      </w:r>
    </w:p>
    <w:p w:rsidR="00F1461D" w:rsidRPr="00BC33A7" w:rsidP="00F1461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отягчающих и смягчающих о</w:t>
      </w:r>
      <w:r>
        <w:rPr>
          <w:sz w:val="28"/>
          <w:szCs w:val="28"/>
        </w:rPr>
        <w:t xml:space="preserve">бстоятельств, 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предупреждения новых правонарушений, суд</w:t>
      </w:r>
      <w:r w:rsidRPr="00703F5A">
        <w:rPr>
          <w:sz w:val="28"/>
          <w:szCs w:val="28"/>
        </w:rPr>
        <w:t xml:space="preserve">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F1461D" w:rsidRPr="00BC33A7" w:rsidP="00F1461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20.7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</w:t>
      </w:r>
      <w:r w:rsidRPr="00BC33A7">
        <w:rPr>
          <w:sz w:val="28"/>
          <w:szCs w:val="28"/>
        </w:rPr>
        <w:t xml:space="preserve">шениях, суд – </w:t>
      </w:r>
    </w:p>
    <w:p w:rsidR="00F1461D" w:rsidRPr="00F96876" w:rsidP="00FA3FE2">
      <w:pPr>
        <w:jc w:val="center"/>
        <w:rPr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F1461D" w:rsidRPr="00BA44BF" w:rsidP="00F14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="00CE2FF4">
        <w:rPr>
          <w:sz w:val="28"/>
          <w:szCs w:val="28"/>
        </w:rPr>
        <w:t xml:space="preserve"> </w:t>
      </w:r>
      <w:r w:rsidR="00CE2FF4">
        <w:rPr>
          <w:b/>
          <w:sz w:val="28"/>
          <w:szCs w:val="28"/>
        </w:rPr>
        <w:t>Бекирова</w:t>
      </w:r>
      <w:r w:rsidR="00CE2FF4">
        <w:rPr>
          <w:b/>
          <w:sz w:val="28"/>
          <w:szCs w:val="28"/>
        </w:rPr>
        <w:t xml:space="preserve"> </w:t>
      </w:r>
      <w:r w:rsidR="00CE2FF4">
        <w:rPr>
          <w:b/>
          <w:sz w:val="28"/>
          <w:szCs w:val="28"/>
        </w:rPr>
        <w:t>Ильвера</w:t>
      </w:r>
      <w:r w:rsidR="00CE2FF4">
        <w:rPr>
          <w:b/>
          <w:sz w:val="28"/>
          <w:szCs w:val="28"/>
        </w:rPr>
        <w:t xml:space="preserve"> </w:t>
      </w:r>
      <w:r w:rsidR="00CE2FF4">
        <w:rPr>
          <w:b/>
          <w:sz w:val="28"/>
          <w:szCs w:val="28"/>
        </w:rPr>
        <w:t>Дилаверовича</w:t>
      </w:r>
      <w:r w:rsidR="00CE2FF4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E2FF4">
        <w:rPr>
          <w:sz w:val="28"/>
          <w:szCs w:val="28"/>
        </w:rPr>
        <w:t>.</w:t>
      </w:r>
      <w:r w:rsidR="00CE2FF4">
        <w:rPr>
          <w:sz w:val="28"/>
          <w:szCs w:val="28"/>
        </w:rPr>
        <w:t xml:space="preserve"> </w:t>
      </w:r>
      <w:r w:rsidR="00CE2FF4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20.7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 административному наказанию</w:t>
      </w:r>
      <w:r w:rsidRPr="003E61F8">
        <w:rPr>
          <w:sz w:val="28"/>
          <w:szCs w:val="28"/>
        </w:rPr>
        <w:t xml:space="preserve">  в виде </w:t>
      </w:r>
      <w:r w:rsidRPr="00BA44BF">
        <w:rPr>
          <w:sz w:val="28"/>
          <w:szCs w:val="28"/>
        </w:rPr>
        <w:t>штрафа в сумме 5 000 (пять тысяч) рублей.</w:t>
      </w:r>
    </w:p>
    <w:p w:rsidR="00F1461D" w:rsidRPr="00BA44BF" w:rsidP="00F1461D">
      <w:pPr>
        <w:ind w:firstLine="708"/>
        <w:jc w:val="both"/>
        <w:rPr>
          <w:sz w:val="28"/>
          <w:szCs w:val="28"/>
        </w:rPr>
      </w:pPr>
      <w:r w:rsidRPr="00BA44BF">
        <w:rPr>
          <w:sz w:val="28"/>
          <w:szCs w:val="28"/>
        </w:rPr>
        <w:t xml:space="preserve">Сумму штрафа необходимо внести: </w:t>
      </w:r>
    </w:p>
    <w:p w:rsidR="00BA44BF" w:rsidRPr="00BA44BF" w:rsidP="00BA44BF">
      <w:pPr>
        <w:widowControl w:val="0"/>
      </w:pPr>
      <w:r w:rsidRPr="00BA44BF">
        <w:rPr>
          <w:b/>
        </w:rPr>
        <w:t xml:space="preserve">Юридический адрес: </w:t>
      </w:r>
      <w:r w:rsidRPr="00BA44BF">
        <w:t xml:space="preserve">Россия, Республика Крым, 295000, </w:t>
      </w:r>
    </w:p>
    <w:p w:rsidR="00BA44BF" w:rsidRPr="005A59E1" w:rsidP="00BA44BF">
      <w:pPr>
        <w:widowControl w:val="0"/>
        <w:rPr>
          <w:b/>
        </w:rPr>
      </w:pPr>
      <w:r w:rsidRPr="00BA44BF">
        <w:t>г. Симфе</w:t>
      </w:r>
      <w:r w:rsidRPr="00BA44BF">
        <w:t>рополь</w:t>
      </w:r>
      <w:r w:rsidRPr="005A59E1">
        <w:t>, ул. Набережная им.60-летия СССР, 28</w:t>
      </w:r>
    </w:p>
    <w:p w:rsidR="00BA44BF" w:rsidRPr="005A59E1" w:rsidP="00BA44BF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BA44BF" w:rsidRPr="005A59E1" w:rsidP="00BA44BF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BA44BF" w:rsidRPr="005A59E1" w:rsidP="00BA44BF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BA44BF" w:rsidRPr="005A59E1" w:rsidP="00BA44BF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BA44BF" w:rsidRPr="005A59E1" w:rsidP="00BA44BF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(Министерство юстиции Респуб</w:t>
      </w:r>
      <w:r w:rsidRPr="005A59E1">
        <w:t xml:space="preserve">лики Крым) </w:t>
      </w:r>
    </w:p>
    <w:p w:rsidR="00BA44BF" w:rsidRPr="005A59E1" w:rsidP="00BA44BF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BA44BF" w:rsidRPr="005A59E1" w:rsidP="00BA44B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BA44BF" w:rsidRPr="005A59E1" w:rsidP="00BA44BF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BA44BF" w:rsidRPr="005A59E1" w:rsidP="00BA44BF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BA44BF" w:rsidRPr="005A59E1" w:rsidP="00BA44BF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BA44BF" w:rsidRPr="005A59E1" w:rsidP="00BA44BF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BA44BF" w:rsidRPr="005A59E1" w:rsidP="00BA44BF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BA44BF" w:rsidRPr="005A59E1" w:rsidP="00BA44BF">
      <w:r w:rsidRPr="005A59E1">
        <w:t>Код Сводного реестра 35220323</w:t>
      </w:r>
    </w:p>
    <w:p w:rsidR="00BA44BF" w:rsidP="00BA44BF">
      <w:r w:rsidRPr="005A59E1">
        <w:t>ОКТМО 35627000,</w:t>
      </w:r>
    </w:p>
    <w:p w:rsidR="00BA44BF" w:rsidP="00BA44BF">
      <w:pPr>
        <w:rPr>
          <w:sz w:val="26"/>
          <w:szCs w:val="26"/>
        </w:rPr>
      </w:pPr>
      <w:r>
        <w:rPr>
          <w:sz w:val="26"/>
          <w:szCs w:val="26"/>
        </w:rPr>
        <w:t>КБК 828 1 16 01203 01 0007 140</w:t>
      </w:r>
    </w:p>
    <w:p w:rsidR="00BA44BF" w:rsidP="00BA44BF"/>
    <w:p w:rsidR="00F1461D" w:rsidP="00F146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319D0">
        <w:rPr>
          <w:sz w:val="28"/>
          <w:szCs w:val="28"/>
        </w:rPr>
        <w:t>Бекирову И.Д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</w:t>
      </w:r>
      <w:r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>
        <w:rPr>
          <w:sz w:val="28"/>
          <w:szCs w:val="28"/>
        </w:rPr>
        <w:t>ока отсрочки или срока рассрочки, предусмотренных статьей 31.5 настоящего Кодекса.</w:t>
      </w:r>
    </w:p>
    <w:p w:rsidR="00F1461D" w:rsidP="00F146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</w:t>
      </w:r>
      <w:r>
        <w:rPr>
          <w:sz w:val="28"/>
          <w:szCs w:val="28"/>
        </w:rPr>
        <w:t>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</w:t>
      </w:r>
      <w:r>
        <w:rPr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F1461D" w:rsidP="00F146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</w:t>
      </w:r>
      <w:r w:rsidRPr="00703F5A">
        <w:rPr>
          <w:sz w:val="28"/>
          <w:szCs w:val="28"/>
        </w:rPr>
        <w:t xml:space="preserve"> дня вручения или получения копии постановления</w:t>
      </w:r>
      <w:r>
        <w:rPr>
          <w:sz w:val="28"/>
          <w:szCs w:val="28"/>
        </w:rPr>
        <w:t>.</w:t>
      </w:r>
    </w:p>
    <w:p w:rsidR="00F1461D" w:rsidP="00F146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1461D" w:rsidP="00F146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1461D" w:rsidP="00F146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648E4" w:rsidP="00FA3FE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FA3FE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1D"/>
    <w:rsid w:val="000E20C4"/>
    <w:rsid w:val="00236593"/>
    <w:rsid w:val="00392C1E"/>
    <w:rsid w:val="003E61F8"/>
    <w:rsid w:val="00441FD5"/>
    <w:rsid w:val="004500EA"/>
    <w:rsid w:val="005118D4"/>
    <w:rsid w:val="005319D0"/>
    <w:rsid w:val="0057180D"/>
    <w:rsid w:val="005A59E1"/>
    <w:rsid w:val="00703F5A"/>
    <w:rsid w:val="00707701"/>
    <w:rsid w:val="00792BEE"/>
    <w:rsid w:val="007D08D1"/>
    <w:rsid w:val="00826C5E"/>
    <w:rsid w:val="00850D8F"/>
    <w:rsid w:val="0087053F"/>
    <w:rsid w:val="008950B4"/>
    <w:rsid w:val="008B740D"/>
    <w:rsid w:val="00B06E9C"/>
    <w:rsid w:val="00B23C65"/>
    <w:rsid w:val="00B648E4"/>
    <w:rsid w:val="00BA44BF"/>
    <w:rsid w:val="00BC33A7"/>
    <w:rsid w:val="00CE2FF4"/>
    <w:rsid w:val="00D012C3"/>
    <w:rsid w:val="00D31A23"/>
    <w:rsid w:val="00F1461D"/>
    <w:rsid w:val="00F8575F"/>
    <w:rsid w:val="00F96876"/>
    <w:rsid w:val="00FA3FE2"/>
    <w:rsid w:val="00FC29EE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Название Знак"/>
    <w:rsid w:val="00F1461D"/>
    <w:rPr>
      <w:b/>
      <w:sz w:val="28"/>
    </w:rPr>
  </w:style>
  <w:style w:type="paragraph" w:customStyle="1" w:styleId="ConsNormal">
    <w:name w:val="ConsNormal"/>
    <w:rsid w:val="00D012C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