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201B" w:rsidRPr="00703F5A" w:rsidP="0013201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3201B" w:rsidRPr="00A03F89" w:rsidP="0013201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 w:rsidRPr="00A03F89">
        <w:rPr>
          <w:sz w:val="28"/>
          <w:szCs w:val="28"/>
        </w:rPr>
        <w:t>61-</w:t>
      </w:r>
      <w:r w:rsidR="006E5D91">
        <w:rPr>
          <w:sz w:val="28"/>
          <w:szCs w:val="28"/>
        </w:rPr>
        <w:t>671</w:t>
      </w:r>
      <w:r>
        <w:rPr>
          <w:sz w:val="28"/>
          <w:szCs w:val="28"/>
        </w:rPr>
        <w:t>/2022</w:t>
      </w:r>
    </w:p>
    <w:p w:rsidR="0013201B" w:rsidRPr="00D24FD9" w:rsidP="0013201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F511CE">
        <w:rPr>
          <w:sz w:val="28"/>
          <w:szCs w:val="28"/>
        </w:rPr>
        <w:t>0</w:t>
      </w:r>
      <w:r>
        <w:rPr>
          <w:sz w:val="28"/>
          <w:szCs w:val="28"/>
        </w:rPr>
        <w:t>061-01-2022-002800-38</w:t>
      </w:r>
    </w:p>
    <w:p w:rsidR="0013201B" w:rsidP="0013201B">
      <w:pPr>
        <w:jc w:val="center"/>
        <w:rPr>
          <w:b/>
          <w:sz w:val="28"/>
          <w:szCs w:val="28"/>
        </w:rPr>
      </w:pPr>
    </w:p>
    <w:p w:rsidR="0013201B" w:rsidRPr="00703F5A" w:rsidP="0013201B">
      <w:pPr>
        <w:jc w:val="right"/>
        <w:rPr>
          <w:sz w:val="28"/>
          <w:szCs w:val="28"/>
        </w:rPr>
      </w:pPr>
    </w:p>
    <w:p w:rsidR="0013201B" w:rsidRPr="00703F5A" w:rsidP="0013201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3201B" w:rsidP="0013201B">
      <w:pPr>
        <w:jc w:val="both"/>
        <w:rPr>
          <w:b/>
          <w:sz w:val="28"/>
          <w:szCs w:val="28"/>
        </w:rPr>
      </w:pPr>
    </w:p>
    <w:p w:rsidR="0013201B" w:rsidRPr="00703F5A" w:rsidP="001320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29 ноября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13201B" w:rsidRPr="00703F5A" w:rsidP="0013201B">
      <w:pPr>
        <w:jc w:val="both"/>
        <w:rPr>
          <w:sz w:val="28"/>
          <w:szCs w:val="28"/>
          <w:lang w:val="uk-UA"/>
        </w:rPr>
      </w:pPr>
    </w:p>
    <w:p w:rsidR="0013201B" w:rsidRPr="00703F5A" w:rsidP="0013201B">
      <w:pPr>
        <w:jc w:val="both"/>
        <w:rPr>
          <w:sz w:val="28"/>
          <w:szCs w:val="28"/>
        </w:rPr>
      </w:pPr>
    </w:p>
    <w:p w:rsidR="0013201B" w:rsidP="00132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</w:t>
      </w:r>
      <w:r w:rsidR="006E5D91">
        <w:rPr>
          <w:sz w:val="28"/>
          <w:szCs w:val="28"/>
        </w:rPr>
        <w:t>ГИБДД ОМВД России по Ленинскому</w:t>
      </w:r>
      <w:r>
        <w:rPr>
          <w:sz w:val="28"/>
          <w:szCs w:val="28"/>
        </w:rPr>
        <w:t xml:space="preserve"> району о </w:t>
      </w:r>
      <w:r w:rsidRPr="008E588B">
        <w:rPr>
          <w:sz w:val="28"/>
          <w:szCs w:val="28"/>
        </w:rPr>
        <w:t>привлечении к а</w:t>
      </w:r>
      <w:r w:rsidRPr="008E588B">
        <w:rPr>
          <w:sz w:val="28"/>
          <w:szCs w:val="28"/>
        </w:rPr>
        <w:t>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116BE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3201B" w:rsidP="00116B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13201B" w:rsidP="00116BE4">
            <w:pPr>
              <w:jc w:val="both"/>
              <w:rPr>
                <w:sz w:val="28"/>
                <w:szCs w:val="28"/>
              </w:rPr>
            </w:pPr>
            <w:r w:rsidRPr="006E5D91">
              <w:rPr>
                <w:b/>
                <w:sz w:val="28"/>
                <w:szCs w:val="28"/>
              </w:rPr>
              <w:t>Мисливчук Ивана Михайловича</w:t>
            </w:r>
            <w:r>
              <w:rPr>
                <w:sz w:val="28"/>
                <w:szCs w:val="28"/>
              </w:rPr>
              <w:t>,</w:t>
            </w:r>
          </w:p>
          <w:p w:rsidR="0013201B" w:rsidRPr="001F0E3C" w:rsidP="006E5D91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13201B" w:rsidRPr="00703F5A" w:rsidP="00132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13201B" w:rsidRPr="00703F5A" w:rsidP="0013201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12.15 ч.4 </w:t>
      </w:r>
      <w:r w:rsidRPr="00703F5A">
        <w:rPr>
          <w:sz w:val="28"/>
          <w:szCs w:val="28"/>
        </w:rPr>
        <w:t xml:space="preserve"> КоАП РФ, -</w:t>
      </w:r>
    </w:p>
    <w:p w:rsidR="0013201B" w:rsidRPr="00703F5A" w:rsidP="0013201B">
      <w:pPr>
        <w:jc w:val="both"/>
        <w:rPr>
          <w:sz w:val="28"/>
          <w:szCs w:val="28"/>
        </w:rPr>
      </w:pPr>
    </w:p>
    <w:p w:rsidR="0013201B" w:rsidP="0013201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3201B" w:rsidRPr="00703F5A" w:rsidP="0013201B">
      <w:pPr>
        <w:jc w:val="center"/>
        <w:rPr>
          <w:sz w:val="28"/>
          <w:szCs w:val="28"/>
        </w:rPr>
      </w:pPr>
    </w:p>
    <w:p w:rsidR="00545CFB" w:rsidP="0013201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Мис</w:t>
      </w:r>
      <w:r>
        <w:rPr>
          <w:sz w:val="28"/>
          <w:szCs w:val="28"/>
        </w:rPr>
        <w:t>ливчук</w:t>
      </w:r>
      <w:r>
        <w:rPr>
          <w:sz w:val="28"/>
          <w:szCs w:val="28"/>
        </w:rPr>
        <w:t xml:space="preserve"> И.М. управлял транспортным средством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принадлежащим ему на праве собственности, выехал на полосу, предназначенную для встречного движения, обогнав впереди идущее транспортное  средство, при </w:t>
      </w:r>
      <w:r>
        <w:rPr>
          <w:sz w:val="28"/>
          <w:szCs w:val="28"/>
        </w:rPr>
        <w:t>этом пересек линию разметки 1.1, тем самым нарушил п. 1.3, п.9.1 (1) ПДД РФ.</w:t>
      </w:r>
    </w:p>
    <w:p w:rsidR="00545CFB" w:rsidP="0013201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Мисливчук И.М. вину в совершении правонарушения признал полностью. Пояснил, что начал обгон, когда не было сплошной линии дорожной разметки, а когда завершал</w:t>
      </w:r>
      <w:r>
        <w:rPr>
          <w:sz w:val="28"/>
          <w:szCs w:val="28"/>
        </w:rPr>
        <w:t xml:space="preserve"> обгон - пересек  сплошную линию.</w:t>
      </w:r>
    </w:p>
    <w:p w:rsidR="0013201B" w:rsidRPr="00D01C09" w:rsidP="0055196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Мисливчук И.М., изучив и исследовав материалы дела, суд пришел к выводу, что вина</w:t>
      </w:r>
      <w:r w:rsidRPr="00E8249E">
        <w:rPr>
          <w:sz w:val="28"/>
          <w:szCs w:val="28"/>
        </w:rPr>
        <w:t xml:space="preserve"> </w:t>
      </w:r>
      <w:r>
        <w:rPr>
          <w:sz w:val="28"/>
          <w:szCs w:val="28"/>
        </w:rPr>
        <w:t>Мисливчук И.М. в</w:t>
      </w:r>
      <w:r w:rsidRPr="007566D7">
        <w:rPr>
          <w:sz w:val="28"/>
          <w:szCs w:val="28"/>
        </w:rPr>
        <w:t xml:space="preserve"> совершении правонарушения</w:t>
      </w:r>
      <w:r>
        <w:rPr>
          <w:sz w:val="28"/>
          <w:szCs w:val="28"/>
        </w:rPr>
        <w:t xml:space="preserve">, предусмотренного ст.12.15 ч.4 КоАП РФ </w:t>
      </w:r>
      <w:r w:rsidRPr="007566D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</w:t>
      </w:r>
      <w:r w:rsidRPr="00D01C09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01C09">
        <w:rPr>
          <w:sz w:val="28"/>
          <w:szCs w:val="28"/>
        </w:rPr>
        <w:t xml:space="preserve"> об административном правонарушении (л.д.2), </w:t>
      </w:r>
      <w:r>
        <w:rPr>
          <w:sz w:val="28"/>
          <w:szCs w:val="28"/>
        </w:rPr>
        <w:t xml:space="preserve">рапортом инспектора ДПС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л.д.3), видеозаписью с места совершения административного правонарушения ( л.д.4),</w:t>
      </w:r>
      <w:r w:rsidRPr="00D01C09">
        <w:rPr>
          <w:sz w:val="28"/>
          <w:szCs w:val="28"/>
        </w:rPr>
        <w:t xml:space="preserve"> сведениями о привлечении </w:t>
      </w:r>
      <w:r>
        <w:rPr>
          <w:sz w:val="28"/>
          <w:szCs w:val="28"/>
        </w:rPr>
        <w:t>Мисливчук И.М</w:t>
      </w:r>
      <w:r w:rsidRPr="00D01C09">
        <w:rPr>
          <w:sz w:val="28"/>
          <w:szCs w:val="28"/>
        </w:rPr>
        <w:t xml:space="preserve"> к административной ответственности </w:t>
      </w:r>
      <w:r>
        <w:rPr>
          <w:sz w:val="28"/>
          <w:szCs w:val="28"/>
        </w:rPr>
        <w:t>(</w:t>
      </w:r>
      <w:r w:rsidRPr="00D01C09">
        <w:rPr>
          <w:sz w:val="28"/>
          <w:szCs w:val="28"/>
        </w:rPr>
        <w:t xml:space="preserve">л.д. </w:t>
      </w:r>
      <w:r>
        <w:rPr>
          <w:sz w:val="28"/>
          <w:szCs w:val="28"/>
        </w:rPr>
        <w:t>10</w:t>
      </w:r>
      <w:r w:rsidRPr="00D01C09">
        <w:rPr>
          <w:sz w:val="28"/>
          <w:szCs w:val="28"/>
        </w:rPr>
        <w:t xml:space="preserve">), </w:t>
      </w:r>
      <w:r>
        <w:rPr>
          <w:sz w:val="28"/>
          <w:szCs w:val="28"/>
        </w:rPr>
        <w:t>кар</w:t>
      </w:r>
      <w:r>
        <w:rPr>
          <w:sz w:val="28"/>
          <w:szCs w:val="28"/>
        </w:rPr>
        <w:t xml:space="preserve">точкой операции с ВУ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л.д.11)</w:t>
      </w:r>
      <w:r w:rsidR="001572FD">
        <w:rPr>
          <w:sz w:val="28"/>
          <w:szCs w:val="28"/>
        </w:rPr>
        <w:t>.</w:t>
      </w:r>
    </w:p>
    <w:p w:rsidR="0013201B" w:rsidRPr="00D01C09" w:rsidP="0013201B">
      <w:pPr>
        <w:contextualSpacing/>
        <w:jc w:val="both"/>
        <w:rPr>
          <w:sz w:val="28"/>
          <w:szCs w:val="28"/>
        </w:rPr>
      </w:pPr>
    </w:p>
    <w:p w:rsidR="0013201B" w:rsidP="0013201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201B" w:rsidP="00132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66D7">
        <w:rPr>
          <w:sz w:val="28"/>
          <w:szCs w:val="28"/>
        </w:rPr>
        <w:t>Таким</w:t>
      </w:r>
      <w:r>
        <w:rPr>
          <w:sz w:val="28"/>
          <w:szCs w:val="28"/>
        </w:rPr>
        <w:t xml:space="preserve"> образом, действия </w:t>
      </w:r>
      <w:r w:rsidR="001572FD">
        <w:rPr>
          <w:sz w:val="28"/>
          <w:szCs w:val="28"/>
        </w:rPr>
        <w:t>Мисливчук И.М.</w:t>
      </w:r>
      <w:r>
        <w:rPr>
          <w:sz w:val="28"/>
          <w:szCs w:val="28"/>
        </w:rPr>
        <w:t xml:space="preserve"> </w:t>
      </w:r>
      <w:r w:rsidRPr="007566D7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равильно квалифицированы по ст. 12.15 ч.4 </w:t>
      </w:r>
      <w:r w:rsidRPr="007566D7">
        <w:rPr>
          <w:sz w:val="28"/>
          <w:szCs w:val="28"/>
        </w:rPr>
        <w:t xml:space="preserve"> КоАП РФ, как</w:t>
      </w:r>
      <w:r>
        <w:rPr>
          <w:sz w:val="28"/>
          <w:szCs w:val="28"/>
        </w:rPr>
        <w:t xml:space="preserve">  выезд в нарушение </w:t>
      </w:r>
      <w:hyperlink r:id="rId4" w:history="1">
        <w:r w:rsidRPr="00F95ED0">
          <w:rPr>
            <w:sz w:val="28"/>
            <w:szCs w:val="28"/>
          </w:rPr>
          <w:t>Правил</w:t>
        </w:r>
      </w:hyperlink>
      <w:r w:rsidRPr="00F95ED0">
        <w:rPr>
          <w:sz w:val="28"/>
          <w:szCs w:val="28"/>
        </w:rPr>
        <w:t xml:space="preserve"> дорожного движения на полосу, предназначенную для встречного движения.</w:t>
      </w:r>
    </w:p>
    <w:p w:rsidR="0013201B" w:rsidRPr="00F96B92" w:rsidP="0013201B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 w:rsidRPr="00F96B92">
        <w:rPr>
          <w:sz w:val="28"/>
          <w:szCs w:val="28"/>
        </w:rPr>
        <w:t>Основания для переквалификации состава администра</w:t>
      </w:r>
      <w:r w:rsidRPr="00F96B92">
        <w:rPr>
          <w:sz w:val="28"/>
          <w:szCs w:val="28"/>
        </w:rPr>
        <w:t xml:space="preserve">тивного правонарушения,  прекращения производства по делу об административном </w:t>
      </w:r>
      <w:r w:rsidRPr="00F96B92">
        <w:rPr>
          <w:sz w:val="28"/>
          <w:szCs w:val="28"/>
        </w:rPr>
        <w:t>правонарушении, освобождения</w:t>
      </w:r>
      <w:r w:rsidRPr="00804988">
        <w:rPr>
          <w:sz w:val="28"/>
          <w:szCs w:val="28"/>
        </w:rPr>
        <w:t xml:space="preserve"> </w:t>
      </w:r>
      <w:r w:rsidR="001572FD">
        <w:rPr>
          <w:sz w:val="28"/>
          <w:szCs w:val="28"/>
        </w:rPr>
        <w:t>Мисливчук И.М.</w:t>
      </w:r>
      <w:r w:rsidRPr="00F96B92">
        <w:rPr>
          <w:sz w:val="28"/>
          <w:szCs w:val="28"/>
        </w:rPr>
        <w:t xml:space="preserve"> от административной ответственности  отсутствуют</w:t>
      </w:r>
      <w:r>
        <w:rPr>
          <w:sz w:val="28"/>
          <w:szCs w:val="28"/>
        </w:rPr>
        <w:t>.</w:t>
      </w:r>
    </w:p>
    <w:p w:rsidR="0013201B" w:rsidRPr="007566D7" w:rsidP="0013201B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 w:rsidRPr="00F96B92">
        <w:rPr>
          <w:sz w:val="28"/>
          <w:szCs w:val="28"/>
        </w:rPr>
        <w:t>Срок давности привлечения</w:t>
      </w:r>
      <w:r>
        <w:rPr>
          <w:sz w:val="28"/>
          <w:szCs w:val="28"/>
        </w:rPr>
        <w:t xml:space="preserve"> к административной ответственности не истек. </w:t>
      </w:r>
    </w:p>
    <w:p w:rsidR="0013201B" w:rsidRPr="00F96B92" w:rsidP="0013201B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 w:rsidRPr="00F95ED0">
        <w:rPr>
          <w:sz w:val="28"/>
          <w:szCs w:val="28"/>
        </w:rPr>
        <w:t xml:space="preserve">В соответствии с п. 2 ст. 4.1. КоАП РФ </w:t>
      </w:r>
      <w:r w:rsidRPr="007566D7">
        <w:rPr>
          <w:color w:val="000000"/>
          <w:sz w:val="28"/>
          <w:szCs w:val="28"/>
        </w:rPr>
        <w:t xml:space="preserve">при назначении административного наказания </w:t>
      </w:r>
      <w:r w:rsidR="001572FD">
        <w:rPr>
          <w:sz w:val="28"/>
          <w:szCs w:val="28"/>
        </w:rPr>
        <w:t>Мисливчук И.М.</w:t>
      </w:r>
      <w:r w:rsidRPr="007566D7">
        <w:rPr>
          <w:color w:val="000000"/>
          <w:sz w:val="28"/>
          <w:szCs w:val="28"/>
        </w:rPr>
        <w:t xml:space="preserve"> суд  учитывает </w:t>
      </w:r>
      <w:r w:rsidRPr="007566D7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 </w:t>
      </w:r>
      <w:r w:rsidRPr="007566D7">
        <w:rPr>
          <w:sz w:val="28"/>
          <w:szCs w:val="28"/>
        </w:rPr>
        <w:t xml:space="preserve"> степень его вины, отсутствие отягчающих </w:t>
      </w:r>
      <w:r>
        <w:rPr>
          <w:sz w:val="28"/>
          <w:szCs w:val="28"/>
        </w:rPr>
        <w:t xml:space="preserve"> обстоятельств, нали</w:t>
      </w:r>
      <w:r>
        <w:rPr>
          <w:sz w:val="28"/>
          <w:szCs w:val="28"/>
        </w:rPr>
        <w:t>чие  смягчающего обстоятельства – признание вины</w:t>
      </w:r>
      <w:r w:rsidRPr="007566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566D7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</w:t>
      </w:r>
      <w:r w:rsidRPr="007566D7">
        <w:rPr>
          <w:sz w:val="28"/>
          <w:szCs w:val="28"/>
        </w:rPr>
        <w:t xml:space="preserve">лица, совершившего правонарушение и предупреждения новых правонарушений, суд считает необходимым и достаточным для </w:t>
      </w:r>
      <w:r w:rsidRPr="00F96B92">
        <w:rPr>
          <w:sz w:val="28"/>
          <w:szCs w:val="28"/>
        </w:rPr>
        <w:t>исправления правонарушителя избрать наказание в виде  штрафа.</w:t>
      </w:r>
    </w:p>
    <w:p w:rsidR="0013201B" w:rsidRPr="007566D7" w:rsidP="0013201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7566D7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12.15 ч.4</w:t>
      </w:r>
      <w:r w:rsidRPr="007566D7">
        <w:rPr>
          <w:sz w:val="28"/>
          <w:szCs w:val="28"/>
        </w:rPr>
        <w:t>, 29.5, 29.6, 29.9 Кодекса Российской Федерации</w:t>
      </w:r>
      <w:r w:rsidRPr="007566D7">
        <w:rPr>
          <w:sz w:val="28"/>
          <w:szCs w:val="28"/>
        </w:rPr>
        <w:t xml:space="preserve"> об административных правонарушениях, суд – </w:t>
      </w:r>
    </w:p>
    <w:p w:rsidR="0013201B" w:rsidRPr="007566D7" w:rsidP="0013201B">
      <w:pPr>
        <w:contextualSpacing/>
        <w:jc w:val="both"/>
        <w:rPr>
          <w:sz w:val="28"/>
          <w:szCs w:val="28"/>
        </w:rPr>
      </w:pPr>
    </w:p>
    <w:p w:rsidR="0013201B" w:rsidRPr="007566D7" w:rsidP="0013201B">
      <w:pPr>
        <w:contextualSpacing/>
        <w:jc w:val="center"/>
        <w:rPr>
          <w:b/>
          <w:sz w:val="28"/>
          <w:szCs w:val="28"/>
        </w:rPr>
      </w:pPr>
      <w:r w:rsidRPr="007566D7">
        <w:rPr>
          <w:b/>
          <w:sz w:val="28"/>
          <w:szCs w:val="28"/>
        </w:rPr>
        <w:t>ПОСТАНОВИЛ:</w:t>
      </w:r>
    </w:p>
    <w:p w:rsidR="0013201B" w:rsidRPr="007566D7" w:rsidP="0013201B">
      <w:pPr>
        <w:contextualSpacing/>
        <w:jc w:val="both"/>
        <w:rPr>
          <w:sz w:val="28"/>
          <w:szCs w:val="28"/>
        </w:rPr>
      </w:pPr>
      <w:r w:rsidRPr="007566D7">
        <w:rPr>
          <w:sz w:val="28"/>
          <w:szCs w:val="28"/>
        </w:rPr>
        <w:t xml:space="preserve">                                                 </w:t>
      </w:r>
    </w:p>
    <w:p w:rsidR="0013201B" w:rsidRPr="003F5C0B" w:rsidP="001572FD">
      <w:pPr>
        <w:jc w:val="both"/>
        <w:rPr>
          <w:sz w:val="28"/>
          <w:szCs w:val="28"/>
        </w:rPr>
      </w:pPr>
      <w:r w:rsidRPr="007566D7">
        <w:rPr>
          <w:sz w:val="28"/>
          <w:szCs w:val="28"/>
        </w:rPr>
        <w:t xml:space="preserve">        Признать виновным</w:t>
      </w:r>
      <w:r w:rsidRPr="00804988">
        <w:rPr>
          <w:b/>
          <w:sz w:val="28"/>
          <w:szCs w:val="28"/>
        </w:rPr>
        <w:t xml:space="preserve"> </w:t>
      </w:r>
      <w:r w:rsidRPr="006E5D91" w:rsidR="001572FD">
        <w:rPr>
          <w:b/>
          <w:sz w:val="28"/>
          <w:szCs w:val="28"/>
        </w:rPr>
        <w:t>Мисливчук</w:t>
      </w:r>
      <w:r w:rsidRPr="006E5D91" w:rsidR="001572FD">
        <w:rPr>
          <w:b/>
          <w:sz w:val="28"/>
          <w:szCs w:val="28"/>
        </w:rPr>
        <w:t xml:space="preserve"> Ивана Михайловича</w:t>
      </w:r>
      <w:r w:rsidR="001572FD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566D7">
        <w:rPr>
          <w:sz w:val="28"/>
          <w:szCs w:val="28"/>
        </w:rPr>
        <w:t>в соверш</w:t>
      </w:r>
      <w:r w:rsidRPr="007566D7">
        <w:rPr>
          <w:sz w:val="28"/>
          <w:szCs w:val="28"/>
        </w:rPr>
        <w:t xml:space="preserve">ении правонарушения, предусмотренного </w:t>
      </w:r>
      <w:r>
        <w:rPr>
          <w:b/>
          <w:sz w:val="28"/>
          <w:szCs w:val="28"/>
        </w:rPr>
        <w:t>ч. 4</w:t>
      </w:r>
      <w:r w:rsidRPr="007566D7">
        <w:rPr>
          <w:b/>
          <w:sz w:val="28"/>
          <w:szCs w:val="28"/>
        </w:rPr>
        <w:t xml:space="preserve"> ст. 12.</w:t>
      </w:r>
      <w:r>
        <w:rPr>
          <w:b/>
          <w:sz w:val="28"/>
          <w:szCs w:val="28"/>
        </w:rPr>
        <w:t>15</w:t>
      </w:r>
      <w:r w:rsidRPr="007566D7">
        <w:rPr>
          <w:b/>
          <w:sz w:val="28"/>
          <w:szCs w:val="28"/>
        </w:rPr>
        <w:t xml:space="preserve"> КоАП РФ</w:t>
      </w:r>
      <w:r w:rsidRPr="007566D7">
        <w:rPr>
          <w:sz w:val="28"/>
          <w:szCs w:val="28"/>
        </w:rPr>
        <w:t xml:space="preserve"> и под</w:t>
      </w:r>
      <w:r>
        <w:rPr>
          <w:sz w:val="28"/>
          <w:szCs w:val="28"/>
        </w:rPr>
        <w:t>вергнуть его административному наказанию</w:t>
      </w:r>
      <w:r w:rsidRPr="007566D7">
        <w:rPr>
          <w:sz w:val="28"/>
          <w:szCs w:val="28"/>
        </w:rPr>
        <w:t xml:space="preserve">  в виде штрафа в сумме </w:t>
      </w:r>
      <w:r>
        <w:rPr>
          <w:sz w:val="28"/>
          <w:szCs w:val="28"/>
        </w:rPr>
        <w:t xml:space="preserve">5000 (пять </w:t>
      </w:r>
      <w:r w:rsidRPr="00536AD9">
        <w:rPr>
          <w:sz w:val="28"/>
          <w:szCs w:val="28"/>
        </w:rPr>
        <w:t>тысяч) рублей.</w:t>
      </w:r>
    </w:p>
    <w:p w:rsidR="0013201B" w:rsidP="001572FD">
      <w:pPr>
        <w:ind w:firstLine="708"/>
        <w:contextualSpacing/>
        <w:jc w:val="both"/>
        <w:rPr>
          <w:sz w:val="28"/>
          <w:szCs w:val="28"/>
        </w:rPr>
      </w:pPr>
      <w:r w:rsidRPr="003F5C0B">
        <w:rPr>
          <w:sz w:val="28"/>
          <w:szCs w:val="28"/>
        </w:rPr>
        <w:t xml:space="preserve">Сумму штрафа необходимо внести: </w:t>
      </w:r>
    </w:p>
    <w:p w:rsidR="006E7B92" w:rsidP="006E7B92">
      <w:pPr>
        <w:ind w:firstLine="708"/>
        <w:contextualSpacing/>
        <w:jc w:val="both"/>
        <w:rPr>
          <w:sz w:val="28"/>
          <w:szCs w:val="28"/>
        </w:rPr>
      </w:pPr>
      <w:r w:rsidRPr="00854762">
        <w:rPr>
          <w:sz w:val="28"/>
          <w:szCs w:val="28"/>
        </w:rPr>
        <w:t xml:space="preserve">УФК по Республике Крым (ОМВД России по Ленинскому району), КПП 911101001, ИНН 9111000524, код ОКТМО 35627405, счет получателя </w:t>
      </w:r>
      <w:r w:rsidRPr="003F70B2">
        <w:rPr>
          <w:sz w:val="28"/>
          <w:szCs w:val="28"/>
        </w:rPr>
        <w:t>счет получателя № 03100643000000017500 в Отделении по Республике Крым Банка России, БИК 013510002, кор/сч 40102810645370000035, ко</w:t>
      </w:r>
      <w:r w:rsidRPr="003F70B2">
        <w:rPr>
          <w:sz w:val="28"/>
          <w:szCs w:val="28"/>
        </w:rPr>
        <w:t>д бюджетной классификации 18811601123010001140, УИН 188104</w:t>
      </w:r>
      <w:r>
        <w:rPr>
          <w:sz w:val="28"/>
          <w:szCs w:val="28"/>
        </w:rPr>
        <w:t>01220130011422.</w:t>
      </w:r>
    </w:p>
    <w:p w:rsidR="0013201B" w:rsidP="0013201B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93493">
        <w:rPr>
          <w:color w:val="000000"/>
          <w:sz w:val="28"/>
          <w:szCs w:val="28"/>
          <w:shd w:val="clear" w:color="auto" w:fill="FFFFFF"/>
        </w:rPr>
        <w:t>В соответствии со</w:t>
      </w:r>
      <w:r w:rsidRPr="00893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36AD9">
        <w:rPr>
          <w:rStyle w:val="snippetequal"/>
          <w:bCs/>
          <w:sz w:val="28"/>
          <w:szCs w:val="28"/>
          <w:bdr w:val="none" w:sz="0" w:space="0" w:color="auto" w:frame="1"/>
        </w:rPr>
        <w:t>статьей</w:t>
      </w:r>
      <w:r w:rsidRPr="00536AD9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536AD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536AD9">
        <w:rPr>
          <w:rStyle w:val="apple-converted-space"/>
          <w:sz w:val="28"/>
          <w:szCs w:val="28"/>
          <w:shd w:val="clear" w:color="auto" w:fill="FFFFFF"/>
        </w:rPr>
        <w:t> </w:t>
      </w:r>
      <w:r w:rsidRPr="00536AD9">
        <w:rPr>
          <w:rStyle w:val="snippetequal"/>
          <w:bCs/>
          <w:sz w:val="28"/>
          <w:szCs w:val="28"/>
          <w:bdr w:val="none" w:sz="0" w:space="0" w:color="auto" w:frame="1"/>
        </w:rPr>
        <w:t>частью</w:t>
      </w:r>
      <w:r w:rsidRPr="00536AD9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36AD9">
        <w:rPr>
          <w:sz w:val="28"/>
          <w:szCs w:val="28"/>
          <w:shd w:val="clear" w:color="auto" w:fill="FFFFFF"/>
        </w:rPr>
        <w:t>1</w:t>
      </w:r>
      <w:r w:rsidRPr="00536AD9">
        <w:rPr>
          <w:sz w:val="28"/>
          <w:szCs w:val="28"/>
          <w:shd w:val="clear" w:color="auto" w:fill="FFFFFF"/>
          <w:vertAlign w:val="superscript"/>
        </w:rPr>
        <w:t>3</w:t>
      </w:r>
      <w:r w:rsidRPr="00536AD9">
        <w:rPr>
          <w:rStyle w:val="apple-converted-space"/>
          <w:sz w:val="28"/>
          <w:szCs w:val="28"/>
          <w:shd w:val="clear" w:color="auto" w:fill="FFFFFF"/>
        </w:rPr>
        <w:t> </w:t>
      </w:r>
      <w:r w:rsidRPr="00536AD9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536AD9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36AD9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536AD9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36AD9">
        <w:rPr>
          <w:sz w:val="28"/>
          <w:szCs w:val="28"/>
          <w:shd w:val="clear" w:color="auto" w:fill="FFFFFF"/>
        </w:rPr>
        <w:t>при уплате административного штрафа лицом</w:t>
      </w:r>
      <w:r w:rsidRPr="00893493">
        <w:rPr>
          <w:sz w:val="28"/>
          <w:szCs w:val="28"/>
          <w:shd w:val="clear" w:color="auto" w:fill="FFFFFF"/>
        </w:rPr>
        <w:t>,</w:t>
      </w:r>
      <w:r w:rsidRPr="00893493">
        <w:rPr>
          <w:rStyle w:val="apple-converted-space"/>
          <w:sz w:val="28"/>
          <w:szCs w:val="28"/>
          <w:shd w:val="clear" w:color="auto" w:fill="FFFFFF"/>
        </w:rPr>
        <w:t> </w:t>
      </w:r>
      <w:r w:rsidRPr="00893493">
        <w:rPr>
          <w:rStyle w:val="snippetequal"/>
          <w:bCs/>
          <w:sz w:val="28"/>
          <w:szCs w:val="28"/>
          <w:bdr w:val="none" w:sz="0" w:space="0" w:color="auto" w:frame="1"/>
        </w:rPr>
        <w:t>привлеченным</w:t>
      </w:r>
      <w:r w:rsidRPr="00893493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93493">
        <w:rPr>
          <w:sz w:val="28"/>
          <w:szCs w:val="28"/>
          <w:shd w:val="clear" w:color="auto" w:fill="FFFFFF"/>
        </w:rPr>
        <w:t xml:space="preserve">к административной ответственности за совершение </w:t>
      </w:r>
      <w:r w:rsidRPr="00893493">
        <w:rPr>
          <w:sz w:val="28"/>
          <w:szCs w:val="28"/>
          <w:shd w:val="clear" w:color="auto" w:fill="FFFFFF"/>
        </w:rPr>
        <w:t>настоящего административного правонарушения, не позднее двадцати</w:t>
      </w:r>
      <w:r w:rsidRPr="00893493">
        <w:rPr>
          <w:color w:val="000000"/>
          <w:sz w:val="28"/>
          <w:szCs w:val="28"/>
          <w:shd w:val="clear" w:color="auto" w:fill="FFFFFF"/>
        </w:rPr>
        <w:t xml:space="preserve">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</w:t>
      </w:r>
      <w:r w:rsidRPr="00893493">
        <w:rPr>
          <w:color w:val="000000"/>
          <w:sz w:val="28"/>
          <w:szCs w:val="28"/>
          <w:shd w:val="clear" w:color="auto" w:fill="FFFFFF"/>
        </w:rPr>
        <w:t>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3201B" w:rsidRPr="00893493" w:rsidP="0013201B">
      <w:pPr>
        <w:ind w:firstLine="709"/>
        <w:contextualSpacing/>
        <w:jc w:val="both"/>
        <w:rPr>
          <w:sz w:val="28"/>
          <w:szCs w:val="28"/>
        </w:rPr>
      </w:pPr>
      <w:r w:rsidRPr="005268B8">
        <w:rPr>
          <w:sz w:val="28"/>
          <w:szCs w:val="28"/>
        </w:rPr>
        <w:t xml:space="preserve">Разъяснить </w:t>
      </w:r>
      <w:r w:rsidR="001572FD">
        <w:rPr>
          <w:sz w:val="28"/>
          <w:szCs w:val="28"/>
        </w:rPr>
        <w:t>Мисливчук И.М.,</w:t>
      </w:r>
      <w:r w:rsidRPr="005268B8">
        <w:rPr>
          <w:sz w:val="28"/>
          <w:szCs w:val="28"/>
        </w:rPr>
        <w:t xml:space="preserve"> что в соответствии с ч.1 ст.32.2 КоАП РФ административный штраф должен быть уплачен не позднее шестидесяти дней со дня вступления постановления о наложении штрафа в законную силу. Неуплата административного штрафа в срок, предусмотренный ч.1 ст. 32.2 КоАП</w:t>
      </w:r>
      <w:r w:rsidRPr="005268B8">
        <w:rPr>
          <w:sz w:val="28"/>
          <w:szCs w:val="28"/>
        </w:rPr>
        <w:t xml:space="preserve"> РФ влечет административную ответственность по ч.1 ст. 20.25 </w:t>
      </w:r>
      <w:r w:rsidRPr="00893493">
        <w:rPr>
          <w:sz w:val="28"/>
          <w:szCs w:val="28"/>
        </w:rPr>
        <w:t>КоАП РФ.</w:t>
      </w:r>
    </w:p>
    <w:p w:rsidR="0013201B" w:rsidRPr="00A97E8D" w:rsidP="0013201B">
      <w:pPr>
        <w:ind w:firstLine="708"/>
        <w:contextualSpacing/>
        <w:jc w:val="both"/>
        <w:rPr>
          <w:sz w:val="28"/>
          <w:szCs w:val="28"/>
        </w:rPr>
      </w:pPr>
      <w:r w:rsidRPr="00A97E8D"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</w:t>
      </w:r>
      <w:r w:rsidRPr="00A97E8D">
        <w:rPr>
          <w:sz w:val="28"/>
          <w:szCs w:val="28"/>
        </w:rPr>
        <w:t>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</w:t>
      </w:r>
      <w:r w:rsidRPr="00A97E8D">
        <w:rPr>
          <w:sz w:val="28"/>
          <w:szCs w:val="28"/>
        </w:rPr>
        <w:t>бо административный арест на срок до пятнадцати суток, либо обязательные работы на срок до пятидесяти часов.</w:t>
      </w:r>
    </w:p>
    <w:p w:rsidR="0013201B" w:rsidRPr="00A97E8D" w:rsidP="0013201B">
      <w:pPr>
        <w:contextualSpacing/>
        <w:jc w:val="both"/>
        <w:rPr>
          <w:sz w:val="28"/>
          <w:szCs w:val="28"/>
        </w:rPr>
      </w:pPr>
      <w:r w:rsidRPr="00A97E8D"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</w:t>
      </w:r>
      <w:r w:rsidRPr="00A97E8D">
        <w:rPr>
          <w:sz w:val="28"/>
          <w:szCs w:val="28"/>
        </w:rPr>
        <w:t>уток  со дня вручения или получения копии постановления.</w:t>
      </w:r>
    </w:p>
    <w:p w:rsidR="0013201B" w:rsidRPr="00A97E8D" w:rsidP="0013201B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</w:p>
    <w:p w:rsidR="0013201B" w:rsidRPr="00A97E8D" w:rsidP="0013201B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</w:p>
    <w:p w:rsidR="0013201B" w:rsidRPr="00A97E8D" w:rsidP="0013201B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A97E8D">
        <w:rPr>
          <w:sz w:val="28"/>
          <w:szCs w:val="28"/>
        </w:rPr>
        <w:t>Мировой судья  судебного  участка №61</w:t>
      </w:r>
    </w:p>
    <w:p w:rsidR="0013201B" w:rsidRPr="00A97E8D" w:rsidP="0013201B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A97E8D">
        <w:rPr>
          <w:sz w:val="28"/>
          <w:szCs w:val="28"/>
        </w:rPr>
        <w:t xml:space="preserve">Ленинского судебного района </w:t>
      </w:r>
    </w:p>
    <w:p w:rsidR="0013201B" w:rsidRPr="00A97E8D" w:rsidP="0013201B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A97E8D">
        <w:rPr>
          <w:sz w:val="28"/>
          <w:szCs w:val="28"/>
        </w:rPr>
        <w:t>(Ленинский муниципальный район)</w:t>
      </w:r>
    </w:p>
    <w:p w:rsidR="0013201B" w:rsidRPr="00A97E8D" w:rsidP="0013201B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A97E8D">
        <w:rPr>
          <w:sz w:val="28"/>
          <w:szCs w:val="28"/>
        </w:rPr>
        <w:t xml:space="preserve">Республики Крым                                                                           И.В. </w:t>
      </w:r>
      <w:r w:rsidRPr="00A97E8D">
        <w:rPr>
          <w:sz w:val="28"/>
          <w:szCs w:val="28"/>
        </w:rPr>
        <w:t>Казарина</w:t>
      </w:r>
    </w:p>
    <w:p w:rsidR="0013201B" w:rsidRPr="00A97E8D" w:rsidP="0013201B">
      <w:pPr>
        <w:pStyle w:val="BodyTextIndent3"/>
        <w:spacing w:after="0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13201B" w:rsidP="0013201B"/>
    <w:p w:rsidR="0013201B" w:rsidP="0013201B">
      <w:pPr>
        <w:jc w:val="both"/>
      </w:pPr>
    </w:p>
    <w:p w:rsidR="0013201B" w:rsidP="0013201B"/>
    <w:p w:rsidR="001B7592"/>
    <w:sectPr w:rsidSect="006E7B92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1B"/>
    <w:rsid w:val="00116BE4"/>
    <w:rsid w:val="0013201B"/>
    <w:rsid w:val="001572FD"/>
    <w:rsid w:val="001B7592"/>
    <w:rsid w:val="001F0E3C"/>
    <w:rsid w:val="00280F07"/>
    <w:rsid w:val="003F5C0B"/>
    <w:rsid w:val="003F70B2"/>
    <w:rsid w:val="005268B8"/>
    <w:rsid w:val="00536AD9"/>
    <w:rsid w:val="00545CFB"/>
    <w:rsid w:val="005478D0"/>
    <w:rsid w:val="00551960"/>
    <w:rsid w:val="00675D41"/>
    <w:rsid w:val="006E5D91"/>
    <w:rsid w:val="006E7B92"/>
    <w:rsid w:val="00703F5A"/>
    <w:rsid w:val="007566D7"/>
    <w:rsid w:val="00804988"/>
    <w:rsid w:val="00854762"/>
    <w:rsid w:val="00893493"/>
    <w:rsid w:val="008E588B"/>
    <w:rsid w:val="00A03F89"/>
    <w:rsid w:val="00A97E8D"/>
    <w:rsid w:val="00D01C09"/>
    <w:rsid w:val="00D24FD9"/>
    <w:rsid w:val="00E8249E"/>
    <w:rsid w:val="00F511CE"/>
    <w:rsid w:val="00F95ED0"/>
    <w:rsid w:val="00F96B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13201B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1320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13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13201B"/>
  </w:style>
  <w:style w:type="character" w:customStyle="1" w:styleId="snippetequal">
    <w:name w:val="snippet_equal"/>
    <w:rsid w:val="00132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62CB7ECFB84DB14BC9CA835BF4047799E3AA2A24D70B24AF3E053E93F702788F6D8DA3CC3675251FF2N" TargetMode="External" /><Relationship Id="rId5" Type="http://schemas.openxmlformats.org/officeDocument/2006/relationships/hyperlink" Target="http://sudact.ru/law/koap/razdel-v/glava-32/statia-32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