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6F3E" w:rsidRPr="00703F5A" w:rsidP="00016F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6F3E" w:rsidRPr="00703F5A" w:rsidP="00016F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61-73</w:t>
      </w:r>
      <w:r w:rsidR="00C42D0E">
        <w:rPr>
          <w:sz w:val="28"/>
          <w:szCs w:val="28"/>
        </w:rPr>
        <w:t>8</w:t>
      </w:r>
      <w:r>
        <w:rPr>
          <w:sz w:val="28"/>
          <w:szCs w:val="28"/>
        </w:rPr>
        <w:t>/18</w:t>
      </w:r>
    </w:p>
    <w:p w:rsidR="00016F3E" w:rsidRPr="00703F5A" w:rsidP="00016F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6F3E" w:rsidRPr="00703F5A" w:rsidP="00016F3E">
      <w:pPr>
        <w:jc w:val="center"/>
        <w:rPr>
          <w:b/>
          <w:sz w:val="28"/>
          <w:szCs w:val="28"/>
        </w:rPr>
      </w:pPr>
    </w:p>
    <w:p w:rsidR="00016F3E" w:rsidRPr="00703F5A" w:rsidP="00016F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декабря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016F3E" w:rsidRPr="00703F5A" w:rsidP="00016F3E">
      <w:pPr>
        <w:jc w:val="both"/>
        <w:rPr>
          <w:sz w:val="28"/>
          <w:szCs w:val="28"/>
          <w:lang w:val="uk-UA"/>
        </w:rPr>
      </w:pPr>
    </w:p>
    <w:p w:rsidR="00016F3E" w:rsidRPr="00703F5A" w:rsidP="00016F3E">
      <w:pPr>
        <w:jc w:val="both"/>
        <w:rPr>
          <w:sz w:val="28"/>
          <w:szCs w:val="28"/>
        </w:rPr>
      </w:pPr>
    </w:p>
    <w:p w:rsidR="00016F3E" w:rsidRPr="00703F5A" w:rsidP="00016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C1C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16F3E" w:rsidP="00FC1C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16F3E" w:rsidP="00FC1C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016F3E" w:rsidP="00FC1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16F3E" w:rsidP="00FC1C5B">
            <w:pPr>
              <w:jc w:val="both"/>
              <w:rPr>
                <w:sz w:val="28"/>
                <w:szCs w:val="28"/>
              </w:rPr>
            </w:pPr>
          </w:p>
        </w:tc>
      </w:tr>
    </w:tbl>
    <w:p w:rsidR="00016F3E" w:rsidRPr="00703F5A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016F3E" w:rsidRPr="00703F5A" w:rsidP="00016F3E">
      <w:pPr>
        <w:jc w:val="both"/>
        <w:rPr>
          <w:sz w:val="28"/>
          <w:szCs w:val="28"/>
        </w:rPr>
      </w:pPr>
    </w:p>
    <w:p w:rsidR="00016F3E" w:rsidP="00016F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6F3E" w:rsidRPr="00703F5A" w:rsidP="00016F3E">
      <w:pPr>
        <w:jc w:val="center"/>
        <w:rPr>
          <w:sz w:val="28"/>
          <w:szCs w:val="28"/>
        </w:rPr>
      </w:pPr>
    </w:p>
    <w:p w:rsidR="00016F3E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от 17.08.18г Ганжала И.В. привлечен к административной ответственности по ст. 20.20 ч.1 КоАП РФ в виде штрафа в сумме 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не обжаловано и вступило в законную сил</w:t>
      </w:r>
      <w:r>
        <w:rPr>
          <w:sz w:val="28"/>
          <w:szCs w:val="28"/>
        </w:rPr>
        <w:t xml:space="preserve">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однако в течение срока, предусмотренного ст. 32.2 КоАП РФ</w:t>
      </w:r>
      <w:r w:rsidRPr="00EE0C52"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 И.В. штраф не уплатил.</w:t>
      </w:r>
    </w:p>
    <w:p w:rsidR="00016F3E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Ганжала И.В.   вину признал полностью, пояснил, что не было возможности оплатить штраф, так как он болеет. У него больные но</w:t>
      </w:r>
      <w:r>
        <w:rPr>
          <w:sz w:val="28"/>
          <w:szCs w:val="28"/>
        </w:rPr>
        <w:t>ги и он с трудом передвигается, о чем есть справка с больницы.</w:t>
      </w:r>
    </w:p>
    <w:p w:rsidR="00016F3E" w:rsidP="0001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Ганжала И.В.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>;</w:t>
      </w:r>
      <w:r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и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</w:t>
      </w:r>
      <w:r w:rsidRPr="00EE0C52"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 И.В.  виновным в совершении административного правонарушения, предусмотренного ч.1 ст.20.20 КоАП РФ и наложении административного наказания  в вид</w:t>
      </w:r>
      <w:r>
        <w:rPr>
          <w:sz w:val="28"/>
          <w:szCs w:val="28"/>
        </w:rPr>
        <w:t xml:space="preserve">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(л.д.5-6),  сведениями о привлечении  Ганжала И.В. к административной ответственности ( л.д.7-10).</w:t>
      </w:r>
    </w:p>
    <w:p w:rsidR="00016F3E" w:rsidP="00016F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37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Ганжала И.В.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</w:t>
      </w:r>
      <w:r>
        <w:rPr>
          <w:sz w:val="28"/>
          <w:szCs w:val="28"/>
        </w:rPr>
        <w:t>ок, предусмотренный КоАП.</w:t>
      </w:r>
    </w:p>
    <w:p w:rsidR="00016F3E" w:rsidRPr="00703F5A" w:rsidP="00016F3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E0C52"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 И.В. с</w:t>
      </w:r>
      <w:r>
        <w:rPr>
          <w:color w:val="000000"/>
          <w:sz w:val="28"/>
          <w:szCs w:val="28"/>
        </w:rPr>
        <w:t xml:space="preserve">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</w:t>
      </w:r>
      <w:r>
        <w:rPr>
          <w:sz w:val="28"/>
          <w:szCs w:val="28"/>
        </w:rPr>
        <w:t>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смягчающих обстоятельств</w:t>
      </w:r>
      <w:r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заболевание нижних конечностей, о чем свидетельствует справка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а пото</w:t>
      </w:r>
      <w:r w:rsidRPr="00703F5A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016F3E" w:rsidRPr="00703F5A" w:rsidP="00016F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016F3E" w:rsidRPr="00703F5A" w:rsidP="00016F3E">
      <w:pPr>
        <w:jc w:val="center"/>
        <w:rPr>
          <w:sz w:val="28"/>
          <w:szCs w:val="28"/>
        </w:rPr>
      </w:pPr>
    </w:p>
    <w:p w:rsidR="00016F3E" w:rsidRPr="00703F5A" w:rsidP="00016F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16F3E" w:rsidRPr="00703F5A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 xml:space="preserve">          </w:t>
      </w:r>
    </w:p>
    <w:p w:rsidR="00016F3E" w:rsidRPr="00703F5A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Ганжала</w:t>
      </w:r>
      <w:r>
        <w:rPr>
          <w:b/>
          <w:sz w:val="28"/>
          <w:szCs w:val="28"/>
        </w:rPr>
        <w:t xml:space="preserve"> Игоря Васильевича</w:t>
      </w:r>
      <w:r>
        <w:rPr>
          <w:sz w:val="28"/>
          <w:szCs w:val="28"/>
        </w:rPr>
        <w:t>,</w:t>
      </w:r>
      <w:r w:rsidRPr="00284B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16F3E" w:rsidP="00016F3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</w:t>
      </w:r>
      <w:r w:rsidRPr="00147BE5">
        <w:rPr>
          <w:sz w:val="28"/>
          <w:szCs w:val="28"/>
        </w:rPr>
        <w:t>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18811612000016000140, УИН 1888049</w:t>
      </w:r>
      <w:r w:rsidR="00C42D0E">
        <w:rPr>
          <w:sz w:val="28"/>
          <w:szCs w:val="28"/>
        </w:rPr>
        <w:t>1180012445316</w:t>
      </w:r>
      <w:r>
        <w:rPr>
          <w:sz w:val="28"/>
          <w:szCs w:val="28"/>
        </w:rPr>
        <w:t>.</w:t>
      </w:r>
    </w:p>
    <w:p w:rsidR="00016F3E" w:rsidP="00016F3E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</w:t>
      </w:r>
      <w:r w:rsidRPr="00296993">
        <w:rPr>
          <w:sz w:val="28"/>
          <w:szCs w:val="28"/>
        </w:rPr>
        <w:t>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6F3E" w:rsidRPr="00703F5A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</w:t>
      </w:r>
      <w:r w:rsidRPr="00703F5A">
        <w:rPr>
          <w:sz w:val="28"/>
          <w:szCs w:val="28"/>
        </w:rPr>
        <w:t>ового судью в течение 10-ти суток  со дня вручения или получения копии постановления.</w:t>
      </w:r>
    </w:p>
    <w:p w:rsidR="00016F3E" w:rsidRPr="00703F5A" w:rsidP="00016F3E">
      <w:pPr>
        <w:jc w:val="both"/>
        <w:rPr>
          <w:sz w:val="28"/>
          <w:szCs w:val="28"/>
        </w:rPr>
      </w:pPr>
    </w:p>
    <w:p w:rsidR="00016F3E" w:rsidRPr="00703F5A" w:rsidP="00016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16F3E" w:rsidRPr="00703F5A" w:rsidP="00016F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6F3E" w:rsidP="00016F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16F3E" w:rsidP="00016F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42D0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016F3E" w:rsidP="00016F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016F3E" w:rsidP="00016F3E">
      <w:pPr>
        <w:contextualSpacing/>
      </w:pPr>
    </w:p>
    <w:p w:rsidR="00016F3E" w:rsidRPr="00703F5A" w:rsidP="00016F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16F3E" w:rsidP="00016F3E"/>
    <w:p w:rsidR="00F10A32"/>
    <w:sectPr w:rsidSect="00E332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3E"/>
    <w:rsid w:val="00016F3E"/>
    <w:rsid w:val="00147BE5"/>
    <w:rsid w:val="00284BDB"/>
    <w:rsid w:val="00296993"/>
    <w:rsid w:val="00373CE8"/>
    <w:rsid w:val="006B369C"/>
    <w:rsid w:val="00703F5A"/>
    <w:rsid w:val="008E588B"/>
    <w:rsid w:val="00C42D0E"/>
    <w:rsid w:val="00EC4F53"/>
    <w:rsid w:val="00EE0C52"/>
    <w:rsid w:val="00EE6BA7"/>
    <w:rsid w:val="00F10A32"/>
    <w:rsid w:val="00FC1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