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Дело № 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Pr="007A2F95" w:rsidR="00D07411">
        <w:rPr>
          <w:rFonts w:ascii="Times New Roman" w:hAnsi="Times New Roman" w:cs="Times New Roman"/>
          <w:sz w:val="28"/>
          <w:szCs w:val="28"/>
        </w:rPr>
        <w:t>12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7A2F95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D07411">
        <w:rPr>
          <w:rFonts w:ascii="Times New Roman" w:hAnsi="Times New Roman" w:cs="Times New Roman"/>
          <w:sz w:val="28"/>
          <w:szCs w:val="28"/>
        </w:rPr>
        <w:t>8</w:t>
      </w:r>
      <w:r w:rsidRPr="007A2F95" w:rsidR="00FC4DA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D07411">
        <w:rPr>
          <w:rFonts w:ascii="Times New Roman" w:hAnsi="Times New Roman" w:cs="Times New Roman"/>
          <w:sz w:val="28"/>
          <w:szCs w:val="28"/>
        </w:rPr>
        <w:t>январ</w:t>
      </w:r>
      <w:r w:rsidRPr="007A2F95"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7A2F95" w:rsidR="00FC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Pr="007A2F95" w:rsidR="00650426">
        <w:rPr>
          <w:rFonts w:ascii="Times New Roman" w:hAnsi="Times New Roman" w:cs="Times New Roman"/>
          <w:sz w:val="28"/>
          <w:szCs w:val="28"/>
        </w:rPr>
        <w:t>ОСР ДПС ГИБДД МВД по Республике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DA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F95">
              <w:rPr>
                <w:rFonts w:ascii="Times New Roman" w:hAnsi="Times New Roman" w:cs="Times New Roman"/>
                <w:sz w:val="28"/>
                <w:szCs w:val="28"/>
              </w:rPr>
              <w:t>Мартыненко М</w:t>
            </w:r>
            <w:r w:rsidR="00DA0BE6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DA0BE6">
              <w:rPr>
                <w:sz w:val="28"/>
                <w:szCs w:val="28"/>
              </w:rPr>
              <w:t xml:space="preserve">  </w:t>
            </w:r>
            <w:r w:rsidRPr="007A2F95" w:rsidR="000D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A0BE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Pr="007A2F95" w:rsidR="00CC22C3">
        <w:rPr>
          <w:rFonts w:ascii="Times New Roman" w:hAnsi="Times New Roman" w:cs="Times New Roman"/>
          <w:sz w:val="28"/>
          <w:szCs w:val="28"/>
        </w:rPr>
        <w:t>а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возле дома №59 в г. Щёлкино </w:t>
      </w:r>
      <w:r w:rsidRPr="007A2F95"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Мартыненко М.В.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-</w:t>
      </w:r>
      <w:r w:rsidRPr="007A2F95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Pr="007A2F95"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, принадлежащим Хруставчуку Д.А.,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7A2F95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Pr="007A2F95" w:rsidR="008C17F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(запах алкоголя изо рта, нарушение речи, неустойчивость позы)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Pr="007A2F95" w:rsidR="005E1B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инспектора ДПС 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ОСР взвода №1 ГИБДД МВД России 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при этом действия 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Мартыненко М.В.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1A10CE" w:rsidRPr="007A2F95" w:rsidP="00650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Мартыненко М.В.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E1B95">
        <w:rPr>
          <w:rFonts w:ascii="Times New Roman" w:hAnsi="Times New Roman" w:cs="Times New Roman"/>
          <w:sz w:val="28"/>
          <w:szCs w:val="28"/>
        </w:rPr>
        <w:t>не явился, был извещен надлежащим образом в срок. Мировому судье поступило ходатайство о рассмотрении дела в его отсутствие. С протоколом согласен, просит назначить минимальное наказание.</w:t>
      </w:r>
    </w:p>
    <w:p w:rsidR="005E1B95" w:rsidRPr="007A2F95" w:rsidP="005E1B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E1B95" w:rsidRPr="007A2F95" w:rsidP="005E1B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судья считает возможным рассмотреть дело  в отсутствие лица, привлекаемого к административной ответственности, Мартыненко М.В.</w:t>
      </w:r>
    </w:p>
    <w:p w:rsid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</w:t>
      </w:r>
      <w:r w:rsidRPr="007A2F95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абз. 8 п. 11 постановления Пленума Верховного Суда РФ от 25 июня 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Как следует из материалов дела,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часа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минут возле дома №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Мартыненко М.В., управляя транспортным средством -автомобилем марки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, принадлежащим Хруставчуку Д.А., с признаками алкогольного опьянения (запах алкоголя изо рта, нарушение речи, неустойчивость позы), не выполнил законное требование уполномоченного должностного лица старшего инспектора ДПС ОСР взвода №1 ГИБДД МВД России по Республике Крым о прохождении медицинского освидетельствования на состояние опьянения, при этом действия Мартыненко М.В. не содержат уголовно наказуемого деяния.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DA0BE6">
        <w:rPr>
          <w:rFonts w:ascii="Times New Roman" w:hAnsi="Times New Roman" w:cs="Times New Roman"/>
          <w:sz w:val="28"/>
          <w:szCs w:val="28"/>
        </w:rPr>
        <w:t xml:space="preserve"> </w:t>
      </w:r>
      <w:r w:rsidR="00DA0BE6">
        <w:rPr>
          <w:sz w:val="28"/>
          <w:szCs w:val="28"/>
        </w:rPr>
        <w:t xml:space="preserve"> 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7A2F95" w:rsidR="00704034">
        <w:rPr>
          <w:rFonts w:ascii="Times New Roman" w:hAnsi="Times New Roman" w:cs="Times New Roman"/>
          <w:sz w:val="28"/>
          <w:szCs w:val="28"/>
        </w:rPr>
        <w:t>1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от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704034">
        <w:rPr>
          <w:rFonts w:ascii="Times New Roman" w:hAnsi="Times New Roman" w:cs="Times New Roman"/>
          <w:sz w:val="28"/>
          <w:szCs w:val="28"/>
        </w:rPr>
        <w:t>года, согласно которому Мартыненко М.В. отс</w:t>
      </w:r>
      <w:r w:rsidRPr="007A2F95" w:rsidR="00650426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 с признаками опьянения (запах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алкоголя изо рта, неустойчивость позы, нарушение речи) (л.д. 2);</w:t>
      </w:r>
      <w:r w:rsidRPr="007A2F95"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от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7A2F95" w:rsidR="005B3A00">
        <w:rPr>
          <w:rFonts w:ascii="Times New Roman" w:hAnsi="Times New Roman" w:cs="Times New Roman"/>
          <w:sz w:val="28"/>
          <w:szCs w:val="28"/>
        </w:rPr>
        <w:t>освидетельствование не проводилось по причине отказа Мартыненко М.В.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7A2F95" w:rsidR="005B3A00">
        <w:rPr>
          <w:rFonts w:ascii="Times New Roman" w:hAnsi="Times New Roman" w:cs="Times New Roman"/>
          <w:sz w:val="28"/>
          <w:szCs w:val="28"/>
        </w:rPr>
        <w:t>3</w:t>
      </w:r>
      <w:r w:rsidRPr="007A2F95" w:rsidR="00274B64">
        <w:rPr>
          <w:rFonts w:ascii="Times New Roman" w:hAnsi="Times New Roman" w:cs="Times New Roman"/>
          <w:sz w:val="28"/>
          <w:szCs w:val="28"/>
        </w:rPr>
        <w:t>);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5B3A00">
        <w:rPr>
          <w:rFonts w:ascii="Times New Roman" w:hAnsi="Times New Roman" w:cs="Times New Roman"/>
          <w:sz w:val="28"/>
          <w:szCs w:val="28"/>
        </w:rPr>
        <w:t xml:space="preserve">от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5B3A00">
        <w:rPr>
          <w:rFonts w:ascii="Times New Roman" w:hAnsi="Times New Roman" w:cs="Times New Roman"/>
          <w:sz w:val="28"/>
          <w:szCs w:val="28"/>
        </w:rPr>
        <w:t>года, согласно которому Мартыненко М.В. от прохождения медицинского освидетельствования на состояние опьянения отказался при наличии признаков опьянения: запах алкоголя изо рта, неустойчивость позы, нарушение речи (л.д. 4);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признательными объяснениями Мартыненко М.В. от </w:t>
      </w:r>
      <w:r w:rsidR="00DA0BE6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DA0BE6">
        <w:rPr>
          <w:sz w:val="28"/>
          <w:szCs w:val="28"/>
        </w:rPr>
        <w:t xml:space="preserve"> 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года (л.д. 6); справкой старшего инспектора ИАЗ ОСР ДПС ГИБДД МВД по Республике Крым Тембровской М.А., согласно которой Мартыненко М.А. к административной ответственности по ст. 12.8, 12.26, ч.3 ст. 12.27 КоАП РФ, а также к уголовной ответственности по ст. 264 и 264.1 УК РФ не привлекался (л.д. 9); карточкой учета транспортного средства автомобиля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госномер </w:t>
      </w:r>
      <w:r w:rsidR="00DA0BE6">
        <w:rPr>
          <w:rFonts w:ascii="Times New Roman" w:hAnsi="Times New Roman" w:cs="Times New Roman"/>
          <w:sz w:val="28"/>
          <w:szCs w:val="28"/>
        </w:rPr>
        <w:t>(данные изъяты)</w:t>
      </w:r>
      <w:r w:rsidR="00DA0BE6">
        <w:rPr>
          <w:sz w:val="28"/>
          <w:szCs w:val="28"/>
        </w:rPr>
        <w:t xml:space="preserve">  </w:t>
      </w:r>
      <w:r w:rsidRPr="007A2F95" w:rsidR="007A2F95">
        <w:rPr>
          <w:rFonts w:ascii="Times New Roman" w:hAnsi="Times New Roman" w:cs="Times New Roman"/>
          <w:sz w:val="28"/>
          <w:szCs w:val="28"/>
        </w:rPr>
        <w:t>(л.д. 10);</w:t>
      </w:r>
      <w:r w:rsidRPr="007A2F95" w:rsidR="00274B6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055E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карточкой водителя Мартыненко М.В. (л.д.11);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5F5776">
        <w:rPr>
          <w:rFonts w:ascii="Times New Roman" w:hAnsi="Times New Roman" w:cs="Times New Roman"/>
          <w:sz w:val="28"/>
          <w:szCs w:val="28"/>
        </w:rPr>
        <w:t>Мартыненко М.В.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административную ответственность обстоятельство мировой судья учитывает признание Мартыненко М.В. своей вины.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 отсутствие отягчающих и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минимальный срок, предусмотренный данной статьёй.</w:t>
      </w:r>
    </w:p>
    <w:p w:rsidR="00F9040C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М</w:t>
      </w:r>
      <w:r w:rsidR="00DA0BE6">
        <w:rPr>
          <w:rFonts w:ascii="Times New Roman" w:hAnsi="Times New Roman" w:cs="Times New Roman"/>
          <w:sz w:val="28"/>
          <w:szCs w:val="28"/>
        </w:rPr>
        <w:t>.В.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7A2F95"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5F5776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5F5776">
        <w:rPr>
          <w:rFonts w:ascii="Times New Roman" w:hAnsi="Times New Roman" w:cs="Times New Roman"/>
          <w:sz w:val="28"/>
          <w:szCs w:val="28"/>
        </w:rPr>
        <w:t>г. Симферополю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КПП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D05563">
        <w:rPr>
          <w:rFonts w:ascii="Times New Roman" w:hAnsi="Times New Roman" w:cs="Times New Roman"/>
          <w:sz w:val="28"/>
          <w:szCs w:val="28"/>
        </w:rPr>
        <w:t>02</w:t>
      </w:r>
      <w:r w:rsidRPr="007A2F95">
        <w:rPr>
          <w:rFonts w:ascii="Times New Roman" w:hAnsi="Times New Roman" w:cs="Times New Roman"/>
          <w:sz w:val="28"/>
          <w:szCs w:val="28"/>
        </w:rPr>
        <w:t xml:space="preserve">01001,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 91</w:t>
      </w:r>
      <w:r w:rsidR="00D05563">
        <w:rPr>
          <w:rFonts w:ascii="Times New Roman" w:hAnsi="Times New Roman" w:cs="Times New Roman"/>
          <w:sz w:val="28"/>
          <w:szCs w:val="28"/>
        </w:rPr>
        <w:t>02003230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72C49">
        <w:rPr>
          <w:rFonts w:ascii="Times New Roman" w:hAnsi="Times New Roman" w:cs="Times New Roman"/>
          <w:sz w:val="28"/>
          <w:szCs w:val="28"/>
        </w:rPr>
        <w:t>35</w:t>
      </w:r>
      <w:r w:rsidR="00D05563">
        <w:rPr>
          <w:rFonts w:ascii="Times New Roman" w:hAnsi="Times New Roman" w:cs="Times New Roman"/>
          <w:sz w:val="28"/>
          <w:szCs w:val="28"/>
        </w:rPr>
        <w:t>701000</w:t>
      </w:r>
      <w:r w:rsidRPr="007A2F95" w:rsidR="00C72C49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Pr="007A2F95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7A2F95">
        <w:rPr>
          <w:rFonts w:ascii="Times New Roman" w:hAnsi="Times New Roman" w:cs="Times New Roman"/>
          <w:sz w:val="28"/>
          <w:szCs w:val="28"/>
        </w:rPr>
        <w:t>140,</w:t>
      </w:r>
      <w:r w:rsidRPr="007A2F95"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D05563">
        <w:rPr>
          <w:rFonts w:ascii="Times New Roman" w:hAnsi="Times New Roman" w:cs="Times New Roman"/>
          <w:sz w:val="28"/>
          <w:szCs w:val="28"/>
        </w:rPr>
        <w:t>4</w:t>
      </w:r>
      <w:r w:rsidRPr="007A2F95">
        <w:rPr>
          <w:rFonts w:ascii="Times New Roman" w:hAnsi="Times New Roman" w:cs="Times New Roman"/>
          <w:sz w:val="28"/>
          <w:szCs w:val="28"/>
        </w:rPr>
        <w:t>911</w:t>
      </w:r>
      <w:r w:rsidRPr="007A2F95" w:rsidR="00AD00A2">
        <w:rPr>
          <w:rFonts w:ascii="Times New Roman" w:hAnsi="Times New Roman" w:cs="Times New Roman"/>
          <w:sz w:val="28"/>
          <w:szCs w:val="28"/>
        </w:rPr>
        <w:t>9</w:t>
      </w:r>
      <w:r w:rsidR="00D05563">
        <w:rPr>
          <w:rFonts w:ascii="Times New Roman" w:hAnsi="Times New Roman" w:cs="Times New Roman"/>
          <w:sz w:val="28"/>
          <w:szCs w:val="28"/>
        </w:rPr>
        <w:t>5000009441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C72C49" w:rsidRPr="007A2F95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F9040C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05563">
        <w:rPr>
          <w:rFonts w:ascii="Times New Roman" w:hAnsi="Times New Roman" w:cs="Times New Roman"/>
          <w:sz w:val="28"/>
          <w:szCs w:val="28"/>
        </w:rPr>
        <w:t>Мартыненко М</w:t>
      </w:r>
      <w:r w:rsidR="00DA0BE6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D05563" w:rsidR="00D05563">
        <w:rPr>
          <w:rFonts w:ascii="Times New Roman" w:hAnsi="Times New Roman" w:cs="Times New Roman"/>
          <w:sz w:val="28"/>
          <w:szCs w:val="28"/>
        </w:rPr>
        <w:t>, а в случае утраты указанного документа заявить об этом в тот же орган в тот же срок</w:t>
      </w:r>
      <w:r w:rsidRPr="00D05563">
        <w:rPr>
          <w:rFonts w:ascii="Times New Roman" w:hAnsi="Times New Roman" w:cs="Times New Roman"/>
          <w:sz w:val="28"/>
          <w:szCs w:val="28"/>
        </w:rPr>
        <w:t>, а в случае утраты указанного документа</w:t>
      </w:r>
      <w:r w:rsidRPr="007A2F95" w:rsidR="00C72C49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="0028271F">
        <w:rPr>
          <w:rFonts w:ascii="Times New Roman" w:hAnsi="Times New Roman" w:cs="Times New Roman"/>
          <w:sz w:val="28"/>
          <w:szCs w:val="28"/>
        </w:rPr>
        <w:t xml:space="preserve">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7A2F95" w:rsidR="005E1B95">
        <w:rPr>
          <w:rFonts w:ascii="Times New Roman" w:hAnsi="Times New Roman" w:cs="Times New Roman"/>
          <w:sz w:val="28"/>
          <w:szCs w:val="28"/>
        </w:rPr>
        <w:t>Мартыненко М</w:t>
      </w:r>
      <w:r w:rsidR="00D05563">
        <w:rPr>
          <w:rFonts w:ascii="Times New Roman" w:hAnsi="Times New Roman" w:cs="Times New Roman"/>
          <w:sz w:val="28"/>
          <w:szCs w:val="28"/>
        </w:rPr>
        <w:t xml:space="preserve">аксима  </w:t>
      </w:r>
      <w:r w:rsidRPr="007A2F95" w:rsidR="005E1B95">
        <w:rPr>
          <w:rFonts w:ascii="Times New Roman" w:hAnsi="Times New Roman" w:cs="Times New Roman"/>
          <w:sz w:val="28"/>
          <w:szCs w:val="28"/>
        </w:rPr>
        <w:t>В</w:t>
      </w:r>
      <w:r w:rsidR="00D05563">
        <w:rPr>
          <w:rFonts w:ascii="Times New Roman" w:hAnsi="Times New Roman" w:cs="Times New Roman"/>
          <w:sz w:val="28"/>
          <w:szCs w:val="28"/>
        </w:rPr>
        <w:t>ячеславовича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E370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E6">
          <w:rPr>
            <w:noProof/>
          </w:rPr>
          <w:t>6</w:t>
        </w:r>
        <w:r w:rsidR="00DA0BE6">
          <w:rPr>
            <w:noProof/>
          </w:rPr>
          <w:fldChar w:fldCharType="end"/>
        </w:r>
      </w:p>
    </w:sdtContent>
  </w:sdt>
  <w:p w:rsidR="00E370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3FB2"/>
    <w:rsid w:val="000B6E09"/>
    <w:rsid w:val="000D6EEC"/>
    <w:rsid w:val="000E573F"/>
    <w:rsid w:val="000E747A"/>
    <w:rsid w:val="001018BD"/>
    <w:rsid w:val="00102EB8"/>
    <w:rsid w:val="0010602D"/>
    <w:rsid w:val="00180369"/>
    <w:rsid w:val="001872D2"/>
    <w:rsid w:val="001A10CE"/>
    <w:rsid w:val="001D6F8C"/>
    <w:rsid w:val="001E2B73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91436"/>
    <w:rsid w:val="003E64B3"/>
    <w:rsid w:val="004425E6"/>
    <w:rsid w:val="00504D98"/>
    <w:rsid w:val="00510C27"/>
    <w:rsid w:val="0051393C"/>
    <w:rsid w:val="0051527F"/>
    <w:rsid w:val="005B034E"/>
    <w:rsid w:val="005B3A00"/>
    <w:rsid w:val="005E1B95"/>
    <w:rsid w:val="005F5776"/>
    <w:rsid w:val="006461E0"/>
    <w:rsid w:val="006473B0"/>
    <w:rsid w:val="00650426"/>
    <w:rsid w:val="006627A5"/>
    <w:rsid w:val="006C3CDE"/>
    <w:rsid w:val="006F0D7A"/>
    <w:rsid w:val="00704034"/>
    <w:rsid w:val="0077554E"/>
    <w:rsid w:val="0079188F"/>
    <w:rsid w:val="00797CF2"/>
    <w:rsid w:val="007A2F95"/>
    <w:rsid w:val="008019CA"/>
    <w:rsid w:val="008172C0"/>
    <w:rsid w:val="00865DC7"/>
    <w:rsid w:val="008843A2"/>
    <w:rsid w:val="00891E5F"/>
    <w:rsid w:val="008C17F4"/>
    <w:rsid w:val="008F4821"/>
    <w:rsid w:val="009055EF"/>
    <w:rsid w:val="009338F7"/>
    <w:rsid w:val="00935D80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76C7F"/>
    <w:rsid w:val="00A84B3E"/>
    <w:rsid w:val="00AB2CEE"/>
    <w:rsid w:val="00AD00A2"/>
    <w:rsid w:val="00AD2239"/>
    <w:rsid w:val="00B10673"/>
    <w:rsid w:val="00BC5B74"/>
    <w:rsid w:val="00C72C49"/>
    <w:rsid w:val="00CC22C3"/>
    <w:rsid w:val="00CF6D66"/>
    <w:rsid w:val="00D05563"/>
    <w:rsid w:val="00D07411"/>
    <w:rsid w:val="00D3534F"/>
    <w:rsid w:val="00D674FE"/>
    <w:rsid w:val="00D84605"/>
    <w:rsid w:val="00DA0BE6"/>
    <w:rsid w:val="00DA0CE7"/>
    <w:rsid w:val="00DB7DF4"/>
    <w:rsid w:val="00E3701C"/>
    <w:rsid w:val="00E5264D"/>
    <w:rsid w:val="00E96300"/>
    <w:rsid w:val="00EC1598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A80D-51F4-4F12-83B3-3B156AA7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