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4278CB" w:rsidP="004278CB">
      <w:pPr>
        <w:jc w:val="right"/>
      </w:pPr>
      <w:r w:rsidRPr="004278CB">
        <w:t xml:space="preserve">      Дело  № 5-</w:t>
      </w:r>
      <w:r w:rsidRPr="004278CB" w:rsidR="00743009">
        <w:t>62-182</w:t>
      </w:r>
      <w:r w:rsidRPr="004278CB" w:rsidR="007F0F35">
        <w:t>/2024</w:t>
      </w:r>
    </w:p>
    <w:p w:rsidR="001A0DFA" w:rsidRPr="004278CB" w:rsidP="004278CB">
      <w:pPr>
        <w:jc w:val="right"/>
      </w:pPr>
      <w:r w:rsidRPr="004278CB">
        <w:t>УИД 91MS006</w:t>
      </w:r>
      <w:r w:rsidRPr="004278CB" w:rsidR="007F0F35">
        <w:t>2</w:t>
      </w:r>
      <w:r w:rsidRPr="004278CB">
        <w:t>-01-202</w:t>
      </w:r>
      <w:r w:rsidRPr="004278CB" w:rsidR="007F0F35">
        <w:t>4</w:t>
      </w:r>
      <w:r w:rsidRPr="004278CB">
        <w:t>-00</w:t>
      </w:r>
      <w:r w:rsidRPr="004278CB" w:rsidR="007F0F35">
        <w:t>0</w:t>
      </w:r>
      <w:r w:rsidRPr="004278CB" w:rsidR="00743009">
        <w:t>952-32</w:t>
      </w:r>
    </w:p>
    <w:p w:rsidR="001A0DFA" w:rsidP="004278CB">
      <w:pPr>
        <w:jc w:val="right"/>
      </w:pPr>
    </w:p>
    <w:p w:rsidR="00DB65FC" w:rsidRPr="004278CB" w:rsidP="004278CB">
      <w:pPr>
        <w:jc w:val="right"/>
      </w:pPr>
    </w:p>
    <w:p w:rsidR="001A0DFA" w:rsidRPr="004278CB" w:rsidP="004278CB">
      <w:pPr>
        <w:jc w:val="center"/>
        <w:rPr>
          <w:b/>
        </w:rPr>
      </w:pPr>
      <w:r w:rsidRPr="004278CB">
        <w:rPr>
          <w:b/>
        </w:rPr>
        <w:t>ПОСТАНОВЛЕНИЕ</w:t>
      </w:r>
    </w:p>
    <w:p w:rsidR="001A0DFA" w:rsidRPr="004278CB" w:rsidP="004278CB">
      <w:pPr>
        <w:jc w:val="center"/>
      </w:pPr>
      <w:r w:rsidRPr="004278CB">
        <w:t xml:space="preserve">10 июня </w:t>
      </w:r>
      <w:r w:rsidRPr="004278CB" w:rsidR="00F05EB4">
        <w:t>2024</w:t>
      </w:r>
      <w:r w:rsidRPr="004278CB" w:rsidR="00A85F3C">
        <w:t xml:space="preserve"> года                                                                     </w:t>
      </w:r>
      <w:r w:rsidRPr="004278CB" w:rsidR="000C72F0">
        <w:t xml:space="preserve">           </w:t>
      </w:r>
      <w:r w:rsidRPr="004278CB" w:rsidR="00A85F3C">
        <w:t xml:space="preserve">        </w:t>
      </w:r>
      <w:r w:rsidRPr="004278CB" w:rsidR="00A85F3C">
        <w:t>п</w:t>
      </w:r>
      <w:r w:rsidRPr="004278CB" w:rsidR="000C72F0">
        <w:t>гт</w:t>
      </w:r>
      <w:r w:rsidRPr="004278CB" w:rsidR="00A85F3C">
        <w:t xml:space="preserve"> </w:t>
      </w:r>
      <w:r w:rsidRPr="004278CB" w:rsidR="00A85F3C">
        <w:t>Ленино</w:t>
      </w:r>
    </w:p>
    <w:p w:rsidR="000C72F0" w:rsidRPr="004278CB" w:rsidP="004278CB">
      <w:pPr>
        <w:jc w:val="both"/>
      </w:pPr>
    </w:p>
    <w:p w:rsidR="001A0DFA" w:rsidRPr="004278CB" w:rsidP="004278CB">
      <w:pPr>
        <w:ind w:firstLine="567"/>
        <w:jc w:val="both"/>
      </w:pPr>
      <w:r w:rsidRPr="004278CB">
        <w:t>М</w:t>
      </w:r>
      <w:r w:rsidRPr="004278CB" w:rsidR="00A85F3C"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4278CB" w:rsidR="00E1739D">
        <w:t>об административном правонарушении,</w:t>
      </w:r>
      <w:r w:rsidRPr="004278CB" w:rsidR="008D6AF4">
        <w:t xml:space="preserve"> предусмотренно</w:t>
      </w:r>
      <w:r w:rsidRPr="004278CB" w:rsidR="00E1739D">
        <w:t>м</w:t>
      </w:r>
      <w:r w:rsidRPr="004278CB" w:rsidR="008D6AF4">
        <w:t xml:space="preserve"> ст. 19.13  КоАП РФ,</w:t>
      </w:r>
      <w:r w:rsidRPr="004278CB" w:rsidR="00E1739D"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4278CB" w:rsidP="004278CB">
            <w:pPr>
              <w:jc w:val="both"/>
            </w:pPr>
          </w:p>
        </w:tc>
        <w:tc>
          <w:tcPr>
            <w:tcW w:w="8328" w:type="dxa"/>
          </w:tcPr>
          <w:p w:rsidR="00C73AA4" w:rsidRPr="004278CB" w:rsidP="009B086D">
            <w:pPr>
              <w:contextualSpacing/>
              <w:jc w:val="both"/>
            </w:pPr>
            <w:r w:rsidRPr="004278CB">
              <w:rPr>
                <w:b/>
              </w:rPr>
              <w:t xml:space="preserve">Гончаровой Галины Александровны, </w:t>
            </w:r>
            <w:r w:rsidR="009B086D">
              <w:t>(данные изъяты)</w:t>
            </w:r>
            <w:r w:rsidRPr="004278CB" w:rsidR="00527164">
              <w:t>,</w:t>
            </w:r>
          </w:p>
        </w:tc>
      </w:tr>
    </w:tbl>
    <w:p w:rsidR="001A0DFA" w:rsidRPr="004278CB" w:rsidP="004278CB">
      <w:pPr>
        <w:jc w:val="both"/>
      </w:pPr>
      <w:r w:rsidRPr="004278CB">
        <w:t xml:space="preserve"> </w:t>
      </w:r>
    </w:p>
    <w:p w:rsidR="001A0DFA" w:rsidRPr="004278CB" w:rsidP="004278CB">
      <w:pPr>
        <w:jc w:val="center"/>
      </w:pPr>
      <w:r w:rsidRPr="004278CB">
        <w:t>УСТАНОВИЛ:</w:t>
      </w:r>
    </w:p>
    <w:p w:rsidR="00FE2483" w:rsidRPr="004278CB" w:rsidP="00E24C80">
      <w:pPr>
        <w:pStyle w:val="20"/>
        <w:spacing w:line="240" w:lineRule="auto"/>
        <w:ind w:left="19"/>
        <w:jc w:val="both"/>
        <w:rPr>
          <w:sz w:val="24"/>
          <w:szCs w:val="24"/>
        </w:rPr>
      </w:pPr>
      <w:r w:rsidRPr="004278CB">
        <w:rPr>
          <w:sz w:val="24"/>
          <w:szCs w:val="24"/>
        </w:rPr>
        <w:t xml:space="preserve">         </w:t>
      </w:r>
      <w:r w:rsidRPr="004278CB">
        <w:rPr>
          <w:sz w:val="24"/>
          <w:szCs w:val="24"/>
        </w:rPr>
        <w:t xml:space="preserve">Согласно протокола </w:t>
      </w:r>
      <w:r w:rsidRPr="009B086D" w:rsidR="009B086D">
        <w:rPr>
          <w:sz w:val="24"/>
          <w:szCs w:val="24"/>
        </w:rPr>
        <w:t>(данные изъяты)</w:t>
      </w:r>
      <w:r w:rsidR="009B086D">
        <w:rPr>
          <w:sz w:val="24"/>
          <w:szCs w:val="24"/>
        </w:rPr>
        <w:t xml:space="preserve"> </w:t>
      </w:r>
      <w:r w:rsidRPr="004278CB">
        <w:rPr>
          <w:sz w:val="24"/>
          <w:szCs w:val="24"/>
        </w:rPr>
        <w:t xml:space="preserve">об административном правонарушении </w:t>
      </w:r>
      <w:r w:rsidRPr="004278CB" w:rsidR="00312B59">
        <w:rPr>
          <w:sz w:val="24"/>
          <w:szCs w:val="24"/>
        </w:rPr>
        <w:t xml:space="preserve">от </w:t>
      </w:r>
      <w:r w:rsidRPr="009B086D" w:rsidR="009B086D">
        <w:rPr>
          <w:sz w:val="24"/>
          <w:szCs w:val="24"/>
        </w:rPr>
        <w:t>(данные изъяты)</w:t>
      </w:r>
      <w:r w:rsidRPr="004278CB" w:rsidR="000E67C2">
        <w:rPr>
          <w:sz w:val="24"/>
          <w:szCs w:val="24"/>
        </w:rPr>
        <w:t xml:space="preserve"> </w:t>
      </w:r>
      <w:r w:rsidRPr="004278CB" w:rsidR="00A63902">
        <w:rPr>
          <w:sz w:val="24"/>
          <w:szCs w:val="24"/>
        </w:rPr>
        <w:t xml:space="preserve">установлено, что </w:t>
      </w:r>
      <w:r w:rsidRPr="009B086D" w:rsidR="009B086D">
        <w:rPr>
          <w:sz w:val="24"/>
          <w:szCs w:val="24"/>
        </w:rPr>
        <w:t>(данные изъяты)</w:t>
      </w:r>
      <w:r w:rsidRPr="004278CB" w:rsidR="00312B59">
        <w:rPr>
          <w:sz w:val="24"/>
          <w:szCs w:val="24"/>
        </w:rPr>
        <w:t xml:space="preserve"> Гончарова Галина Александровна, </w:t>
      </w:r>
      <w:r w:rsidRPr="009B086D" w:rsidR="009B086D">
        <w:rPr>
          <w:sz w:val="24"/>
          <w:szCs w:val="24"/>
        </w:rPr>
        <w:t>(данные изъяты)</w:t>
      </w:r>
      <w:r w:rsidRPr="004278CB" w:rsidR="00312B59">
        <w:rPr>
          <w:sz w:val="24"/>
          <w:szCs w:val="24"/>
        </w:rPr>
        <w:t xml:space="preserve"> года рождения, проживающей по адресу: </w:t>
      </w:r>
      <w:r w:rsidRPr="009B086D" w:rsidR="009B086D">
        <w:rPr>
          <w:sz w:val="24"/>
          <w:szCs w:val="24"/>
        </w:rPr>
        <w:t>(данные изъяты)</w:t>
      </w:r>
      <w:r w:rsidRPr="004278CB" w:rsidR="00312B59">
        <w:rPr>
          <w:sz w:val="24"/>
          <w:szCs w:val="24"/>
        </w:rPr>
        <w:t xml:space="preserve"> намеренно вызвала наряд сотрудников</w:t>
      </w:r>
      <w:r w:rsidR="00E24C80">
        <w:rPr>
          <w:sz w:val="24"/>
          <w:szCs w:val="24"/>
        </w:rPr>
        <w:t xml:space="preserve"> </w:t>
      </w:r>
      <w:r w:rsidRPr="004278CB" w:rsidR="00312B59">
        <w:rPr>
          <w:sz w:val="24"/>
          <w:szCs w:val="24"/>
        </w:rPr>
        <w:t>полиции ОМВД России по Ленинскому району сообщив, что соседи из нижерасположенной квартиры шумят, тем самым совершила заведомо ложный вызов, так как соседи подтвердили, что заявитель сначала сама шумит в своей</w:t>
      </w:r>
      <w:r w:rsidRPr="004278CB" w:rsidR="00312B59">
        <w:rPr>
          <w:sz w:val="24"/>
          <w:szCs w:val="24"/>
        </w:rPr>
        <w:t xml:space="preserve"> квартире, затем</w:t>
      </w:r>
      <w:r w:rsidR="00E24C80">
        <w:rPr>
          <w:sz w:val="24"/>
          <w:szCs w:val="24"/>
        </w:rPr>
        <w:t xml:space="preserve"> </w:t>
      </w:r>
      <w:r w:rsidRPr="004278CB" w:rsidR="00312B59">
        <w:rPr>
          <w:sz w:val="24"/>
          <w:szCs w:val="24"/>
        </w:rPr>
        <w:t>вызывает полицию.</w:t>
      </w:r>
      <w:r w:rsidRPr="004278CB" w:rsidR="00D12210">
        <w:rPr>
          <w:sz w:val="24"/>
          <w:szCs w:val="24"/>
        </w:rPr>
        <w:t xml:space="preserve"> Гончарова Г.А., </w:t>
      </w:r>
      <w:r w:rsidRPr="004278CB" w:rsidR="00E21BC1">
        <w:rPr>
          <w:sz w:val="24"/>
          <w:szCs w:val="24"/>
        </w:rPr>
        <w:t xml:space="preserve">тем самым </w:t>
      </w:r>
      <w:r w:rsidRPr="004278CB" w:rsidR="007142B5">
        <w:rPr>
          <w:sz w:val="24"/>
          <w:szCs w:val="24"/>
        </w:rPr>
        <w:t xml:space="preserve">фактически </w:t>
      </w:r>
      <w:r w:rsidRPr="004278CB" w:rsidR="00483E90">
        <w:rPr>
          <w:sz w:val="24"/>
          <w:szCs w:val="24"/>
        </w:rPr>
        <w:t>препятствовал работе</w:t>
      </w:r>
      <w:r w:rsidRPr="004278CB" w:rsidR="007142B5">
        <w:rPr>
          <w:sz w:val="24"/>
          <w:szCs w:val="24"/>
        </w:rPr>
        <w:t xml:space="preserve"> органов </w:t>
      </w:r>
      <w:r w:rsidRPr="004278CB" w:rsidR="00F853F8">
        <w:rPr>
          <w:sz w:val="24"/>
          <w:szCs w:val="24"/>
        </w:rPr>
        <w:t>полиции</w:t>
      </w:r>
      <w:r w:rsidRPr="004278CB" w:rsidR="00483E90">
        <w:rPr>
          <w:sz w:val="24"/>
          <w:szCs w:val="24"/>
        </w:rPr>
        <w:t>, связанной с принятием экстренных мер по спасению жизни и здоровья граждан и их имущества.</w:t>
      </w:r>
    </w:p>
    <w:p w:rsidR="00D12210" w:rsidRPr="004278CB" w:rsidP="004278CB">
      <w:pPr>
        <w:ind w:firstLine="567"/>
        <w:jc w:val="both"/>
      </w:pPr>
      <w:r w:rsidRPr="004278CB">
        <w:t xml:space="preserve">Гончарова Г.А. в судебное заседание не явилась, о дне, времени и месте рассмотрения дела </w:t>
      </w:r>
      <w:r w:rsidRPr="004278CB">
        <w:t>извещёна</w:t>
      </w:r>
      <w:r w:rsidRPr="004278CB">
        <w:t xml:space="preserve"> надлежащим образом, причин неявки в судебное заседание не сообщила.</w:t>
      </w:r>
    </w:p>
    <w:p w:rsidR="00754A9C" w:rsidRPr="004278CB" w:rsidP="004278CB">
      <w:pPr>
        <w:ind w:firstLine="567"/>
        <w:jc w:val="both"/>
      </w:pPr>
      <w:r w:rsidRPr="004278CB"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4278CB">
        <w:t>административных правонарушений.</w:t>
      </w:r>
    </w:p>
    <w:p w:rsidR="00754A9C" w:rsidRPr="004278CB" w:rsidP="004278CB">
      <w:pPr>
        <w:ind w:firstLine="567"/>
        <w:jc w:val="both"/>
      </w:pPr>
      <w:r w:rsidRPr="004278CB">
        <w:t>Согласно статьи</w:t>
      </w:r>
      <w:r w:rsidRPr="004278CB"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4278CB">
        <w:t xml:space="preserve"> до одной тысячи пятисот рублей.</w:t>
      </w:r>
    </w:p>
    <w:p w:rsidR="00E72620" w:rsidRPr="004278CB" w:rsidP="004278CB">
      <w:pPr>
        <w:ind w:firstLine="567"/>
        <w:jc w:val="both"/>
      </w:pPr>
      <w:r w:rsidRPr="004278CB">
        <w:t>Вина</w:t>
      </w:r>
      <w:r w:rsidRPr="004278CB" w:rsidR="00D12210">
        <w:t xml:space="preserve"> Гончаровой Г.А.</w:t>
      </w:r>
      <w:r w:rsidR="00E24C80">
        <w:t xml:space="preserve">, </w:t>
      </w:r>
      <w:r w:rsidRPr="004278CB">
        <w:t xml:space="preserve">подтверждается </w:t>
      </w:r>
      <w:r w:rsidRPr="004278CB" w:rsidR="007419AA">
        <w:t xml:space="preserve">протоколом </w:t>
      </w:r>
      <w:r w:rsidRPr="009B086D" w:rsidR="009B086D">
        <w:t>(данные изъяты)</w:t>
      </w:r>
      <w:r w:rsidRPr="004278CB" w:rsidR="005F621F">
        <w:t xml:space="preserve"> об админ</w:t>
      </w:r>
      <w:r w:rsidRPr="004278CB" w:rsidR="00D12210">
        <w:t xml:space="preserve">истративном правонарушении от </w:t>
      </w:r>
      <w:r w:rsidRPr="009B086D" w:rsidR="009B086D">
        <w:t>(данные изъяты)</w:t>
      </w:r>
      <w:r w:rsidRPr="004278CB">
        <w:t xml:space="preserve">, </w:t>
      </w:r>
      <w:r w:rsidRPr="004278CB">
        <w:t xml:space="preserve">рапортом от </w:t>
      </w:r>
      <w:r w:rsidRPr="009B086D" w:rsidR="009B086D">
        <w:t>(данные изъяты)</w:t>
      </w:r>
      <w:r w:rsidRPr="004278CB">
        <w:t xml:space="preserve">, рапортом от </w:t>
      </w:r>
      <w:r w:rsidRPr="009B086D" w:rsidR="009B086D">
        <w:t>(данные изъяты)</w:t>
      </w:r>
      <w:r w:rsidRPr="004278CB">
        <w:t xml:space="preserve">, объяснением Гончаровой Г.А. от </w:t>
      </w:r>
      <w:r w:rsidRPr="009B086D" w:rsidR="009B086D">
        <w:t>(данные изъяты)</w:t>
      </w:r>
      <w:r w:rsidRPr="004278CB">
        <w:t xml:space="preserve">, рапортом от </w:t>
      </w:r>
      <w:r w:rsidRPr="009B086D" w:rsidR="009B086D">
        <w:t>(данные изъяты)</w:t>
      </w:r>
      <w:r w:rsidRPr="004278CB">
        <w:t xml:space="preserve">, заявлением Гончаровой Г.А. от </w:t>
      </w:r>
      <w:r w:rsidRPr="009B086D" w:rsidR="009B086D">
        <w:t>(данные изъяты)</w:t>
      </w:r>
      <w:r w:rsidRPr="004278CB">
        <w:t xml:space="preserve">, объяснением Гончаровой Г.А. от </w:t>
      </w:r>
      <w:r w:rsidRPr="009B086D" w:rsidR="009B086D">
        <w:t>(данные изъяты)</w:t>
      </w:r>
      <w:r w:rsidRPr="004278CB">
        <w:t xml:space="preserve">, копией заявления Коломенской А.А. от </w:t>
      </w:r>
      <w:r w:rsidRPr="009B086D" w:rsidR="009B086D">
        <w:t>(данные изъяты)</w:t>
      </w:r>
      <w:r w:rsidRPr="004278CB">
        <w:t>, объяснением Коломенской А.А. от</w:t>
      </w:r>
      <w:r w:rsidRPr="004278CB">
        <w:t xml:space="preserve"> </w:t>
      </w:r>
      <w:r w:rsidRPr="009B086D" w:rsidR="009B086D">
        <w:t>(</w:t>
      </w:r>
      <w:r w:rsidRPr="009B086D" w:rsidR="009B086D">
        <w:t>данные изъяты)</w:t>
      </w:r>
      <w:r w:rsidRPr="004278CB">
        <w:t xml:space="preserve">, копией рапорта от </w:t>
      </w:r>
      <w:r w:rsidRPr="009B086D" w:rsidR="009B086D">
        <w:t>(данные изъяты)</w:t>
      </w:r>
      <w:r w:rsidRPr="004278CB">
        <w:t xml:space="preserve">, копией </w:t>
      </w:r>
      <w:r w:rsidRPr="004278CB">
        <w:t>Горбарук</w:t>
      </w:r>
      <w:r w:rsidRPr="004278CB">
        <w:t xml:space="preserve"> Л.С. от </w:t>
      </w:r>
      <w:r w:rsidRPr="009B086D" w:rsidR="009B086D">
        <w:t>(данные изъяты)</w:t>
      </w:r>
      <w:r w:rsidRPr="004278CB">
        <w:t xml:space="preserve">, объяснением Петропавловской К.А. от </w:t>
      </w:r>
      <w:r w:rsidRPr="009B086D" w:rsidR="009B086D">
        <w:t>(данные изъяты)</w:t>
      </w:r>
      <w:r w:rsidRPr="004278CB">
        <w:t xml:space="preserve">, копией рапорта от </w:t>
      </w:r>
      <w:r w:rsidRPr="009B086D" w:rsidR="009B086D">
        <w:t>(данные изъяты)</w:t>
      </w:r>
      <w:r w:rsidRPr="004278CB">
        <w:t xml:space="preserve">, объяснением Гончаровой Г.А. от </w:t>
      </w:r>
      <w:r w:rsidRPr="009B086D" w:rsidR="009B086D">
        <w:t>(данные изъяты)</w:t>
      </w:r>
      <w:r w:rsidRPr="004278CB">
        <w:t xml:space="preserve">, предостережением Гончаровой Г.А. от </w:t>
      </w:r>
      <w:r w:rsidRPr="009B086D" w:rsidR="009B086D">
        <w:t>(данные изъяты)</w:t>
      </w:r>
      <w:r w:rsidRPr="004278CB">
        <w:t xml:space="preserve">, объяснением Гончаровой Г.А. от </w:t>
      </w:r>
      <w:r w:rsidRPr="009B086D" w:rsidR="009B086D">
        <w:t>(данные изъяты)</w:t>
      </w:r>
      <w:r w:rsidRPr="004278CB">
        <w:t xml:space="preserve">, объяснением </w:t>
      </w:r>
      <w:r w:rsidRPr="004278CB">
        <w:t>Горбарук</w:t>
      </w:r>
      <w:r w:rsidRPr="004278CB">
        <w:t xml:space="preserve"> Л.С. от </w:t>
      </w:r>
      <w:r w:rsidRPr="009B086D" w:rsidR="009B086D">
        <w:t>(данные изъяты)</w:t>
      </w:r>
      <w:r w:rsidRPr="004278CB">
        <w:t xml:space="preserve">, объяснением Булгакова Н.П. от </w:t>
      </w:r>
      <w:r w:rsidRPr="009B086D" w:rsidR="009B086D">
        <w:t>(данные</w:t>
      </w:r>
      <w:r w:rsidRPr="009B086D" w:rsidR="009B086D">
        <w:t xml:space="preserve"> изъяты)</w:t>
      </w:r>
      <w:r w:rsidRPr="004278CB">
        <w:t xml:space="preserve">, </w:t>
      </w:r>
      <w:r w:rsidRPr="004278CB" w:rsidR="00D81040">
        <w:t xml:space="preserve">справкой к протоколу об административном правонарушении. </w:t>
      </w:r>
    </w:p>
    <w:p w:rsidR="00754A9C" w:rsidRPr="004278CB" w:rsidP="004278CB">
      <w:pPr>
        <w:ind w:firstLine="567"/>
        <w:jc w:val="both"/>
      </w:pPr>
      <w:r w:rsidRPr="004278CB">
        <w:t>Д</w:t>
      </w:r>
      <w:r w:rsidRPr="004278CB">
        <w:t xml:space="preserve">ействия </w:t>
      </w:r>
      <w:r w:rsidRPr="004278CB" w:rsidR="00D81040">
        <w:t xml:space="preserve">Гончаровой Г.А. </w:t>
      </w:r>
      <w:r w:rsidRPr="004278CB">
        <w:t>квалифицированы</w:t>
      </w:r>
      <w:r w:rsidRPr="004278CB">
        <w:t xml:space="preserve"> верно</w:t>
      </w:r>
      <w:r w:rsidRPr="004278CB">
        <w:t xml:space="preserve"> по ст. 19.13 Кодекса Российской Федерации об а</w:t>
      </w:r>
      <w:r w:rsidRPr="004278CB" w:rsidR="00B82136">
        <w:t>дминистративных правонарушениях</w:t>
      </w:r>
      <w:r w:rsidRPr="004278CB">
        <w:t xml:space="preserve"> как заведомо ложный вызов специализированных служб.</w:t>
      </w:r>
    </w:p>
    <w:p w:rsidR="007F3656" w:rsidRPr="004278CB" w:rsidP="004278CB">
      <w:pPr>
        <w:ind w:firstLine="567"/>
        <w:jc w:val="both"/>
      </w:pPr>
      <w:r w:rsidRPr="004278CB">
        <w:t xml:space="preserve">В соответствии с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4278CB"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4278CB">
        <w:t xml:space="preserve"> также при отсутствии имущественного ущерба.</w:t>
      </w:r>
    </w:p>
    <w:p w:rsidR="007F3656" w:rsidRPr="004278CB" w:rsidP="004278CB">
      <w:pPr>
        <w:ind w:firstLine="567"/>
        <w:jc w:val="both"/>
      </w:pPr>
      <w:r w:rsidRPr="004278CB">
        <w:t>В соответствии с указанными нормами, при назначении административного наказания Гончаровой Г.А. мировой судья учитывает характер совершенного ею административного правонарушения, личность виновной, имущественное положение привлекаемого лица, а также то, что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</w:t>
      </w:r>
      <w:r w:rsidRPr="004278CB">
        <w:t xml:space="preserve"> государства, угроза чрезвычайных ситуаций природного и техногенного характера, а также отсутствует имущественный ущерб.</w:t>
      </w:r>
    </w:p>
    <w:p w:rsidR="00E24C80" w:rsidP="00E24C80">
      <w:pPr>
        <w:ind w:firstLine="567"/>
        <w:jc w:val="both"/>
        <w:rPr>
          <w:iCs/>
        </w:rPr>
      </w:pPr>
      <w:r w:rsidRPr="00E24C80">
        <w:rPr>
          <w:iCs/>
        </w:rPr>
        <w:t>Как смягчающие вину</w:t>
      </w:r>
      <w:r>
        <w:rPr>
          <w:iCs/>
        </w:rPr>
        <w:t xml:space="preserve"> обстоятельства судья учитывает престарелый возраст, статус «Дети войны», состояние здоровья.</w:t>
      </w:r>
    </w:p>
    <w:p w:rsidR="00E24C80" w:rsidP="00E24C80">
      <w:pPr>
        <w:ind w:firstLine="567"/>
        <w:jc w:val="both"/>
        <w:rPr>
          <w:iCs/>
        </w:rPr>
      </w:pPr>
      <w:r w:rsidRPr="00E24C80">
        <w:rPr>
          <w:iCs/>
        </w:rPr>
        <w:t>Отягчающих административную ответственность обстоятель</w:t>
      </w:r>
      <w:r w:rsidRPr="00E24C80">
        <w:rPr>
          <w:iCs/>
        </w:rPr>
        <w:t>ств пр</w:t>
      </w:r>
      <w:r w:rsidRPr="00E24C80">
        <w:rPr>
          <w:iCs/>
        </w:rPr>
        <w:t>и рассмотрении настоящего дела не установлено.</w:t>
      </w:r>
    </w:p>
    <w:p w:rsidR="004278CB" w:rsidRPr="004278CB" w:rsidP="004278CB">
      <w:pPr>
        <w:ind w:firstLine="567"/>
        <w:jc w:val="both"/>
      </w:pPr>
      <w:r w:rsidRPr="004278CB">
        <w:t>На основании указанного и,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считает, что необходимым и достаточным для исправления правонарушителя будет наказание в предупреждения.</w:t>
      </w:r>
    </w:p>
    <w:p w:rsidR="00A63902" w:rsidRPr="004278CB" w:rsidP="004278CB">
      <w:pPr>
        <w:ind w:firstLine="567"/>
        <w:jc w:val="both"/>
      </w:pPr>
      <w:r w:rsidRPr="004278CB">
        <w:t xml:space="preserve">На основании изложенного, руководствуясь </w:t>
      </w:r>
      <w:r w:rsidRPr="004278CB" w:rsidR="004278CB">
        <w:t xml:space="preserve">ч. 2 ст. 3.4, ч. 3.5 ст. 4.1, </w:t>
      </w:r>
      <w:r w:rsidRPr="004278CB">
        <w:t>ст. 19.13, ст. 29.10 Кодекса Российской Федерации об административных правонарушениях, мировой судья</w:t>
      </w:r>
    </w:p>
    <w:p w:rsidR="00A63902" w:rsidRPr="004278CB" w:rsidP="004278CB">
      <w:pPr>
        <w:autoSpaceDE w:val="0"/>
        <w:autoSpaceDN w:val="0"/>
        <w:adjustRightInd w:val="0"/>
        <w:ind w:firstLine="709"/>
        <w:jc w:val="both"/>
        <w:outlineLvl w:val="2"/>
      </w:pPr>
    </w:p>
    <w:p w:rsidR="00A63902" w:rsidRPr="004278CB" w:rsidP="004278CB">
      <w:pPr>
        <w:jc w:val="center"/>
        <w:rPr>
          <w:b/>
        </w:rPr>
      </w:pPr>
      <w:r w:rsidRPr="004278CB">
        <w:rPr>
          <w:b/>
        </w:rPr>
        <w:t>ПОСТАНОВИЛ:</w:t>
      </w:r>
    </w:p>
    <w:p w:rsidR="004278CB" w:rsidRPr="004278CB" w:rsidP="004278CB">
      <w:pPr>
        <w:ind w:firstLine="567"/>
        <w:jc w:val="both"/>
      </w:pPr>
      <w:r w:rsidRPr="004278CB">
        <w:t xml:space="preserve">Признать </w:t>
      </w:r>
      <w:r w:rsidRPr="004278CB">
        <w:t>Гончарову Галину Александровну виновной</w:t>
      </w:r>
      <w:r w:rsidRPr="004278CB" w:rsidR="00A63902">
        <w:t xml:space="preserve"> в совершении административного правонарушения, предусмотренного ст. 19.13 Кодекса Российской Федерации об административны</w:t>
      </w:r>
      <w:r w:rsidRPr="004278CB">
        <w:t>х</w:t>
      </w:r>
      <w:r w:rsidRPr="004278CB">
        <w:t xml:space="preserve"> правонарушениях и назначить ей</w:t>
      </w:r>
      <w:r w:rsidRPr="004278CB" w:rsidR="00A63902">
        <w:t xml:space="preserve"> административное наказание в виде </w:t>
      </w:r>
      <w:r w:rsidRPr="004278CB">
        <w:t>предупреждения.</w:t>
      </w:r>
    </w:p>
    <w:p w:rsidR="004278CB" w:rsidRPr="004278CB" w:rsidP="004278CB">
      <w:pPr>
        <w:ind w:firstLine="567"/>
        <w:jc w:val="both"/>
      </w:pPr>
      <w:r w:rsidRPr="004278CB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4278CB" w:rsidP="004278CB">
      <w:pPr>
        <w:ind w:firstLine="708"/>
        <w:jc w:val="both"/>
      </w:pPr>
    </w:p>
    <w:p w:rsidR="00A63902" w:rsidRPr="004278CB" w:rsidP="004278CB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4278CB">
        <w:tab/>
        <w:t xml:space="preserve">Мировой судья                                                       </w:t>
      </w:r>
      <w:r w:rsidR="004278CB">
        <w:t xml:space="preserve">               </w:t>
      </w:r>
      <w:r w:rsidRPr="004278CB">
        <w:t xml:space="preserve">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186667"/>
    <w:rsid w:val="001A0DFA"/>
    <w:rsid w:val="001D72CF"/>
    <w:rsid w:val="0022094C"/>
    <w:rsid w:val="00261462"/>
    <w:rsid w:val="002F7814"/>
    <w:rsid w:val="00312B59"/>
    <w:rsid w:val="00376F15"/>
    <w:rsid w:val="003B1E1E"/>
    <w:rsid w:val="003C1426"/>
    <w:rsid w:val="003E51EF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5F621F"/>
    <w:rsid w:val="00645965"/>
    <w:rsid w:val="00703208"/>
    <w:rsid w:val="00703F5A"/>
    <w:rsid w:val="007142B5"/>
    <w:rsid w:val="007419AA"/>
    <w:rsid w:val="00743009"/>
    <w:rsid w:val="00754A9C"/>
    <w:rsid w:val="00783941"/>
    <w:rsid w:val="007E2757"/>
    <w:rsid w:val="007F0F35"/>
    <w:rsid w:val="007F3656"/>
    <w:rsid w:val="007F5DAB"/>
    <w:rsid w:val="008137C9"/>
    <w:rsid w:val="008D61DD"/>
    <w:rsid w:val="008D6AF4"/>
    <w:rsid w:val="008E588B"/>
    <w:rsid w:val="008F7070"/>
    <w:rsid w:val="00921863"/>
    <w:rsid w:val="009574F4"/>
    <w:rsid w:val="00997685"/>
    <w:rsid w:val="009B086D"/>
    <w:rsid w:val="00A63902"/>
    <w:rsid w:val="00A66077"/>
    <w:rsid w:val="00A83BD1"/>
    <w:rsid w:val="00A85F3C"/>
    <w:rsid w:val="00AA5578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F6B05"/>
    <w:rsid w:val="00D12210"/>
    <w:rsid w:val="00D81040"/>
    <w:rsid w:val="00D81EE9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F05EB4"/>
    <w:rsid w:val="00F17169"/>
    <w:rsid w:val="00F853F8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F1B5-DE6D-4E86-BFE2-DC62F611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