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F63BE5">
        <w:rPr>
          <w:sz w:val="28"/>
          <w:szCs w:val="28"/>
        </w:rPr>
        <w:t>20</w:t>
      </w:r>
      <w:r w:rsidR="00CF691A">
        <w:rPr>
          <w:sz w:val="28"/>
          <w:szCs w:val="28"/>
        </w:rPr>
        <w:t>3</w:t>
      </w:r>
      <w:r w:rsidRPr="003B3F2F">
        <w:rPr>
          <w:sz w:val="28"/>
          <w:szCs w:val="28"/>
        </w:rPr>
        <w:t>/</w:t>
      </w:r>
      <w:r w:rsidR="00A04188">
        <w:rPr>
          <w:sz w:val="28"/>
          <w:szCs w:val="28"/>
        </w:rPr>
        <w:t>2020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8</w:t>
      </w:r>
      <w:r w:rsidR="00683323">
        <w:rPr>
          <w:sz w:val="28"/>
          <w:szCs w:val="28"/>
        </w:rPr>
        <w:t xml:space="preserve"> </w:t>
      </w:r>
      <w:r w:rsidR="00872F3E">
        <w:rPr>
          <w:sz w:val="28"/>
          <w:szCs w:val="28"/>
          <w:lang w:val="uk-UA"/>
        </w:rPr>
        <w:t>ию</w:t>
      </w:r>
      <w:r w:rsidR="00F63BE5">
        <w:rPr>
          <w:sz w:val="28"/>
          <w:szCs w:val="28"/>
          <w:lang w:val="uk-UA"/>
        </w:rPr>
        <w:t>л</w:t>
      </w:r>
      <w:r w:rsidRPr="003B3F2F" w:rsidR="00463A25">
        <w:rPr>
          <w:sz w:val="28"/>
          <w:szCs w:val="28"/>
          <w:lang w:val="uk-UA"/>
        </w:rPr>
        <w:t>я</w:t>
      </w:r>
      <w:r w:rsidR="00683323">
        <w:rPr>
          <w:sz w:val="28"/>
          <w:szCs w:val="28"/>
          <w:lang w:val="uk-UA"/>
        </w:rPr>
        <w:t xml:space="preserve"> </w:t>
      </w:r>
      <w:r w:rsidR="00A04188">
        <w:rPr>
          <w:sz w:val="28"/>
          <w:szCs w:val="28"/>
          <w:lang w:val="uk-UA"/>
        </w:rPr>
        <w:t>2020</w:t>
      </w:r>
      <w:r w:rsidR="00683323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683323">
        <w:rPr>
          <w:sz w:val="28"/>
          <w:szCs w:val="28"/>
          <w:lang w:val="uk-UA"/>
        </w:rPr>
        <w:t xml:space="preserve">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Pr="003B3F2F" w:rsidR="0038640F">
        <w:rPr>
          <w:sz w:val="28"/>
          <w:szCs w:val="28"/>
        </w:rPr>
        <w:t>т</w:t>
      </w:r>
      <w:r w:rsidRPr="003B3F2F" w:rsidR="0038640F">
        <w:rPr>
          <w:sz w:val="28"/>
          <w:szCs w:val="28"/>
        </w:rPr>
        <w:t>ративный материал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683323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</w:t>
      </w:r>
      <w:r w:rsidRPr="003B3F2F" w:rsidR="00286587">
        <w:rPr>
          <w:sz w:val="28"/>
          <w:szCs w:val="28"/>
        </w:rPr>
        <w:t>и</w:t>
      </w:r>
      <w:r w:rsidRPr="003B3F2F"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C7913" w:rsidP="00A33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Бабаяна А</w:t>
            </w:r>
            <w:r w:rsidR="00A33AFC">
              <w:rPr>
                <w:sz w:val="28"/>
                <w:szCs w:val="28"/>
              </w:rPr>
              <w:t xml:space="preserve">.Ю, (данные изъяты)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683323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Pr="003B3F2F" w:rsidR="00605E95">
        <w:rPr>
          <w:sz w:val="28"/>
          <w:szCs w:val="28"/>
        </w:rPr>
        <w:t>статьей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683323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</w:t>
      </w:r>
      <w:r w:rsidRPr="003B3F2F" w:rsidR="00117719">
        <w:rPr>
          <w:sz w:val="28"/>
          <w:szCs w:val="28"/>
        </w:rPr>
        <w:t>а</w:t>
      </w:r>
      <w:r w:rsidRPr="003B3F2F" w:rsidR="00117719">
        <w:rPr>
          <w:sz w:val="28"/>
          <w:szCs w:val="28"/>
        </w:rPr>
        <w:t xml:space="preserve">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A33AFC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от </w:t>
      </w:r>
      <w:r w:rsidR="00A33AFC">
        <w:rPr>
          <w:sz w:val="28"/>
          <w:szCs w:val="28"/>
        </w:rPr>
        <w:t xml:space="preserve"> </w:t>
      </w:r>
      <w:r w:rsidR="00683323">
        <w:rPr>
          <w:sz w:val="28"/>
          <w:szCs w:val="28"/>
        </w:rPr>
        <w:t xml:space="preserve"> </w:t>
      </w:r>
      <w:r w:rsidR="00A33AFC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A33AFC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683323">
        <w:rPr>
          <w:sz w:val="28"/>
          <w:szCs w:val="28"/>
        </w:rPr>
        <w:t xml:space="preserve"> </w:t>
      </w:r>
      <w:r w:rsidR="00E96B36">
        <w:rPr>
          <w:sz w:val="28"/>
          <w:szCs w:val="28"/>
        </w:rPr>
        <w:t>Бабаян А.Ю.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</w:t>
      </w:r>
      <w:r w:rsidRPr="003B3F2F" w:rsidR="00AC55CD">
        <w:rPr>
          <w:sz w:val="28"/>
          <w:szCs w:val="28"/>
        </w:rPr>
        <w:t>у</w:t>
      </w:r>
      <w:r w:rsidRPr="003B3F2F" w:rsidR="00AC55CD">
        <w:rPr>
          <w:sz w:val="28"/>
          <w:szCs w:val="28"/>
        </w:rPr>
        <w:t xml:space="preserve">чи должностным лицом </w:t>
      </w:r>
      <w:r w:rsidRPr="00FA031A" w:rsidR="00FA031A">
        <w:rPr>
          <w:sz w:val="28"/>
          <w:szCs w:val="28"/>
        </w:rPr>
        <w:t>управляющим –индивидуальным предпринимат</w:t>
      </w:r>
      <w:r w:rsidRPr="00FA031A" w:rsidR="00FA031A">
        <w:rPr>
          <w:sz w:val="28"/>
          <w:szCs w:val="28"/>
        </w:rPr>
        <w:t>е</w:t>
      </w:r>
      <w:r w:rsidRPr="00FA031A" w:rsidR="00FA031A">
        <w:rPr>
          <w:sz w:val="28"/>
          <w:szCs w:val="28"/>
        </w:rPr>
        <w:t xml:space="preserve">лем  </w:t>
      </w:r>
      <w:r w:rsidRPr="003B3F2F" w:rsidR="008B025C">
        <w:rPr>
          <w:sz w:val="28"/>
          <w:szCs w:val="28"/>
        </w:rPr>
        <w:t>ООО «</w:t>
      </w:r>
      <w:r w:rsidR="00A33AFC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Pr="003B3F2F" w:rsidR="003B2DD8">
        <w:rPr>
          <w:sz w:val="28"/>
          <w:szCs w:val="28"/>
        </w:rPr>
        <w:t>,</w:t>
      </w:r>
      <w:r w:rsidR="00683323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683323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 xml:space="preserve">нарушение срока представления </w:t>
      </w:r>
      <w:r w:rsidR="00CF691A">
        <w:rPr>
          <w:sz w:val="28"/>
          <w:szCs w:val="28"/>
        </w:rPr>
        <w:t>корре</w:t>
      </w:r>
      <w:r w:rsidR="00CF691A">
        <w:rPr>
          <w:sz w:val="28"/>
          <w:szCs w:val="28"/>
        </w:rPr>
        <w:t>к</w:t>
      </w:r>
      <w:r w:rsidR="00CF691A">
        <w:rPr>
          <w:sz w:val="28"/>
          <w:szCs w:val="28"/>
        </w:rPr>
        <w:t>тиру</w:t>
      </w:r>
      <w:r w:rsidR="00CF691A">
        <w:rPr>
          <w:sz w:val="28"/>
          <w:szCs w:val="28"/>
        </w:rPr>
        <w:t>ю</w:t>
      </w:r>
      <w:r w:rsidR="00CF691A">
        <w:rPr>
          <w:sz w:val="28"/>
          <w:szCs w:val="28"/>
        </w:rPr>
        <w:t xml:space="preserve">щих сведений. </w:t>
      </w:r>
      <w:r w:rsidRPr="001B46A1">
        <w:rPr>
          <w:sz w:val="28"/>
          <w:szCs w:val="28"/>
        </w:rPr>
        <w:t>Согласно пункту 2</w:t>
      </w:r>
      <w:r w:rsidR="00F11EC3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обязательного пе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>сионного страхования» страхователь еже</w:t>
      </w:r>
      <w:r w:rsidR="00CC7913">
        <w:rPr>
          <w:sz w:val="28"/>
          <w:szCs w:val="28"/>
        </w:rPr>
        <w:t>месячно,</w:t>
      </w:r>
      <w:r w:rsidR="00A04188">
        <w:rPr>
          <w:sz w:val="28"/>
          <w:szCs w:val="28"/>
        </w:rPr>
        <w:t xml:space="preserve"> не позднее 1</w:t>
      </w:r>
      <w:r w:rsidR="00F11EC3">
        <w:rPr>
          <w:sz w:val="28"/>
          <w:szCs w:val="28"/>
        </w:rPr>
        <w:t>5-го числа месяца</w:t>
      </w:r>
      <w:r w:rsidRPr="001B46A1">
        <w:rPr>
          <w:sz w:val="28"/>
          <w:szCs w:val="28"/>
        </w:rPr>
        <w:t xml:space="preserve">, следующего за отчетным </w:t>
      </w:r>
      <w:r w:rsidR="00F11EC3">
        <w:rPr>
          <w:sz w:val="28"/>
          <w:szCs w:val="28"/>
        </w:rPr>
        <w:t>периодом -месяцем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CF691A">
        <w:rPr>
          <w:sz w:val="28"/>
          <w:szCs w:val="28"/>
        </w:rPr>
        <w:t>СТАЖ</w:t>
      </w:r>
      <w:r w:rsidR="00683323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работающем у него застрахованном лице (включая лиц, з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ключи</w:t>
      </w:r>
      <w:r w:rsidRPr="001B46A1">
        <w:rPr>
          <w:sz w:val="28"/>
          <w:szCs w:val="28"/>
        </w:rPr>
        <w:t>в</w:t>
      </w:r>
      <w:r w:rsidRPr="001B46A1">
        <w:rPr>
          <w:sz w:val="28"/>
          <w:szCs w:val="28"/>
        </w:rPr>
        <w:t>ших договоры гражданско-правового характера, на вознаграждение с которым в соответствии с законодательством РФ о страховых взносах начи</w:t>
      </w:r>
      <w:r w:rsidRPr="001B46A1">
        <w:rPr>
          <w:sz w:val="28"/>
          <w:szCs w:val="28"/>
        </w:rPr>
        <w:t>с</w:t>
      </w:r>
      <w:r w:rsidRPr="001B46A1">
        <w:rPr>
          <w:sz w:val="28"/>
          <w:szCs w:val="28"/>
        </w:rPr>
        <w:t>ляются страховые в</w:t>
      </w:r>
      <w:r w:rsidR="00A04188">
        <w:rPr>
          <w:sz w:val="28"/>
          <w:szCs w:val="28"/>
        </w:rPr>
        <w:t xml:space="preserve">зносы). </w:t>
      </w:r>
      <w:r w:rsidR="00F63BE5">
        <w:rPr>
          <w:sz w:val="28"/>
          <w:szCs w:val="28"/>
        </w:rPr>
        <w:t>Отчет</w:t>
      </w:r>
      <w:r w:rsidR="00CF691A">
        <w:rPr>
          <w:sz w:val="28"/>
          <w:szCs w:val="28"/>
        </w:rPr>
        <w:t xml:space="preserve"> по форме СЗВ-СТАЖ (исходная) за </w:t>
      </w:r>
      <w:r w:rsidR="00A33AFC">
        <w:rPr>
          <w:sz w:val="28"/>
          <w:szCs w:val="28"/>
        </w:rPr>
        <w:t>(да</w:t>
      </w:r>
      <w:r w:rsidR="00A33AFC">
        <w:rPr>
          <w:sz w:val="28"/>
          <w:szCs w:val="28"/>
        </w:rPr>
        <w:t>н</w:t>
      </w:r>
      <w:r w:rsidR="00A33AFC">
        <w:rPr>
          <w:sz w:val="28"/>
          <w:szCs w:val="28"/>
        </w:rPr>
        <w:t xml:space="preserve">ные изъяты) </w:t>
      </w:r>
      <w:r w:rsidR="00CF691A">
        <w:rPr>
          <w:sz w:val="28"/>
          <w:szCs w:val="28"/>
        </w:rPr>
        <w:t xml:space="preserve"> год представлен плательщиком </w:t>
      </w:r>
      <w:r w:rsidR="00A33AFC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>года. В резул</w:t>
      </w:r>
      <w:r w:rsidR="00CF691A">
        <w:rPr>
          <w:sz w:val="28"/>
          <w:szCs w:val="28"/>
        </w:rPr>
        <w:t>ь</w:t>
      </w:r>
      <w:r w:rsidR="00CF691A">
        <w:rPr>
          <w:sz w:val="28"/>
          <w:szCs w:val="28"/>
        </w:rPr>
        <w:t xml:space="preserve">тате сверки отчетностей по форме СЗВ-СТАЖ и СЗВ-М за </w:t>
      </w:r>
      <w:r w:rsidR="00A33AFC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 xml:space="preserve"> год выявлено застрахованное лицо –Бабаян А.Ю., на которого были предо</w:t>
      </w:r>
      <w:r w:rsidR="00CF691A">
        <w:rPr>
          <w:sz w:val="28"/>
          <w:szCs w:val="28"/>
        </w:rPr>
        <w:t>с</w:t>
      </w:r>
      <w:r w:rsidR="00CF691A">
        <w:rPr>
          <w:sz w:val="28"/>
          <w:szCs w:val="28"/>
        </w:rPr>
        <w:t>тавлены недостоверные свед</w:t>
      </w:r>
      <w:r w:rsidR="00CF691A">
        <w:rPr>
          <w:sz w:val="28"/>
          <w:szCs w:val="28"/>
        </w:rPr>
        <w:t>е</w:t>
      </w:r>
      <w:r w:rsidR="00CF691A">
        <w:rPr>
          <w:sz w:val="28"/>
          <w:szCs w:val="28"/>
        </w:rPr>
        <w:t>ния</w:t>
      </w:r>
      <w:r w:rsidR="00800EA7">
        <w:rPr>
          <w:sz w:val="28"/>
          <w:szCs w:val="28"/>
        </w:rPr>
        <w:t xml:space="preserve">. В соответствии с п. 5 ст. 17 Закона №27-ФЗ </w:t>
      </w:r>
      <w:r w:rsidR="00A33AFC">
        <w:rPr>
          <w:sz w:val="28"/>
          <w:szCs w:val="28"/>
        </w:rPr>
        <w:t xml:space="preserve">(данные изъяты) </w:t>
      </w:r>
      <w:r w:rsidR="00800EA7">
        <w:rPr>
          <w:sz w:val="28"/>
          <w:szCs w:val="28"/>
        </w:rPr>
        <w:t>года почтой отправлено уведомление об устранении имеющихся расхожд</w:t>
      </w:r>
      <w:r w:rsidR="00800EA7">
        <w:rPr>
          <w:sz w:val="28"/>
          <w:szCs w:val="28"/>
        </w:rPr>
        <w:t>е</w:t>
      </w:r>
      <w:r w:rsidR="00800EA7">
        <w:rPr>
          <w:sz w:val="28"/>
          <w:szCs w:val="28"/>
        </w:rPr>
        <w:t>ний в течение 5 рабочих дней. ООО «</w:t>
      </w:r>
      <w:r w:rsidR="00A33AFC">
        <w:rPr>
          <w:sz w:val="28"/>
          <w:szCs w:val="28"/>
        </w:rPr>
        <w:t>(данные изъяты)</w:t>
      </w:r>
      <w:r w:rsidR="00800EA7">
        <w:rPr>
          <w:sz w:val="28"/>
          <w:szCs w:val="28"/>
        </w:rPr>
        <w:t>» в 5-дневный срок с момента получения уведомления не представило отко</w:t>
      </w:r>
      <w:r w:rsidR="00800EA7">
        <w:rPr>
          <w:sz w:val="28"/>
          <w:szCs w:val="28"/>
        </w:rPr>
        <w:t>р</w:t>
      </w:r>
      <w:r w:rsidR="00800EA7">
        <w:rPr>
          <w:sz w:val="28"/>
          <w:szCs w:val="28"/>
        </w:rPr>
        <w:t>ректированные сведения</w:t>
      </w:r>
      <w:r w:rsidR="006E54CA">
        <w:rPr>
          <w:sz w:val="28"/>
          <w:szCs w:val="28"/>
        </w:rPr>
        <w:t xml:space="preserve">, </w:t>
      </w:r>
      <w:r w:rsidRPr="001B46A1">
        <w:rPr>
          <w:sz w:val="28"/>
          <w:szCs w:val="28"/>
        </w:rPr>
        <w:t>в результате чего должностным лицом нарушен п.2</w:t>
      </w:r>
      <w:r w:rsidR="006E54CA">
        <w:rPr>
          <w:sz w:val="28"/>
          <w:szCs w:val="28"/>
        </w:rPr>
        <w:t>.2</w:t>
      </w:r>
      <w:r w:rsidRPr="001B46A1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вания», что предусматр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вает административную ответственность по ст</w:t>
      </w:r>
      <w:r>
        <w:rPr>
          <w:sz w:val="28"/>
          <w:szCs w:val="28"/>
        </w:rPr>
        <w:t>атье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A031A" w:rsidP="00EA0CD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A031A">
        <w:rPr>
          <w:sz w:val="28"/>
          <w:szCs w:val="28"/>
        </w:rPr>
        <w:t>правляющи</w:t>
      </w:r>
      <w:r>
        <w:rPr>
          <w:sz w:val="28"/>
          <w:szCs w:val="28"/>
        </w:rPr>
        <w:t>й</w:t>
      </w:r>
      <w:r w:rsidRPr="00FA031A">
        <w:rPr>
          <w:sz w:val="28"/>
          <w:szCs w:val="28"/>
        </w:rPr>
        <w:t>–индивидуальны</w:t>
      </w:r>
      <w:r>
        <w:rPr>
          <w:sz w:val="28"/>
          <w:szCs w:val="28"/>
        </w:rPr>
        <w:t>й предприниматель</w:t>
      </w:r>
      <w:r w:rsidR="00683323">
        <w:rPr>
          <w:sz w:val="28"/>
          <w:szCs w:val="28"/>
        </w:rPr>
        <w:t xml:space="preserve"> </w:t>
      </w:r>
      <w:r w:rsidRPr="003B3F2F" w:rsidR="008B025C">
        <w:rPr>
          <w:sz w:val="28"/>
          <w:szCs w:val="28"/>
        </w:rPr>
        <w:t>ООО «</w:t>
      </w:r>
      <w:r w:rsidR="00A33AFC">
        <w:rPr>
          <w:sz w:val="28"/>
          <w:szCs w:val="28"/>
        </w:rPr>
        <w:t>(данные из</w:t>
      </w:r>
      <w:r w:rsidR="00A33AFC">
        <w:rPr>
          <w:sz w:val="28"/>
          <w:szCs w:val="28"/>
        </w:rPr>
        <w:t>ъ</w:t>
      </w:r>
      <w:r w:rsidR="00A33AFC">
        <w:rPr>
          <w:sz w:val="28"/>
          <w:szCs w:val="28"/>
        </w:rPr>
        <w:t>яты)</w:t>
      </w:r>
      <w:r w:rsidRPr="003B3F2F" w:rsidR="008B025C">
        <w:rPr>
          <w:sz w:val="28"/>
          <w:szCs w:val="28"/>
        </w:rPr>
        <w:t>»</w:t>
      </w:r>
      <w:r w:rsidR="00683323">
        <w:rPr>
          <w:sz w:val="28"/>
          <w:szCs w:val="28"/>
        </w:rPr>
        <w:t xml:space="preserve"> </w:t>
      </w:r>
      <w:r w:rsidR="00E96B36">
        <w:rPr>
          <w:sz w:val="28"/>
          <w:szCs w:val="28"/>
        </w:rPr>
        <w:t>Бабаян А.Ю.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683323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</w:t>
      </w:r>
      <w:r w:rsidR="000756AF">
        <w:rPr>
          <w:sz w:val="28"/>
          <w:szCs w:val="28"/>
        </w:rPr>
        <w:t>б</w:t>
      </w:r>
      <w:r w:rsidR="000756AF">
        <w:rPr>
          <w:sz w:val="28"/>
          <w:szCs w:val="28"/>
        </w:rPr>
        <w:t>ного заседания извещ</w:t>
      </w:r>
      <w:r w:rsidR="006E54CA">
        <w:rPr>
          <w:sz w:val="28"/>
          <w:szCs w:val="28"/>
        </w:rPr>
        <w:t>ен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 w:rsidR="000756AF">
        <w:rPr>
          <w:sz w:val="28"/>
          <w:szCs w:val="28"/>
        </w:rPr>
        <w:t>, что подтве</w:t>
      </w:r>
      <w:r w:rsidR="000756AF">
        <w:rPr>
          <w:sz w:val="28"/>
          <w:szCs w:val="28"/>
        </w:rPr>
        <w:t>р</w:t>
      </w:r>
      <w:r w:rsidR="000756AF">
        <w:rPr>
          <w:sz w:val="28"/>
          <w:szCs w:val="28"/>
        </w:rPr>
        <w:t xml:space="preserve">ждается </w:t>
      </w:r>
      <w:r>
        <w:rPr>
          <w:sz w:val="28"/>
          <w:szCs w:val="28"/>
        </w:rPr>
        <w:t>почтовыми конвертами с отметкой об истечении срока хранения почтового отправления.</w:t>
      </w:r>
    </w:p>
    <w:p w:rsidR="00FA031A" w:rsidRPr="00FA031A" w:rsidP="00FA031A">
      <w:pPr>
        <w:ind w:right="-1" w:firstLine="708"/>
        <w:jc w:val="both"/>
        <w:rPr>
          <w:sz w:val="28"/>
          <w:szCs w:val="28"/>
        </w:rPr>
      </w:pPr>
      <w:r w:rsidRPr="00FA031A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A031A">
        <w:rPr>
          <w:sz w:val="28"/>
          <w:szCs w:val="28"/>
        </w:rPr>
        <w:t>а</w:t>
      </w:r>
      <w:r w:rsidRPr="00FA031A">
        <w:rPr>
          <w:sz w:val="28"/>
          <w:szCs w:val="28"/>
        </w:rPr>
        <w:t>рушениях», в целях соблюдения установленных статьей 29.6 КоАП РФ ср</w:t>
      </w:r>
      <w:r w:rsidRPr="00FA031A">
        <w:rPr>
          <w:sz w:val="28"/>
          <w:szCs w:val="28"/>
        </w:rPr>
        <w:t>о</w:t>
      </w:r>
      <w:r w:rsidRPr="00FA031A">
        <w:rPr>
          <w:sz w:val="28"/>
          <w:szCs w:val="28"/>
        </w:rPr>
        <w:t>ков рассмотрения дел об административных правонарушениях судье необх</w:t>
      </w:r>
      <w:r w:rsidRPr="00FA031A">
        <w:rPr>
          <w:sz w:val="28"/>
          <w:szCs w:val="28"/>
        </w:rPr>
        <w:t>о</w:t>
      </w:r>
      <w:r w:rsidRPr="00FA031A">
        <w:rPr>
          <w:sz w:val="28"/>
          <w:szCs w:val="28"/>
        </w:rPr>
        <w:t>димо принимать меры для быстрого извещения лиц, участвующих в деле,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</w:t>
      </w:r>
      <w:r w:rsidRPr="00FA031A">
        <w:rPr>
          <w:sz w:val="28"/>
          <w:szCs w:val="28"/>
        </w:rPr>
        <w:t>и</w:t>
      </w:r>
      <w:r w:rsidRPr="00FA031A">
        <w:rPr>
          <w:sz w:val="28"/>
          <w:szCs w:val="28"/>
        </w:rPr>
        <w:t>ем любых доступных средств связи, позволяющих контролировать получение информации лицом, которому оно направлено (судебной повесткой, тел</w:t>
      </w:r>
      <w:r w:rsidRPr="00FA031A">
        <w:rPr>
          <w:sz w:val="28"/>
          <w:szCs w:val="28"/>
        </w:rPr>
        <w:t>е</w:t>
      </w:r>
      <w:r w:rsidRPr="00FA031A">
        <w:rPr>
          <w:sz w:val="28"/>
          <w:szCs w:val="28"/>
        </w:rPr>
        <w:t>граммой, телефонограммой, факсимильной связью и т.п.).</w:t>
      </w:r>
    </w:p>
    <w:p w:rsidR="00EA0CD9" w:rsidP="00FA031A">
      <w:pPr>
        <w:ind w:right="-1" w:firstLine="708"/>
        <w:jc w:val="both"/>
        <w:rPr>
          <w:sz w:val="28"/>
          <w:szCs w:val="28"/>
        </w:rPr>
      </w:pPr>
      <w:r w:rsidRPr="00FA031A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A031A">
        <w:rPr>
          <w:sz w:val="28"/>
          <w:szCs w:val="28"/>
        </w:rPr>
        <w:t>т</w:t>
      </w:r>
      <w:r w:rsidRPr="00FA031A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A031A">
        <w:rPr>
          <w:sz w:val="28"/>
          <w:szCs w:val="28"/>
        </w:rPr>
        <w:t>о</w:t>
      </w:r>
      <w:r w:rsidRPr="00FA031A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A031A">
        <w:rPr>
          <w:sz w:val="28"/>
          <w:szCs w:val="28"/>
        </w:rPr>
        <w:t>е</w:t>
      </w:r>
      <w:r w:rsidRPr="00FA031A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A031A">
        <w:rPr>
          <w:sz w:val="28"/>
          <w:szCs w:val="28"/>
        </w:rPr>
        <w:t>с</w:t>
      </w:r>
      <w:r w:rsidRPr="00FA031A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A031A">
        <w:rPr>
          <w:sz w:val="28"/>
          <w:szCs w:val="28"/>
        </w:rPr>
        <w:t>у</w:t>
      </w:r>
      <w:r w:rsidRPr="00FA031A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EA0CD9" w:rsidRPr="00397A18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Согласно ст.25.1 </w:t>
      </w:r>
      <w:r>
        <w:rPr>
          <w:sz w:val="28"/>
          <w:szCs w:val="28"/>
        </w:rPr>
        <w:t>КоАП РФ</w:t>
      </w:r>
      <w:r w:rsidR="006E54CA">
        <w:rPr>
          <w:sz w:val="28"/>
          <w:szCs w:val="28"/>
        </w:rPr>
        <w:t>дело об административном правонарушении</w:t>
      </w:r>
      <w:r w:rsidRPr="00397A1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EA0CD9" w:rsidRPr="00301782" w:rsidP="00EA0CD9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800EA7">
        <w:rPr>
          <w:sz w:val="28"/>
          <w:szCs w:val="28"/>
        </w:rPr>
        <w:t>у</w:t>
      </w:r>
      <w:r w:rsidRPr="00800EA7" w:rsidR="00800EA7">
        <w:rPr>
          <w:sz w:val="28"/>
          <w:szCs w:val="28"/>
        </w:rPr>
        <w:t>правляющ</w:t>
      </w:r>
      <w:r w:rsidR="00800EA7">
        <w:rPr>
          <w:sz w:val="28"/>
          <w:szCs w:val="28"/>
        </w:rPr>
        <w:t>его</w:t>
      </w:r>
      <w:r w:rsidRPr="00800EA7" w:rsidR="00800EA7">
        <w:rPr>
          <w:sz w:val="28"/>
          <w:szCs w:val="28"/>
        </w:rPr>
        <w:t>–индивидуальн</w:t>
      </w:r>
      <w:r w:rsidR="00800EA7">
        <w:rPr>
          <w:sz w:val="28"/>
          <w:szCs w:val="28"/>
        </w:rPr>
        <w:t>ого</w:t>
      </w:r>
      <w:r w:rsidRPr="00800EA7" w:rsidR="00800EA7">
        <w:rPr>
          <w:sz w:val="28"/>
          <w:szCs w:val="28"/>
        </w:rPr>
        <w:t xml:space="preserve"> предпринимател</w:t>
      </w:r>
      <w:r w:rsidR="00800EA7">
        <w:rPr>
          <w:sz w:val="28"/>
          <w:szCs w:val="28"/>
        </w:rPr>
        <w:t>я</w:t>
      </w:r>
      <w:r>
        <w:rPr>
          <w:sz w:val="28"/>
          <w:szCs w:val="28"/>
        </w:rPr>
        <w:t xml:space="preserve"> ООО «</w:t>
      </w:r>
      <w:r w:rsidR="00A33AF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="00E96B36">
        <w:rPr>
          <w:sz w:val="28"/>
          <w:szCs w:val="28"/>
        </w:rPr>
        <w:t>Бабаян</w:t>
      </w:r>
      <w:r w:rsidR="00800EA7">
        <w:rPr>
          <w:sz w:val="28"/>
          <w:szCs w:val="28"/>
        </w:rPr>
        <w:t>а</w:t>
      </w:r>
      <w:r w:rsidR="00E96B36">
        <w:rPr>
          <w:sz w:val="28"/>
          <w:szCs w:val="28"/>
        </w:rPr>
        <w:t xml:space="preserve"> А.Ю.</w:t>
      </w:r>
      <w:r w:rsidRPr="00397A18">
        <w:rPr>
          <w:sz w:val="28"/>
          <w:szCs w:val="28"/>
        </w:rPr>
        <w:t>в  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 заседание неуважительной и считает возможным рассмотреть дело  в е</w:t>
      </w:r>
      <w:r w:rsidR="00A62E26">
        <w:rPr>
          <w:sz w:val="28"/>
          <w:szCs w:val="28"/>
        </w:rPr>
        <w:t>го</w:t>
      </w:r>
      <w:r w:rsidRPr="00397A18">
        <w:rPr>
          <w:sz w:val="28"/>
          <w:szCs w:val="28"/>
        </w:rPr>
        <w:t xml:space="preserve"> отсутствие.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A60FE" w:rsidRPr="005A60FE" w:rsidP="005A60F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Статья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3B3F2F">
        <w:rPr>
          <w:color w:val="000000"/>
          <w:sz w:val="28"/>
          <w:szCs w:val="28"/>
          <w:shd w:val="clear" w:color="auto" w:fill="FFFFFF"/>
        </w:rPr>
        <w:t>е</w:t>
      </w:r>
      <w:r w:rsidRPr="003B3F2F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3B3F2F">
        <w:rPr>
          <w:color w:val="000000"/>
          <w:sz w:val="28"/>
          <w:szCs w:val="28"/>
          <w:shd w:val="clear" w:color="auto" w:fill="FFFFFF"/>
        </w:rPr>
        <w:t>у</w:t>
      </w:r>
      <w:r w:rsidRPr="003B3F2F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ны Пенсионн</w:t>
      </w:r>
      <w:r>
        <w:rPr>
          <w:color w:val="000000"/>
          <w:sz w:val="28"/>
          <w:szCs w:val="28"/>
          <w:shd w:val="clear" w:color="auto" w:fill="FFFFFF"/>
        </w:rPr>
        <w:t>ого фонда Российской Федерации.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5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7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страховат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 xml:space="preserve">ли представляют предусмотренные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свед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ния для индивидуального (персонифицированного) учета в органы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ного фонда Российской Федерации по месту их регистрации, а сведения, предусмотренные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5A60F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705EA1">
        <w:rPr>
          <w:sz w:val="28"/>
          <w:szCs w:val="28"/>
          <w:shd w:val="clear" w:color="auto" w:fill="FFFFFF"/>
        </w:rPr>
        <w:t xml:space="preserve"> п.2.2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Pr="00705EA1">
        <w:rPr>
          <w:sz w:val="28"/>
          <w:szCs w:val="28"/>
          <w:shd w:val="clear" w:color="auto" w:fill="FFFFFF"/>
        </w:rPr>
        <w:t>№ 27-ФЗ, 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705EA1">
        <w:rPr>
          <w:sz w:val="28"/>
          <w:szCs w:val="28"/>
          <w:shd w:val="clear" w:color="auto" w:fill="FFFFFF"/>
        </w:rPr>
        <w:t>т</w:t>
      </w:r>
      <w:r w:rsidRPr="00705EA1">
        <w:rPr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</w:t>
      </w:r>
      <w:r w:rsidRPr="00705EA1">
        <w:rPr>
          <w:sz w:val="28"/>
          <w:szCs w:val="28"/>
          <w:shd w:val="clear" w:color="auto" w:fill="FFFFFF"/>
        </w:rPr>
        <w:t>а</w:t>
      </w:r>
      <w:r w:rsidRPr="00705EA1">
        <w:rPr>
          <w:sz w:val="28"/>
          <w:szCs w:val="28"/>
          <w:shd w:val="clear" w:color="auto" w:fill="FFFFFF"/>
        </w:rPr>
        <w:t>ва на произведения науки, литературы, искусства, издательские лицензио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ные договоры лицензионныедоговорыо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</w:t>
      </w:r>
      <w:r w:rsidRPr="00705EA1">
        <w:rPr>
          <w:sz w:val="28"/>
          <w:szCs w:val="28"/>
          <w:shd w:val="clear" w:color="auto" w:fill="FFFFFF"/>
        </w:rPr>
        <w:t>в</w:t>
      </w:r>
      <w:r w:rsidRPr="00705EA1">
        <w:rPr>
          <w:sz w:val="28"/>
          <w:szCs w:val="28"/>
          <w:shd w:val="clear" w:color="auto" w:fill="FFFFFF"/>
        </w:rPr>
        <w:t>лению правами на коллективной основе) следующие сведения: страховой номер индивидуального лицевого счета; фамилию, имя и отчество; идент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фикационный номер налогоплательщика (при наличии у страхователя да</w:t>
      </w:r>
      <w:r w:rsidRPr="00705EA1">
        <w:rPr>
          <w:sz w:val="28"/>
          <w:szCs w:val="28"/>
          <w:shd w:val="clear" w:color="auto" w:fill="FFFFFF"/>
        </w:rPr>
        <w:t>н</w:t>
      </w:r>
      <w:r w:rsidRPr="00705EA1">
        <w:rPr>
          <w:sz w:val="28"/>
          <w:szCs w:val="28"/>
          <w:shd w:val="clear" w:color="auto" w:fill="FFFFFF"/>
        </w:rPr>
        <w:t>ных об идентификационном номере налогоплательщика застрахованного л</w:t>
      </w:r>
      <w:r w:rsidRPr="00705EA1">
        <w:rPr>
          <w:sz w:val="28"/>
          <w:szCs w:val="28"/>
          <w:shd w:val="clear" w:color="auto" w:fill="FFFFFF"/>
        </w:rPr>
        <w:t>и</w:t>
      </w:r>
      <w:r w:rsidRPr="00705EA1">
        <w:rPr>
          <w:sz w:val="28"/>
          <w:szCs w:val="28"/>
          <w:shd w:val="clear" w:color="auto" w:fill="FFFFFF"/>
        </w:rPr>
        <w:t>ца).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A62E26" w:rsidP="006E54CA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800EA7" w:rsidR="00800EA7">
        <w:rPr>
          <w:color w:val="000000"/>
          <w:sz w:val="28"/>
          <w:szCs w:val="28"/>
          <w:shd w:val="clear" w:color="auto" w:fill="FFFFFF"/>
        </w:rPr>
        <w:t>2 марта 2020 года Бабаян А.Ю., будучи должностным лицом управляющим –индивидуальным предпринимателем  ООО «</w:t>
      </w:r>
      <w:r w:rsidR="00A33AFC">
        <w:rPr>
          <w:sz w:val="28"/>
          <w:szCs w:val="28"/>
        </w:rPr>
        <w:t>(данные изъяты)</w:t>
      </w:r>
      <w:r w:rsidRPr="00800EA7" w:rsidR="00800EA7">
        <w:rPr>
          <w:color w:val="000000"/>
          <w:sz w:val="28"/>
          <w:szCs w:val="28"/>
          <w:shd w:val="clear" w:color="auto" w:fill="FFFFFF"/>
        </w:rPr>
        <w:t>», допустил н</w:t>
      </w:r>
      <w:r w:rsidRPr="00800EA7" w:rsidR="00800EA7">
        <w:rPr>
          <w:color w:val="000000"/>
          <w:sz w:val="28"/>
          <w:szCs w:val="28"/>
          <w:shd w:val="clear" w:color="auto" w:fill="FFFFFF"/>
        </w:rPr>
        <w:t>а</w:t>
      </w:r>
      <w:r w:rsidRPr="00800EA7" w:rsidR="00800EA7">
        <w:rPr>
          <w:color w:val="000000"/>
          <w:sz w:val="28"/>
          <w:szCs w:val="28"/>
          <w:shd w:val="clear" w:color="auto" w:fill="FFFFFF"/>
        </w:rPr>
        <w:t>руш</w:t>
      </w:r>
      <w:r w:rsidRPr="00800EA7" w:rsidR="00800EA7">
        <w:rPr>
          <w:color w:val="000000"/>
          <w:sz w:val="28"/>
          <w:szCs w:val="28"/>
          <w:shd w:val="clear" w:color="auto" w:fill="FFFFFF"/>
        </w:rPr>
        <w:t>е</w:t>
      </w:r>
      <w:r w:rsidRPr="00800EA7" w:rsidR="00800EA7">
        <w:rPr>
          <w:color w:val="000000"/>
          <w:sz w:val="28"/>
          <w:szCs w:val="28"/>
          <w:shd w:val="clear" w:color="auto" w:fill="FFFFFF"/>
        </w:rPr>
        <w:t xml:space="preserve">ние срока представления корректирующих сведений. Отчет по форме СЗВ-СТАЖ (исходная) за 2019 год представлен плательщиком </w:t>
      </w:r>
      <w:r w:rsidR="00A33AFC">
        <w:rPr>
          <w:sz w:val="28"/>
          <w:szCs w:val="28"/>
        </w:rPr>
        <w:t>(данные изъ</w:t>
      </w:r>
      <w:r w:rsidR="00A33AFC">
        <w:rPr>
          <w:sz w:val="28"/>
          <w:szCs w:val="28"/>
        </w:rPr>
        <w:t>я</w:t>
      </w:r>
      <w:r w:rsidR="00A33AFC">
        <w:rPr>
          <w:sz w:val="28"/>
          <w:szCs w:val="28"/>
        </w:rPr>
        <w:t xml:space="preserve">ты) </w:t>
      </w:r>
      <w:r w:rsidRPr="00800EA7" w:rsidR="00800EA7">
        <w:rPr>
          <w:color w:val="000000"/>
          <w:sz w:val="28"/>
          <w:szCs w:val="28"/>
          <w:shd w:val="clear" w:color="auto" w:fill="FFFFFF"/>
        </w:rPr>
        <w:t>г</w:t>
      </w:r>
      <w:r w:rsidRPr="00800EA7" w:rsidR="00800EA7">
        <w:rPr>
          <w:color w:val="000000"/>
          <w:sz w:val="28"/>
          <w:szCs w:val="28"/>
          <w:shd w:val="clear" w:color="auto" w:fill="FFFFFF"/>
        </w:rPr>
        <w:t>о</w:t>
      </w:r>
      <w:r w:rsidRPr="00800EA7" w:rsidR="00800EA7">
        <w:rPr>
          <w:color w:val="000000"/>
          <w:sz w:val="28"/>
          <w:szCs w:val="28"/>
          <w:shd w:val="clear" w:color="auto" w:fill="FFFFFF"/>
        </w:rPr>
        <w:t xml:space="preserve">да. В результате сверки отчетностей по форме СЗВ-СТАЖ и СЗВ-М за </w:t>
      </w:r>
      <w:r w:rsidR="00A33AFC">
        <w:rPr>
          <w:sz w:val="28"/>
          <w:szCs w:val="28"/>
        </w:rPr>
        <w:t xml:space="preserve">(данные изъяты) </w:t>
      </w:r>
      <w:r w:rsidRPr="00800EA7" w:rsidR="00800EA7">
        <w:rPr>
          <w:color w:val="000000"/>
          <w:sz w:val="28"/>
          <w:szCs w:val="28"/>
          <w:shd w:val="clear" w:color="auto" w:fill="FFFFFF"/>
        </w:rPr>
        <w:t>год выявлено застрахованное лицо –Бабаян А.Ю., на кот</w:t>
      </w:r>
      <w:r w:rsidRPr="00800EA7" w:rsidR="00800EA7">
        <w:rPr>
          <w:color w:val="000000"/>
          <w:sz w:val="28"/>
          <w:szCs w:val="28"/>
          <w:shd w:val="clear" w:color="auto" w:fill="FFFFFF"/>
        </w:rPr>
        <w:t>о</w:t>
      </w:r>
      <w:r w:rsidRPr="00800EA7" w:rsidR="00800EA7">
        <w:rPr>
          <w:color w:val="000000"/>
          <w:sz w:val="28"/>
          <w:szCs w:val="28"/>
          <w:shd w:val="clear" w:color="auto" w:fill="FFFFFF"/>
        </w:rPr>
        <w:t xml:space="preserve">рого были предоставлены недостоверные сведения. </w:t>
      </w:r>
      <w:r w:rsidR="00A33AFC">
        <w:rPr>
          <w:sz w:val="28"/>
          <w:szCs w:val="28"/>
        </w:rPr>
        <w:t xml:space="preserve">(данные изъяты) </w:t>
      </w:r>
      <w:r w:rsidRPr="00800EA7" w:rsidR="00800EA7">
        <w:rPr>
          <w:color w:val="000000"/>
          <w:sz w:val="28"/>
          <w:szCs w:val="28"/>
          <w:shd w:val="clear" w:color="auto" w:fill="FFFFFF"/>
        </w:rPr>
        <w:t>года п</w:t>
      </w:r>
      <w:r w:rsidRPr="00800EA7" w:rsidR="00800EA7">
        <w:rPr>
          <w:color w:val="000000"/>
          <w:sz w:val="28"/>
          <w:szCs w:val="28"/>
          <w:shd w:val="clear" w:color="auto" w:fill="FFFFFF"/>
        </w:rPr>
        <w:t>о</w:t>
      </w:r>
      <w:r w:rsidRPr="00800EA7" w:rsidR="00800EA7">
        <w:rPr>
          <w:color w:val="000000"/>
          <w:sz w:val="28"/>
          <w:szCs w:val="28"/>
          <w:shd w:val="clear" w:color="auto" w:fill="FFFFFF"/>
        </w:rPr>
        <w:t xml:space="preserve">чтой </w:t>
      </w:r>
      <w:r w:rsidR="00800EA7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800EA7" w:rsidR="00800EA7">
        <w:rPr>
          <w:color w:val="000000"/>
          <w:sz w:val="28"/>
          <w:szCs w:val="28"/>
          <w:shd w:val="clear" w:color="auto" w:fill="FFFFFF"/>
        </w:rPr>
        <w:t>отправлено уведомление об устранении имеющихся расхождений в течение</w:t>
      </w:r>
      <w:r w:rsidR="00800EA7">
        <w:rPr>
          <w:color w:val="000000"/>
          <w:sz w:val="28"/>
          <w:szCs w:val="28"/>
          <w:shd w:val="clear" w:color="auto" w:fill="FFFFFF"/>
        </w:rPr>
        <w:t xml:space="preserve"> 5 рабочих дней, однако</w:t>
      </w:r>
      <w:r w:rsidRPr="00800EA7" w:rsidR="00800EA7">
        <w:rPr>
          <w:color w:val="000000"/>
          <w:sz w:val="28"/>
          <w:szCs w:val="28"/>
          <w:shd w:val="clear" w:color="auto" w:fill="FFFFFF"/>
        </w:rPr>
        <w:t xml:space="preserve"> ООО «</w:t>
      </w:r>
      <w:r w:rsidR="00A33AFC">
        <w:rPr>
          <w:sz w:val="28"/>
          <w:szCs w:val="28"/>
        </w:rPr>
        <w:t>(данные изъяты)</w:t>
      </w:r>
      <w:r w:rsidRPr="00800EA7" w:rsidR="00800EA7">
        <w:rPr>
          <w:color w:val="000000"/>
          <w:sz w:val="28"/>
          <w:szCs w:val="28"/>
          <w:shd w:val="clear" w:color="auto" w:fill="FFFFFF"/>
        </w:rPr>
        <w:t>» в 5-дневный срок с момента получения уведомления не представило откорректированные свед</w:t>
      </w:r>
      <w:r w:rsidRPr="00800EA7" w:rsidR="00800EA7">
        <w:rPr>
          <w:color w:val="000000"/>
          <w:sz w:val="28"/>
          <w:szCs w:val="28"/>
          <w:shd w:val="clear" w:color="auto" w:fill="FFFFFF"/>
        </w:rPr>
        <w:t>е</w:t>
      </w:r>
      <w:r w:rsidRPr="00800EA7" w:rsidR="00800EA7">
        <w:rPr>
          <w:color w:val="000000"/>
          <w:sz w:val="28"/>
          <w:szCs w:val="28"/>
          <w:shd w:val="clear" w:color="auto" w:fill="FFFFFF"/>
        </w:rPr>
        <w:t>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A33AFC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A33AFC">
        <w:rPr>
          <w:sz w:val="28"/>
          <w:szCs w:val="28"/>
        </w:rPr>
        <w:t>(данные изъ</w:t>
      </w:r>
      <w:r w:rsidR="00A33AFC">
        <w:rPr>
          <w:sz w:val="28"/>
          <w:szCs w:val="28"/>
        </w:rPr>
        <w:t>я</w:t>
      </w:r>
      <w:r w:rsidR="00A33AFC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800EA7">
        <w:rPr>
          <w:sz w:val="28"/>
          <w:szCs w:val="28"/>
        </w:rPr>
        <w:t>сверкой форм СЗВ-СТАЖ и СЗВ-М страхователя ООО «</w:t>
      </w:r>
      <w:r w:rsidR="00A33AFC">
        <w:rPr>
          <w:sz w:val="28"/>
          <w:szCs w:val="28"/>
        </w:rPr>
        <w:t xml:space="preserve"> </w:t>
      </w:r>
      <w:r w:rsidR="00800EA7">
        <w:rPr>
          <w:sz w:val="28"/>
          <w:szCs w:val="28"/>
        </w:rPr>
        <w:t xml:space="preserve"> </w:t>
      </w:r>
      <w:r w:rsidR="00A33AFC">
        <w:rPr>
          <w:sz w:val="28"/>
          <w:szCs w:val="28"/>
        </w:rPr>
        <w:t>(данные изъяты)</w:t>
      </w:r>
      <w:r w:rsidR="00800EA7">
        <w:rPr>
          <w:sz w:val="28"/>
          <w:szCs w:val="28"/>
        </w:rPr>
        <w:t xml:space="preserve">» за </w:t>
      </w:r>
      <w:r w:rsidR="00A33AFC">
        <w:rPr>
          <w:sz w:val="28"/>
          <w:szCs w:val="28"/>
        </w:rPr>
        <w:t xml:space="preserve">(данные изъяты) </w:t>
      </w:r>
      <w:r w:rsidR="00800EA7">
        <w:rPr>
          <w:sz w:val="28"/>
          <w:szCs w:val="28"/>
        </w:rPr>
        <w:t xml:space="preserve"> год (л.д. 2); уведомлением об устран</w:t>
      </w:r>
      <w:r w:rsidR="00800EA7">
        <w:rPr>
          <w:sz w:val="28"/>
          <w:szCs w:val="28"/>
        </w:rPr>
        <w:t>е</w:t>
      </w:r>
      <w:r w:rsidR="00800EA7">
        <w:rPr>
          <w:sz w:val="28"/>
          <w:szCs w:val="28"/>
        </w:rPr>
        <w:t>нии ошибок и (или) н</w:t>
      </w:r>
      <w:r w:rsidR="00800EA7">
        <w:rPr>
          <w:sz w:val="28"/>
          <w:szCs w:val="28"/>
        </w:rPr>
        <w:t>е</w:t>
      </w:r>
      <w:r w:rsidR="00800EA7">
        <w:rPr>
          <w:sz w:val="28"/>
          <w:szCs w:val="28"/>
        </w:rPr>
        <w:t>соответствий между представленными страхователем сведениями и сведениями, имеющимися у ПФ РФ страхователю ООО «</w:t>
      </w:r>
      <w:r w:rsidR="00A33AFC">
        <w:rPr>
          <w:sz w:val="28"/>
          <w:szCs w:val="28"/>
        </w:rPr>
        <w:t>(да</w:t>
      </w:r>
      <w:r w:rsidR="00A33AFC">
        <w:rPr>
          <w:sz w:val="28"/>
          <w:szCs w:val="28"/>
        </w:rPr>
        <w:t>н</w:t>
      </w:r>
      <w:r w:rsidR="00A33AFC">
        <w:rPr>
          <w:sz w:val="28"/>
          <w:szCs w:val="28"/>
        </w:rPr>
        <w:t>ные изъяты)</w:t>
      </w:r>
      <w:r w:rsidR="00800EA7">
        <w:rPr>
          <w:sz w:val="28"/>
          <w:szCs w:val="28"/>
        </w:rPr>
        <w:t>» с да</w:t>
      </w:r>
      <w:r w:rsidR="00683323">
        <w:rPr>
          <w:sz w:val="28"/>
          <w:szCs w:val="28"/>
        </w:rPr>
        <w:t xml:space="preserve">той отправки </w:t>
      </w:r>
      <w:r w:rsidR="00A33AFC">
        <w:rPr>
          <w:sz w:val="28"/>
          <w:szCs w:val="28"/>
        </w:rPr>
        <w:t xml:space="preserve">(данные изъяты) </w:t>
      </w:r>
      <w:r w:rsidR="00683323">
        <w:rPr>
          <w:sz w:val="28"/>
          <w:szCs w:val="28"/>
        </w:rPr>
        <w:t>года (л.</w:t>
      </w:r>
      <w:r w:rsidR="00800EA7">
        <w:rPr>
          <w:sz w:val="28"/>
          <w:szCs w:val="28"/>
        </w:rPr>
        <w:t>д</w:t>
      </w:r>
      <w:r w:rsidR="00683323">
        <w:rPr>
          <w:sz w:val="28"/>
          <w:szCs w:val="28"/>
        </w:rPr>
        <w:t>.</w:t>
      </w:r>
      <w:r w:rsidR="00800EA7">
        <w:rPr>
          <w:sz w:val="28"/>
          <w:szCs w:val="28"/>
        </w:rPr>
        <w:t xml:space="preserve"> 3); формой ОДВ-1 «Сведения по страхователю, передаваемые в ПФР для ведения индивидуал</w:t>
      </w:r>
      <w:r w:rsidR="00800EA7">
        <w:rPr>
          <w:sz w:val="28"/>
          <w:szCs w:val="28"/>
        </w:rPr>
        <w:t>ь</w:t>
      </w:r>
      <w:r w:rsidR="00800EA7">
        <w:rPr>
          <w:sz w:val="28"/>
          <w:szCs w:val="28"/>
        </w:rPr>
        <w:t xml:space="preserve">ного (персонифицированного) учета </w:t>
      </w:r>
      <w:r w:rsidR="00FD41F0">
        <w:rPr>
          <w:sz w:val="28"/>
          <w:szCs w:val="28"/>
        </w:rPr>
        <w:t xml:space="preserve">за </w:t>
      </w:r>
      <w:r w:rsidR="00A33AFC">
        <w:rPr>
          <w:sz w:val="28"/>
          <w:szCs w:val="28"/>
        </w:rPr>
        <w:t xml:space="preserve">(данные изъяты) </w:t>
      </w:r>
      <w:r w:rsidR="00FD41F0">
        <w:rPr>
          <w:sz w:val="28"/>
          <w:szCs w:val="28"/>
        </w:rPr>
        <w:t xml:space="preserve"> год </w:t>
      </w:r>
      <w:r w:rsidR="00800EA7">
        <w:rPr>
          <w:sz w:val="28"/>
          <w:szCs w:val="28"/>
        </w:rPr>
        <w:t>(исходная) стр</w:t>
      </w:r>
      <w:r w:rsidR="00800EA7">
        <w:rPr>
          <w:sz w:val="28"/>
          <w:szCs w:val="28"/>
        </w:rPr>
        <w:t>а</w:t>
      </w:r>
      <w:r w:rsidR="00800EA7">
        <w:rPr>
          <w:sz w:val="28"/>
          <w:szCs w:val="28"/>
        </w:rPr>
        <w:t>хователя ООО «</w:t>
      </w:r>
      <w:r w:rsidR="00A33AFC">
        <w:rPr>
          <w:sz w:val="28"/>
          <w:szCs w:val="28"/>
        </w:rPr>
        <w:t>(данные изъяты)</w:t>
      </w:r>
      <w:r w:rsidR="00800EA7">
        <w:rPr>
          <w:sz w:val="28"/>
          <w:szCs w:val="28"/>
        </w:rPr>
        <w:t xml:space="preserve">» </w:t>
      </w:r>
      <w:r w:rsidR="00FD41F0">
        <w:rPr>
          <w:sz w:val="28"/>
          <w:szCs w:val="28"/>
        </w:rPr>
        <w:t xml:space="preserve">от </w:t>
      </w:r>
      <w:r w:rsidR="00A33AFC">
        <w:rPr>
          <w:sz w:val="28"/>
          <w:szCs w:val="28"/>
        </w:rPr>
        <w:t xml:space="preserve">(данные изъяты) </w:t>
      </w:r>
      <w:r w:rsidR="00FD41F0">
        <w:rPr>
          <w:sz w:val="28"/>
          <w:szCs w:val="28"/>
        </w:rPr>
        <w:t xml:space="preserve">года (л.д. </w:t>
      </w:r>
      <w:r w:rsidR="00683323">
        <w:rPr>
          <w:sz w:val="28"/>
          <w:szCs w:val="28"/>
        </w:rPr>
        <w:t>5</w:t>
      </w:r>
      <w:r w:rsidR="00FD41F0">
        <w:rPr>
          <w:sz w:val="28"/>
          <w:szCs w:val="28"/>
        </w:rPr>
        <w:t xml:space="preserve">);сведениями о страховом стаже застрахованных лиц за </w:t>
      </w:r>
      <w:r w:rsidR="00A33AFC">
        <w:rPr>
          <w:sz w:val="28"/>
          <w:szCs w:val="28"/>
        </w:rPr>
        <w:t xml:space="preserve">(данные изъяты) </w:t>
      </w:r>
      <w:r w:rsidR="00FD41F0">
        <w:rPr>
          <w:sz w:val="28"/>
          <w:szCs w:val="28"/>
        </w:rPr>
        <w:t>год (исходная) страхователя ООО «</w:t>
      </w:r>
      <w:r w:rsidR="00A33AFC">
        <w:rPr>
          <w:sz w:val="28"/>
          <w:szCs w:val="28"/>
        </w:rPr>
        <w:t>(данные изъяты)</w:t>
      </w:r>
      <w:r w:rsidR="00FD41F0">
        <w:rPr>
          <w:sz w:val="28"/>
          <w:szCs w:val="28"/>
        </w:rPr>
        <w:t xml:space="preserve">» от </w:t>
      </w:r>
      <w:r w:rsidR="00A33AFC">
        <w:rPr>
          <w:sz w:val="28"/>
          <w:szCs w:val="28"/>
        </w:rPr>
        <w:t xml:space="preserve">(данные изъяты) </w:t>
      </w:r>
      <w:r w:rsidR="00FD41F0">
        <w:rPr>
          <w:sz w:val="28"/>
          <w:szCs w:val="28"/>
        </w:rPr>
        <w:t>года (л.д. 6); копией описи отправленных отчетов ООО «</w:t>
      </w:r>
      <w:r w:rsidR="00A33AFC">
        <w:rPr>
          <w:sz w:val="28"/>
          <w:szCs w:val="28"/>
        </w:rPr>
        <w:t>(данные изъяты)</w:t>
      </w:r>
      <w:r w:rsidR="00FD41F0">
        <w:rPr>
          <w:sz w:val="28"/>
          <w:szCs w:val="28"/>
        </w:rPr>
        <w:t>» (л.д. 7); формой СЗВ-М ООО «</w:t>
      </w:r>
      <w:r w:rsidR="00A33AFC">
        <w:rPr>
          <w:sz w:val="28"/>
          <w:szCs w:val="28"/>
        </w:rPr>
        <w:t>(данные изъяты)</w:t>
      </w:r>
      <w:r w:rsidR="00FD41F0">
        <w:rPr>
          <w:sz w:val="28"/>
          <w:szCs w:val="28"/>
        </w:rPr>
        <w:t xml:space="preserve">» за </w:t>
      </w:r>
      <w:r w:rsidR="00A33AFC">
        <w:rPr>
          <w:sz w:val="28"/>
          <w:szCs w:val="28"/>
        </w:rPr>
        <w:t xml:space="preserve">(данные изъяты) </w:t>
      </w:r>
      <w:r w:rsidR="00FD41F0">
        <w:rPr>
          <w:sz w:val="28"/>
          <w:szCs w:val="28"/>
        </w:rPr>
        <w:t>года в отнош</w:t>
      </w:r>
      <w:r w:rsidR="00FD41F0">
        <w:rPr>
          <w:sz w:val="28"/>
          <w:szCs w:val="28"/>
        </w:rPr>
        <w:t>е</w:t>
      </w:r>
      <w:r w:rsidR="00FD41F0">
        <w:rPr>
          <w:sz w:val="28"/>
          <w:szCs w:val="28"/>
        </w:rPr>
        <w:t>нии Б</w:t>
      </w:r>
      <w:r w:rsidR="00FD41F0">
        <w:rPr>
          <w:sz w:val="28"/>
          <w:szCs w:val="28"/>
        </w:rPr>
        <w:t>а</w:t>
      </w:r>
      <w:r w:rsidR="00FD41F0">
        <w:rPr>
          <w:sz w:val="28"/>
          <w:szCs w:val="28"/>
        </w:rPr>
        <w:t xml:space="preserve">баяна А.Ю. с датой заполнения </w:t>
      </w:r>
      <w:r w:rsidR="00A33AFC">
        <w:rPr>
          <w:sz w:val="28"/>
          <w:szCs w:val="28"/>
        </w:rPr>
        <w:t xml:space="preserve">(данные изъяты) </w:t>
      </w:r>
      <w:r w:rsidR="00FD41F0">
        <w:rPr>
          <w:sz w:val="28"/>
          <w:szCs w:val="28"/>
        </w:rPr>
        <w:t>года (л.д. 9);</w:t>
      </w:r>
      <w:r w:rsidR="00683323">
        <w:rPr>
          <w:sz w:val="28"/>
          <w:szCs w:val="28"/>
        </w:rPr>
        <w:t xml:space="preserve"> </w:t>
      </w:r>
      <w:r w:rsidR="00FD41F0">
        <w:rPr>
          <w:sz w:val="28"/>
          <w:szCs w:val="28"/>
        </w:rPr>
        <w:t>копией описи отправленной корреспо</w:t>
      </w:r>
      <w:r w:rsidR="00683323">
        <w:rPr>
          <w:sz w:val="28"/>
          <w:szCs w:val="28"/>
        </w:rPr>
        <w:t>н</w:t>
      </w:r>
      <w:r w:rsidR="00FD41F0">
        <w:rPr>
          <w:sz w:val="28"/>
          <w:szCs w:val="28"/>
        </w:rPr>
        <w:t>денции из ООО «</w:t>
      </w:r>
      <w:r w:rsidR="00A33AFC">
        <w:rPr>
          <w:sz w:val="28"/>
          <w:szCs w:val="28"/>
        </w:rPr>
        <w:t>(данные изъяты)</w:t>
      </w:r>
      <w:r w:rsidR="00FD41F0">
        <w:rPr>
          <w:sz w:val="28"/>
          <w:szCs w:val="28"/>
        </w:rPr>
        <w:t xml:space="preserve">» (л.д. 10); </w:t>
      </w:r>
      <w:r w:rsidRPr="003B3F2F">
        <w:rPr>
          <w:sz w:val="28"/>
          <w:szCs w:val="28"/>
        </w:rPr>
        <w:t>Выпиской из  Единого государственного реестра юридических лиц в отн</w:t>
      </w:r>
      <w:r w:rsidRPr="003B3F2F">
        <w:rPr>
          <w:sz w:val="28"/>
          <w:szCs w:val="28"/>
        </w:rPr>
        <w:t>о</w:t>
      </w:r>
      <w:r w:rsidRPr="003B3F2F">
        <w:rPr>
          <w:sz w:val="28"/>
          <w:szCs w:val="28"/>
        </w:rPr>
        <w:t xml:space="preserve">шении </w:t>
      </w:r>
      <w:r w:rsidRPr="003B3F2F" w:rsidR="00F94BE4">
        <w:rPr>
          <w:sz w:val="28"/>
          <w:szCs w:val="28"/>
        </w:rPr>
        <w:t>Общества с ограниченной ответственностью «</w:t>
      </w:r>
      <w:r w:rsidR="00A33AFC">
        <w:rPr>
          <w:sz w:val="28"/>
          <w:szCs w:val="28"/>
        </w:rPr>
        <w:t>(данные изъяты)</w:t>
      </w:r>
      <w:r w:rsidRPr="003B3F2F" w:rsidR="00F94BE4">
        <w:rPr>
          <w:sz w:val="28"/>
          <w:szCs w:val="28"/>
        </w:rPr>
        <w:t>»</w:t>
      </w:r>
      <w:r w:rsidR="00706FDA">
        <w:rPr>
          <w:sz w:val="28"/>
          <w:szCs w:val="28"/>
        </w:rPr>
        <w:t xml:space="preserve">, </w:t>
      </w:r>
      <w:r w:rsidRPr="00FA031A" w:rsidR="00FA031A">
        <w:rPr>
          <w:sz w:val="28"/>
          <w:szCs w:val="28"/>
        </w:rPr>
        <w:t>управляющи</w:t>
      </w:r>
      <w:r w:rsidR="00FA031A">
        <w:rPr>
          <w:sz w:val="28"/>
          <w:szCs w:val="28"/>
        </w:rPr>
        <w:t>й</w:t>
      </w:r>
      <w:r w:rsidR="00683323">
        <w:rPr>
          <w:sz w:val="28"/>
          <w:szCs w:val="28"/>
        </w:rPr>
        <w:t xml:space="preserve"> </w:t>
      </w:r>
      <w:r w:rsidRPr="00FA031A" w:rsidR="00FA031A">
        <w:rPr>
          <w:sz w:val="28"/>
          <w:szCs w:val="28"/>
        </w:rPr>
        <w:t>–индивидуальны</w:t>
      </w:r>
      <w:r w:rsidR="00FA031A">
        <w:rPr>
          <w:sz w:val="28"/>
          <w:szCs w:val="28"/>
        </w:rPr>
        <w:t>й предприним</w:t>
      </w:r>
      <w:r w:rsidR="00FA031A">
        <w:rPr>
          <w:sz w:val="28"/>
          <w:szCs w:val="28"/>
        </w:rPr>
        <w:t>а</w:t>
      </w:r>
      <w:r w:rsidR="00FA031A">
        <w:rPr>
          <w:sz w:val="28"/>
          <w:szCs w:val="28"/>
        </w:rPr>
        <w:t>тель</w:t>
      </w:r>
      <w:r w:rsidR="00683323">
        <w:rPr>
          <w:sz w:val="28"/>
          <w:szCs w:val="28"/>
        </w:rPr>
        <w:t xml:space="preserve"> </w:t>
      </w:r>
      <w:r w:rsidR="00706FDA">
        <w:rPr>
          <w:sz w:val="28"/>
          <w:szCs w:val="28"/>
        </w:rPr>
        <w:t>–</w:t>
      </w:r>
      <w:r w:rsidR="00E96B36">
        <w:rPr>
          <w:sz w:val="28"/>
          <w:szCs w:val="28"/>
        </w:rPr>
        <w:t>Бабаян А.Ю.</w:t>
      </w:r>
      <w:r w:rsidR="00683323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 xml:space="preserve">(л.д. </w:t>
      </w:r>
      <w:r w:rsidR="00FD41F0">
        <w:rPr>
          <w:sz w:val="28"/>
          <w:szCs w:val="28"/>
        </w:rPr>
        <w:t>12-15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5A60FE" w:rsidRP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п. 41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Приказа Минтруда России от 21.12.2016 N 766н (ред. от 14.06.2018) "Об утверждении Инструкции о порядке ведения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видуального (персонифицированного) учета сведений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цах" за непредставление в установленный Федеральным </w:t>
      </w:r>
      <w:hyperlink r:id="rId14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срок либо отказ от представления в органы Пенсионного фонда Российской Федерации оформленных в установленном порядке инд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видуальных сведений, а равно представление таких сведений в неполном объеме или в искаженном виде страхователь несет административную отве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 xml:space="preserve">ственность в соответствии со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статьей 15.33.2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правонарушениях.</w:t>
      </w:r>
    </w:p>
    <w:p w:rsidR="002A5536" w:rsidRPr="003B3F2F" w:rsidP="00C31628">
      <w:pPr>
        <w:ind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FA031A">
        <w:rPr>
          <w:sz w:val="28"/>
          <w:szCs w:val="28"/>
        </w:rPr>
        <w:t>управляющего</w:t>
      </w:r>
      <w:r w:rsidR="00683323">
        <w:rPr>
          <w:sz w:val="28"/>
          <w:szCs w:val="28"/>
        </w:rPr>
        <w:t xml:space="preserve"> </w:t>
      </w:r>
      <w:r w:rsidRPr="00FA031A" w:rsidR="00FA031A">
        <w:rPr>
          <w:sz w:val="28"/>
          <w:szCs w:val="28"/>
        </w:rPr>
        <w:t>–индивидуальн</w:t>
      </w:r>
      <w:r w:rsidR="00FA031A">
        <w:rPr>
          <w:sz w:val="28"/>
          <w:szCs w:val="28"/>
        </w:rPr>
        <w:t>ого</w:t>
      </w:r>
      <w:r w:rsidRPr="00FA031A" w:rsidR="00FA031A">
        <w:rPr>
          <w:sz w:val="28"/>
          <w:szCs w:val="28"/>
        </w:rPr>
        <w:t xml:space="preserve"> предпринимател</w:t>
      </w:r>
      <w:r w:rsidR="00FA031A">
        <w:rPr>
          <w:sz w:val="28"/>
          <w:szCs w:val="28"/>
        </w:rPr>
        <w:t>я</w:t>
      </w:r>
      <w:r w:rsidR="00683323">
        <w:rPr>
          <w:sz w:val="28"/>
          <w:szCs w:val="28"/>
        </w:rPr>
        <w:t xml:space="preserve"> </w:t>
      </w:r>
      <w:r w:rsidRPr="003B3F2F" w:rsidR="00F94BE4">
        <w:rPr>
          <w:sz w:val="28"/>
          <w:szCs w:val="28"/>
        </w:rPr>
        <w:t>ООО «</w:t>
      </w:r>
      <w:r w:rsidR="00A33AFC">
        <w:rPr>
          <w:sz w:val="28"/>
          <w:szCs w:val="28"/>
        </w:rPr>
        <w:t>(данные изъяты)</w:t>
      </w:r>
      <w:r w:rsidRPr="003B3F2F" w:rsidR="00F94BE4">
        <w:rPr>
          <w:sz w:val="28"/>
          <w:szCs w:val="28"/>
        </w:rPr>
        <w:t xml:space="preserve">» </w:t>
      </w:r>
      <w:r w:rsidR="00E96B36">
        <w:rPr>
          <w:sz w:val="28"/>
          <w:szCs w:val="28"/>
        </w:rPr>
        <w:t>Бабаян</w:t>
      </w:r>
      <w:r w:rsidR="00FA031A">
        <w:rPr>
          <w:sz w:val="28"/>
          <w:szCs w:val="28"/>
        </w:rPr>
        <w:t>а</w:t>
      </w:r>
      <w:r w:rsidR="00E96B36">
        <w:rPr>
          <w:sz w:val="28"/>
          <w:szCs w:val="28"/>
        </w:rPr>
        <w:t xml:space="preserve"> А.Ю.</w:t>
      </w:r>
      <w:r w:rsidRPr="003B3F2F">
        <w:rPr>
          <w:color w:val="000000"/>
          <w:sz w:val="28"/>
          <w:szCs w:val="28"/>
          <w:shd w:val="clear" w:color="auto" w:fill="FFFFFF"/>
        </w:rPr>
        <w:t>в совершении административного пр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вон</w:t>
      </w:r>
      <w:r w:rsidRPr="003B3F2F">
        <w:rPr>
          <w:color w:val="000000"/>
          <w:sz w:val="28"/>
          <w:szCs w:val="28"/>
          <w:shd w:val="clear" w:color="auto" w:fill="FFFFFF"/>
        </w:rPr>
        <w:t>а</w:t>
      </w:r>
      <w:r w:rsidRPr="003B3F2F">
        <w:rPr>
          <w:color w:val="000000"/>
          <w:sz w:val="28"/>
          <w:szCs w:val="28"/>
          <w:shd w:val="clear" w:color="auto" w:fill="FFFFFF"/>
        </w:rPr>
        <w:t>рушения, предусмотренного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Pr="003B3F2F" w:rsidR="00463A25">
        <w:rPr>
          <w:sz w:val="28"/>
          <w:szCs w:val="28"/>
        </w:rPr>
        <w:t xml:space="preserve"> либо смягчающих</w:t>
      </w:r>
      <w:r w:rsidRPr="003B3F2F">
        <w:rPr>
          <w:sz w:val="28"/>
          <w:szCs w:val="28"/>
        </w:rPr>
        <w:t xml:space="preserve"> административную о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степень его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смягчающих обсто</w:t>
      </w:r>
      <w:r w:rsidRPr="003B3F2F" w:rsidR="0049298E">
        <w:rPr>
          <w:sz w:val="28"/>
          <w:szCs w:val="28"/>
        </w:rPr>
        <w:t>я</w:t>
      </w:r>
      <w:r w:rsidRPr="003B3F2F" w:rsidR="0049298E">
        <w:rPr>
          <w:sz w:val="28"/>
          <w:szCs w:val="28"/>
        </w:rPr>
        <w:t>тельств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 минимальном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5A60FE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Pr="00FA031A" w:rsidR="00FA031A">
        <w:rPr>
          <w:sz w:val="28"/>
          <w:szCs w:val="28"/>
        </w:rPr>
        <w:t>управляющ</w:t>
      </w:r>
      <w:r w:rsidR="00FA031A">
        <w:rPr>
          <w:sz w:val="28"/>
          <w:szCs w:val="28"/>
        </w:rPr>
        <w:t>его</w:t>
      </w:r>
      <w:r w:rsidRPr="00FA031A" w:rsidR="00FA031A">
        <w:rPr>
          <w:sz w:val="28"/>
          <w:szCs w:val="28"/>
        </w:rPr>
        <w:t>–индивидуальн</w:t>
      </w:r>
      <w:r w:rsidR="00FA031A">
        <w:rPr>
          <w:sz w:val="28"/>
          <w:szCs w:val="28"/>
        </w:rPr>
        <w:t>ого</w:t>
      </w:r>
      <w:r w:rsidRPr="00FA031A" w:rsidR="00FA031A">
        <w:rPr>
          <w:sz w:val="28"/>
          <w:szCs w:val="28"/>
        </w:rPr>
        <w:t xml:space="preserve"> предпринимат</w:t>
      </w:r>
      <w:r w:rsidRPr="00FA031A" w:rsidR="00FA031A">
        <w:rPr>
          <w:sz w:val="28"/>
          <w:szCs w:val="28"/>
        </w:rPr>
        <w:t>е</w:t>
      </w:r>
      <w:r w:rsidRPr="00FA031A" w:rsidR="00FA031A">
        <w:rPr>
          <w:sz w:val="28"/>
          <w:szCs w:val="28"/>
        </w:rPr>
        <w:t>л</w:t>
      </w:r>
      <w:r w:rsidR="00FA031A">
        <w:rPr>
          <w:sz w:val="28"/>
          <w:szCs w:val="28"/>
        </w:rPr>
        <w:t>я</w:t>
      </w:r>
      <w:r w:rsidRPr="003B3F2F" w:rsidR="00F94BE4">
        <w:rPr>
          <w:sz w:val="28"/>
          <w:szCs w:val="28"/>
        </w:rPr>
        <w:t>Общества с ограниченной ответственностью «</w:t>
      </w:r>
      <w:r w:rsidR="00A33AFC">
        <w:rPr>
          <w:sz w:val="28"/>
          <w:szCs w:val="28"/>
        </w:rPr>
        <w:t>(данные изъяты)</w:t>
      </w:r>
      <w:r w:rsidRPr="003B3F2F" w:rsidR="00F94BE4">
        <w:rPr>
          <w:sz w:val="28"/>
          <w:szCs w:val="28"/>
        </w:rPr>
        <w:t xml:space="preserve">» </w:t>
      </w:r>
      <w:r w:rsidR="00FA031A">
        <w:rPr>
          <w:sz w:val="28"/>
          <w:szCs w:val="28"/>
        </w:rPr>
        <w:t>Бабаяна А</w:t>
      </w:r>
      <w:r w:rsidR="00A33AFC">
        <w:rPr>
          <w:sz w:val="28"/>
          <w:szCs w:val="28"/>
        </w:rPr>
        <w:t>.Ю.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A62E26">
        <w:rPr>
          <w:sz w:val="28"/>
          <w:szCs w:val="28"/>
        </w:rPr>
        <w:t>ым</w:t>
      </w:r>
      <w:r w:rsidR="00A33AFC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</w:t>
      </w:r>
      <w:r w:rsidRPr="003B3F2F" w:rsidR="008B36DB">
        <w:rPr>
          <w:sz w:val="28"/>
          <w:szCs w:val="28"/>
        </w:rPr>
        <w:t>е</w:t>
      </w:r>
      <w:r w:rsidRPr="003B3F2F" w:rsidR="008B36DB">
        <w:rPr>
          <w:sz w:val="28"/>
          <w:szCs w:val="28"/>
        </w:rPr>
        <w:t>ния, предусмотренно</w:t>
      </w:r>
      <w:r w:rsidRPr="003B3F2F" w:rsidR="00920C11">
        <w:rPr>
          <w:sz w:val="28"/>
          <w:szCs w:val="28"/>
        </w:rPr>
        <w:t xml:space="preserve">го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атьей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</w:t>
      </w:r>
      <w:r w:rsidRPr="003B3F2F" w:rsidR="00C31628">
        <w:rPr>
          <w:sz w:val="28"/>
          <w:szCs w:val="28"/>
        </w:rPr>
        <w:t>и</w:t>
      </w:r>
      <w:r w:rsidRPr="003B3F2F" w:rsidR="00C31628">
        <w:rPr>
          <w:sz w:val="28"/>
          <w:szCs w:val="28"/>
        </w:rPr>
        <w:t>стративных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A62E26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683323">
        <w:rPr>
          <w:sz w:val="28"/>
          <w:szCs w:val="28"/>
        </w:rPr>
        <w:t xml:space="preserve"> </w:t>
      </w:r>
      <w:r w:rsidRPr="003B3F2F" w:rsidR="00F75290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Pr="003B3F2F" w:rsidR="00F75290">
        <w:rPr>
          <w:sz w:val="28"/>
          <w:szCs w:val="28"/>
        </w:rPr>
        <w:t>триста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Сумму штрафа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Почтовый адрес: Россия, Республика Крым, 295000, г. Симферополь, ул. Н</w:t>
      </w:r>
      <w:r w:rsidRPr="00325BF9">
        <w:rPr>
          <w:sz w:val="28"/>
          <w:szCs w:val="28"/>
        </w:rPr>
        <w:t>а</w:t>
      </w:r>
      <w:r w:rsidRPr="00325BF9">
        <w:rPr>
          <w:sz w:val="28"/>
          <w:szCs w:val="28"/>
        </w:rPr>
        <w:t>бережная им. 60-летия СССР, 28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ИНН 9102013284,  КПП 910201001,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Банк получателя: Отделение по Республике Крым Южного главного упра</w:t>
      </w:r>
      <w:r w:rsidRPr="00325BF9">
        <w:rPr>
          <w:sz w:val="28"/>
          <w:szCs w:val="28"/>
        </w:rPr>
        <w:t>в</w:t>
      </w:r>
      <w:r w:rsidRPr="00325BF9">
        <w:rPr>
          <w:sz w:val="28"/>
          <w:szCs w:val="28"/>
        </w:rPr>
        <w:t>ления ЦБ РФ,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р/счет   №40101810335100010001,  БИК   043510001,  ОКТМО  35627000,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="00683323">
        <w:rPr>
          <w:sz w:val="28"/>
          <w:szCs w:val="28"/>
        </w:rPr>
        <w:t xml:space="preserve">   </w:t>
      </w:r>
      <w:r w:rsidRPr="00683323">
        <w:rPr>
          <w:sz w:val="28"/>
          <w:szCs w:val="28"/>
        </w:rPr>
        <w:t>82811601153010332140,</w:t>
      </w:r>
      <w:r w:rsidR="00683323">
        <w:rPr>
          <w:color w:val="FF0000"/>
          <w:sz w:val="28"/>
          <w:szCs w:val="28"/>
        </w:rPr>
        <w:t xml:space="preserve"> </w:t>
      </w:r>
      <w:r w:rsidR="00683323">
        <w:rPr>
          <w:sz w:val="28"/>
          <w:szCs w:val="28"/>
        </w:rPr>
        <w:t xml:space="preserve">  </w:t>
      </w:r>
      <w:r w:rsidRPr="00683323" w:rsidR="00683323">
        <w:rPr>
          <w:sz w:val="28"/>
          <w:szCs w:val="28"/>
        </w:rPr>
        <w:t xml:space="preserve"> </w:t>
      </w:r>
      <w:r w:rsidRPr="00325BF9">
        <w:rPr>
          <w:sz w:val="28"/>
          <w:szCs w:val="28"/>
        </w:rPr>
        <w:t>УИД  91MS0062-01-2020-000</w:t>
      </w:r>
      <w:r w:rsidR="00806F52">
        <w:rPr>
          <w:sz w:val="28"/>
          <w:szCs w:val="28"/>
        </w:rPr>
        <w:t>6</w:t>
      </w:r>
      <w:r w:rsidR="00FA031A">
        <w:rPr>
          <w:sz w:val="28"/>
          <w:szCs w:val="28"/>
        </w:rPr>
        <w:t>7</w:t>
      </w:r>
      <w:r w:rsidR="00FD41F0">
        <w:rPr>
          <w:sz w:val="28"/>
          <w:szCs w:val="28"/>
        </w:rPr>
        <w:t>8</w:t>
      </w:r>
      <w:r w:rsidRPr="00325BF9">
        <w:rPr>
          <w:sz w:val="28"/>
          <w:szCs w:val="28"/>
        </w:rPr>
        <w:t>-</w:t>
      </w:r>
      <w:r w:rsidR="00FA031A">
        <w:rPr>
          <w:sz w:val="28"/>
          <w:szCs w:val="28"/>
        </w:rPr>
        <w:t>1</w:t>
      </w:r>
      <w:r w:rsidR="00FD41F0">
        <w:rPr>
          <w:sz w:val="28"/>
          <w:szCs w:val="28"/>
        </w:rPr>
        <w:t>4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>стративный штраф по делу №5-62-20</w:t>
      </w:r>
      <w:r w:rsidR="00FA031A">
        <w:rPr>
          <w:sz w:val="28"/>
          <w:szCs w:val="28"/>
        </w:rPr>
        <w:t>4</w:t>
      </w:r>
      <w:r w:rsidRPr="00325BF9">
        <w:rPr>
          <w:sz w:val="28"/>
          <w:szCs w:val="28"/>
        </w:rPr>
        <w:t xml:space="preserve">/2020 в отношении </w:t>
      </w:r>
      <w:r w:rsidR="00E96B36">
        <w:rPr>
          <w:sz w:val="28"/>
          <w:szCs w:val="28"/>
        </w:rPr>
        <w:t>Бабаян</w:t>
      </w:r>
      <w:r w:rsidR="00FA031A">
        <w:rPr>
          <w:sz w:val="28"/>
          <w:szCs w:val="28"/>
        </w:rPr>
        <w:t>а</w:t>
      </w:r>
      <w:r w:rsidR="00E96B36">
        <w:rPr>
          <w:sz w:val="28"/>
          <w:szCs w:val="28"/>
        </w:rPr>
        <w:t xml:space="preserve"> А.Ю.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FA031A">
        <w:rPr>
          <w:sz w:val="28"/>
          <w:szCs w:val="28"/>
        </w:rPr>
        <w:t>Бабаяну А</w:t>
      </w:r>
      <w:r w:rsidR="00A33AFC">
        <w:rPr>
          <w:sz w:val="28"/>
          <w:szCs w:val="28"/>
        </w:rPr>
        <w:t>.Ю.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63EEA"/>
    <w:rsid w:val="00175894"/>
    <w:rsid w:val="00187473"/>
    <w:rsid w:val="001B46A1"/>
    <w:rsid w:val="001B6824"/>
    <w:rsid w:val="001C58C7"/>
    <w:rsid w:val="001D7B03"/>
    <w:rsid w:val="001F3518"/>
    <w:rsid w:val="001F6345"/>
    <w:rsid w:val="0020140B"/>
    <w:rsid w:val="00201EA4"/>
    <w:rsid w:val="00213BFF"/>
    <w:rsid w:val="002172EC"/>
    <w:rsid w:val="00245679"/>
    <w:rsid w:val="00256F30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01782"/>
    <w:rsid w:val="00324443"/>
    <w:rsid w:val="00325BF9"/>
    <w:rsid w:val="00325E47"/>
    <w:rsid w:val="003317B8"/>
    <w:rsid w:val="00360A03"/>
    <w:rsid w:val="003667B9"/>
    <w:rsid w:val="00372957"/>
    <w:rsid w:val="00372ECA"/>
    <w:rsid w:val="00384AC9"/>
    <w:rsid w:val="0038640F"/>
    <w:rsid w:val="00397A18"/>
    <w:rsid w:val="003A1745"/>
    <w:rsid w:val="003A2062"/>
    <w:rsid w:val="003B2DD8"/>
    <w:rsid w:val="003B3F2F"/>
    <w:rsid w:val="003C4317"/>
    <w:rsid w:val="003E53FA"/>
    <w:rsid w:val="0040178F"/>
    <w:rsid w:val="00412A36"/>
    <w:rsid w:val="00412BC3"/>
    <w:rsid w:val="00416756"/>
    <w:rsid w:val="00456190"/>
    <w:rsid w:val="00463A25"/>
    <w:rsid w:val="0049298E"/>
    <w:rsid w:val="0049523F"/>
    <w:rsid w:val="004A41B5"/>
    <w:rsid w:val="004A5DE8"/>
    <w:rsid w:val="004A6C96"/>
    <w:rsid w:val="004C2884"/>
    <w:rsid w:val="004D23ED"/>
    <w:rsid w:val="004E420D"/>
    <w:rsid w:val="005378DF"/>
    <w:rsid w:val="00561785"/>
    <w:rsid w:val="00564866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409C6"/>
    <w:rsid w:val="006412CB"/>
    <w:rsid w:val="00643B61"/>
    <w:rsid w:val="0065492D"/>
    <w:rsid w:val="00683323"/>
    <w:rsid w:val="006A0012"/>
    <w:rsid w:val="006E1DF2"/>
    <w:rsid w:val="006E54CA"/>
    <w:rsid w:val="00700C9B"/>
    <w:rsid w:val="00704013"/>
    <w:rsid w:val="00705EA1"/>
    <w:rsid w:val="00706FDA"/>
    <w:rsid w:val="0071090F"/>
    <w:rsid w:val="00737150"/>
    <w:rsid w:val="007622B3"/>
    <w:rsid w:val="00774447"/>
    <w:rsid w:val="00787156"/>
    <w:rsid w:val="0079637E"/>
    <w:rsid w:val="007C35AA"/>
    <w:rsid w:val="007D29E9"/>
    <w:rsid w:val="007F4D57"/>
    <w:rsid w:val="00800EA7"/>
    <w:rsid w:val="00806F52"/>
    <w:rsid w:val="00813D35"/>
    <w:rsid w:val="00826589"/>
    <w:rsid w:val="008374C0"/>
    <w:rsid w:val="00844A3E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E1A32"/>
    <w:rsid w:val="009022B4"/>
    <w:rsid w:val="009052BB"/>
    <w:rsid w:val="00920C11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A04188"/>
    <w:rsid w:val="00A120FB"/>
    <w:rsid w:val="00A13025"/>
    <w:rsid w:val="00A202FE"/>
    <w:rsid w:val="00A33AFC"/>
    <w:rsid w:val="00A33E5A"/>
    <w:rsid w:val="00A47C69"/>
    <w:rsid w:val="00A619C4"/>
    <w:rsid w:val="00A62E26"/>
    <w:rsid w:val="00A73031"/>
    <w:rsid w:val="00A85FC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B5208"/>
    <w:rsid w:val="00BC5A37"/>
    <w:rsid w:val="00BD5901"/>
    <w:rsid w:val="00BE5A09"/>
    <w:rsid w:val="00C22D81"/>
    <w:rsid w:val="00C277EA"/>
    <w:rsid w:val="00C31628"/>
    <w:rsid w:val="00C320EF"/>
    <w:rsid w:val="00C36C19"/>
    <w:rsid w:val="00C84254"/>
    <w:rsid w:val="00CB1F1C"/>
    <w:rsid w:val="00CC7913"/>
    <w:rsid w:val="00CD2CB9"/>
    <w:rsid w:val="00CD6255"/>
    <w:rsid w:val="00CF1D62"/>
    <w:rsid w:val="00CF691A"/>
    <w:rsid w:val="00D026F5"/>
    <w:rsid w:val="00D02E3C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96B36"/>
    <w:rsid w:val="00EA0CD9"/>
    <w:rsid w:val="00ED1010"/>
    <w:rsid w:val="00ED61E5"/>
    <w:rsid w:val="00EE135E"/>
    <w:rsid w:val="00F003D8"/>
    <w:rsid w:val="00F0202B"/>
    <w:rsid w:val="00F11EC3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5290"/>
    <w:rsid w:val="00F826DD"/>
    <w:rsid w:val="00F94BE4"/>
    <w:rsid w:val="00FA031A"/>
    <w:rsid w:val="00FA16BD"/>
    <w:rsid w:val="00FD41F0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1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2" Type="http://schemas.openxmlformats.org/officeDocument/2006/relationships/hyperlink" Target="consultantplus://offline/ref=25FAC4E475F324FFC6CC0DAC9C965BF7715483223E2CC04297BBCBD7D2055A5CB69E70F1C8919F215F037172E8c2bEM" TargetMode="External" /><Relationship Id="rId13" Type="http://schemas.openxmlformats.org/officeDocument/2006/relationships/hyperlink" Target="consultantplus://offline/ref=66FC9B6B53605B7505C354038285920946A061F9E1241A40BB5E459C0E89F32282BB8BED543B598006AAA3D89F3EDBF5671BD5B3741AE421V9c6M" TargetMode="External" /><Relationship Id="rId14" Type="http://schemas.openxmlformats.org/officeDocument/2006/relationships/hyperlink" Target="consultantplus://offline/ref=66FC9B6B53605B7505C354038285920946A262FBEB221A40BB5E459C0E89F32290BBD3E15432468300BFF589D9V6cBM" TargetMode="External" /><Relationship Id="rId15" Type="http://schemas.openxmlformats.org/officeDocument/2006/relationships/hyperlink" Target="consultantplus://offline/ref=66FC9B6B53605B7505C354038285920946A260F6EF221A40BB5E459C0E89F32282BB8BEB513F5A8852F0B3DCD66BDFEB6E03CBB76A1AVEc4M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hyperlink" Target="consultantplus://offline/ref=995764049D2C464DC4B232C780653F58A08B97FD46983456908109C8AB5584EE20638C5F2A9A88742C5A21F6ECf1aDM" TargetMode="External" /><Relationship Id="rId6" Type="http://schemas.openxmlformats.org/officeDocument/2006/relationships/hyperlink" Target="consultantplus://offline/ref=995764049D2C464DC4B232C780653F58A08B97FD46983456908109C8AB5584EE3263D4532A9395772C4F77A7AA48252F2A43810E7AEF0865f5a5M" TargetMode="External" /><Relationship Id="rId7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8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9" Type="http://schemas.openxmlformats.org/officeDocument/2006/relationships/hyperlink" Target="consultantplus://offline/ref=995764049D2C464DC4B232C780653F58A08B97FD46983456908109C8AB5584EE3263D45323979D207B0076FBEE14362F2543830866fEaD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